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3BE0" w14:textId="571D918F" w:rsidR="003D44E9" w:rsidRPr="00654576" w:rsidRDefault="002A39A7" w:rsidP="00D74DF5">
      <w:pPr>
        <w:rPr>
          <w:b/>
          <w:sz w:val="44"/>
          <w:szCs w:val="44"/>
        </w:rPr>
      </w:pPr>
      <w:r>
        <w:rPr>
          <w:b/>
          <w:sz w:val="44"/>
          <w:szCs w:val="44"/>
        </w:rPr>
        <w:t>Final</w:t>
      </w:r>
      <w:r w:rsidR="002A1F17" w:rsidRPr="00654576">
        <w:rPr>
          <w:b/>
          <w:sz w:val="44"/>
          <w:szCs w:val="44"/>
        </w:rPr>
        <w:t xml:space="preserve"> </w:t>
      </w:r>
      <w:r w:rsidR="003D44E9" w:rsidRPr="00654576">
        <w:rPr>
          <w:b/>
          <w:sz w:val="44"/>
          <w:szCs w:val="44"/>
        </w:rPr>
        <w:t>Minutes</w:t>
      </w:r>
    </w:p>
    <w:p w14:paraId="0A8B256B" w14:textId="146CA6A5" w:rsidR="00654576" w:rsidRPr="001A3B63" w:rsidRDefault="00654576" w:rsidP="00654576">
      <w:pPr>
        <w:pStyle w:val="NoSpacing"/>
        <w:rPr>
          <w:rFonts w:ascii="Arial" w:hAnsi="Arial" w:cs="Arial"/>
          <w:b/>
          <w:sz w:val="24"/>
          <w:szCs w:val="24"/>
        </w:rPr>
      </w:pPr>
      <w:r w:rsidRPr="001A3B63">
        <w:rPr>
          <w:rFonts w:ascii="Arial" w:hAnsi="Arial" w:cs="Arial"/>
          <w:b/>
          <w:sz w:val="24"/>
          <w:szCs w:val="24"/>
        </w:rPr>
        <w:t>Leeds Committee of the West Yorkshire Integrated Care Board</w:t>
      </w:r>
      <w:r w:rsidR="00152556" w:rsidRPr="001A3B63">
        <w:rPr>
          <w:rFonts w:ascii="Arial" w:hAnsi="Arial" w:cs="Arial"/>
          <w:b/>
          <w:sz w:val="24"/>
          <w:szCs w:val="24"/>
        </w:rPr>
        <w:t xml:space="preserve"> (W</w:t>
      </w:r>
      <w:r w:rsidR="00C25A42">
        <w:rPr>
          <w:rFonts w:ascii="Arial" w:hAnsi="Arial" w:cs="Arial"/>
          <w:b/>
          <w:sz w:val="24"/>
          <w:szCs w:val="24"/>
        </w:rPr>
        <w:t>Y</w:t>
      </w:r>
      <w:r w:rsidR="00F434E6">
        <w:rPr>
          <w:rFonts w:ascii="Arial" w:hAnsi="Arial" w:cs="Arial"/>
          <w:b/>
          <w:sz w:val="24"/>
          <w:szCs w:val="24"/>
        </w:rPr>
        <w:t xml:space="preserve"> </w:t>
      </w:r>
      <w:r w:rsidR="00152556" w:rsidRPr="001A3B63">
        <w:rPr>
          <w:rFonts w:ascii="Arial" w:hAnsi="Arial" w:cs="Arial"/>
          <w:b/>
          <w:sz w:val="24"/>
          <w:szCs w:val="24"/>
        </w:rPr>
        <w:t>ICB)</w:t>
      </w:r>
    </w:p>
    <w:p w14:paraId="4FB94EB3" w14:textId="0F2DBE4F" w:rsidR="003D44E9" w:rsidRPr="001A3B63" w:rsidRDefault="00CD2D18" w:rsidP="00D74DF5">
      <w:pPr>
        <w:spacing w:before="120" w:after="120"/>
        <w:rPr>
          <w:rFonts w:cs="Arial"/>
          <w:b/>
          <w:sz w:val="24"/>
          <w:szCs w:val="24"/>
        </w:rPr>
      </w:pPr>
      <w:r>
        <w:rPr>
          <w:rFonts w:cs="Arial"/>
          <w:b/>
          <w:sz w:val="24"/>
          <w:szCs w:val="24"/>
        </w:rPr>
        <w:t>Wednesday</w:t>
      </w:r>
      <w:r w:rsidR="00654576" w:rsidRPr="001A3B63">
        <w:rPr>
          <w:rFonts w:cs="Arial"/>
          <w:b/>
          <w:sz w:val="24"/>
          <w:szCs w:val="24"/>
        </w:rPr>
        <w:t xml:space="preserve"> </w:t>
      </w:r>
      <w:r w:rsidR="009164B5">
        <w:rPr>
          <w:rFonts w:cs="Arial"/>
          <w:b/>
          <w:sz w:val="24"/>
          <w:szCs w:val="24"/>
        </w:rPr>
        <w:t>22</w:t>
      </w:r>
      <w:r w:rsidR="00D02558" w:rsidRPr="001A3B63">
        <w:rPr>
          <w:rFonts w:cs="Arial"/>
          <w:b/>
          <w:sz w:val="24"/>
          <w:szCs w:val="24"/>
        </w:rPr>
        <w:t xml:space="preserve"> </w:t>
      </w:r>
      <w:r w:rsidR="009F37CD">
        <w:rPr>
          <w:rFonts w:cs="Arial"/>
          <w:b/>
          <w:sz w:val="24"/>
          <w:szCs w:val="24"/>
        </w:rPr>
        <w:t>Ma</w:t>
      </w:r>
      <w:r w:rsidR="009164B5">
        <w:rPr>
          <w:rFonts w:cs="Arial"/>
          <w:b/>
          <w:sz w:val="24"/>
          <w:szCs w:val="24"/>
        </w:rPr>
        <w:t>y</w:t>
      </w:r>
      <w:r w:rsidR="003F75D5">
        <w:rPr>
          <w:rFonts w:cs="Arial"/>
          <w:b/>
          <w:sz w:val="24"/>
          <w:szCs w:val="24"/>
        </w:rPr>
        <w:t xml:space="preserve"> </w:t>
      </w:r>
      <w:r w:rsidR="00654576" w:rsidRPr="001A3B63">
        <w:rPr>
          <w:rFonts w:cs="Arial"/>
          <w:b/>
          <w:sz w:val="24"/>
          <w:szCs w:val="24"/>
        </w:rPr>
        <w:t>2</w:t>
      </w:r>
      <w:r w:rsidR="00DE7C29" w:rsidRPr="001A3B63">
        <w:rPr>
          <w:rFonts w:cs="Arial"/>
          <w:b/>
          <w:sz w:val="24"/>
          <w:szCs w:val="24"/>
        </w:rPr>
        <w:t>02</w:t>
      </w:r>
      <w:r w:rsidR="009F37CD">
        <w:rPr>
          <w:rFonts w:cs="Arial"/>
          <w:b/>
          <w:sz w:val="24"/>
          <w:szCs w:val="24"/>
        </w:rPr>
        <w:t>4</w:t>
      </w:r>
      <w:r w:rsidR="00D27800" w:rsidRPr="001A3B63">
        <w:rPr>
          <w:rFonts w:cs="Arial"/>
          <w:b/>
          <w:sz w:val="24"/>
          <w:szCs w:val="24"/>
        </w:rPr>
        <w:t xml:space="preserve">, </w:t>
      </w:r>
      <w:r w:rsidR="00802C8F" w:rsidRPr="001A3B63">
        <w:rPr>
          <w:rFonts w:cs="Arial"/>
          <w:b/>
          <w:sz w:val="24"/>
          <w:szCs w:val="24"/>
        </w:rPr>
        <w:t>1</w:t>
      </w:r>
      <w:r w:rsidR="00E85043" w:rsidRPr="001A3B63">
        <w:rPr>
          <w:rFonts w:cs="Arial"/>
          <w:b/>
          <w:sz w:val="24"/>
          <w:szCs w:val="24"/>
        </w:rPr>
        <w:t>.</w:t>
      </w:r>
      <w:r w:rsidR="00D02558" w:rsidRPr="001A3B63">
        <w:rPr>
          <w:rFonts w:cs="Arial"/>
          <w:b/>
          <w:sz w:val="24"/>
          <w:szCs w:val="24"/>
        </w:rPr>
        <w:t>15</w:t>
      </w:r>
      <w:r w:rsidR="00EB6904" w:rsidRPr="001A3B63">
        <w:rPr>
          <w:rFonts w:cs="Arial"/>
          <w:b/>
          <w:sz w:val="24"/>
          <w:szCs w:val="24"/>
        </w:rPr>
        <w:t>pm</w:t>
      </w:r>
      <w:r w:rsidR="00533CFA" w:rsidRPr="001A3B63">
        <w:rPr>
          <w:rFonts w:cs="Arial"/>
          <w:b/>
          <w:sz w:val="24"/>
          <w:szCs w:val="24"/>
        </w:rPr>
        <w:t xml:space="preserve"> – </w:t>
      </w:r>
      <w:r w:rsidR="00693801" w:rsidRPr="001A3B63">
        <w:rPr>
          <w:rFonts w:cs="Arial"/>
          <w:b/>
          <w:sz w:val="24"/>
          <w:szCs w:val="24"/>
        </w:rPr>
        <w:t>4.</w:t>
      </w:r>
      <w:r w:rsidR="00D02558" w:rsidRPr="001A3B63">
        <w:rPr>
          <w:rFonts w:cs="Arial"/>
          <w:b/>
          <w:sz w:val="24"/>
          <w:szCs w:val="24"/>
        </w:rPr>
        <w:t>3</w:t>
      </w:r>
      <w:r w:rsidR="00802C8F" w:rsidRPr="001A3B63">
        <w:rPr>
          <w:rFonts w:cs="Arial"/>
          <w:b/>
          <w:sz w:val="24"/>
          <w:szCs w:val="24"/>
        </w:rPr>
        <w:t>0</w:t>
      </w:r>
      <w:r w:rsidR="00097DC9" w:rsidRPr="001A3B63">
        <w:rPr>
          <w:rFonts w:cs="Arial"/>
          <w:b/>
          <w:sz w:val="24"/>
          <w:szCs w:val="24"/>
        </w:rPr>
        <w:t>p</w:t>
      </w:r>
      <w:r w:rsidR="000801EE" w:rsidRPr="001A3B63">
        <w:rPr>
          <w:rFonts w:cs="Arial"/>
          <w:b/>
          <w:sz w:val="24"/>
          <w:szCs w:val="24"/>
        </w:rPr>
        <w:t>m</w:t>
      </w:r>
      <w:r w:rsidR="000801EE" w:rsidRPr="001A3B63">
        <w:rPr>
          <w:rFonts w:cs="Arial"/>
          <w:b/>
          <w:sz w:val="24"/>
          <w:szCs w:val="24"/>
        </w:rPr>
        <w:tab/>
      </w:r>
    </w:p>
    <w:p w14:paraId="7955B35B" w14:textId="70B06E7F" w:rsidR="00285324" w:rsidRPr="001A3B63" w:rsidRDefault="009164B5" w:rsidP="00D74DF5">
      <w:pPr>
        <w:spacing w:before="120" w:after="120"/>
        <w:rPr>
          <w:rFonts w:cs="Arial"/>
          <w:b/>
          <w:sz w:val="24"/>
          <w:szCs w:val="24"/>
        </w:rPr>
      </w:pPr>
      <w:bookmarkStart w:id="0" w:name="_Hlk130980855"/>
      <w:r>
        <w:rPr>
          <w:rFonts w:cs="Arial"/>
          <w:b/>
          <w:sz w:val="24"/>
          <w:szCs w:val="24"/>
        </w:rPr>
        <w:t xml:space="preserve">HEART: </w:t>
      </w:r>
      <w:proofErr w:type="spellStart"/>
      <w:r w:rsidRPr="009164B5">
        <w:rPr>
          <w:rFonts w:cs="Arial"/>
          <w:b/>
          <w:sz w:val="24"/>
          <w:szCs w:val="24"/>
        </w:rPr>
        <w:t>Headingley</w:t>
      </w:r>
      <w:proofErr w:type="spellEnd"/>
      <w:r w:rsidRPr="009164B5">
        <w:rPr>
          <w:rFonts w:cs="Arial"/>
          <w:b/>
          <w:sz w:val="24"/>
          <w:szCs w:val="24"/>
        </w:rPr>
        <w:t xml:space="preserve"> Enterprise &amp; Arts Centre, Bennett Rd, </w:t>
      </w:r>
      <w:proofErr w:type="spellStart"/>
      <w:r w:rsidRPr="009164B5">
        <w:rPr>
          <w:rFonts w:cs="Arial"/>
          <w:b/>
          <w:sz w:val="24"/>
          <w:szCs w:val="24"/>
        </w:rPr>
        <w:t>Headingley</w:t>
      </w:r>
      <w:proofErr w:type="spellEnd"/>
      <w:r w:rsidRPr="009164B5">
        <w:rPr>
          <w:rFonts w:cs="Arial"/>
          <w:b/>
          <w:sz w:val="24"/>
          <w:szCs w:val="24"/>
        </w:rPr>
        <w:t>, Leeds</w:t>
      </w:r>
      <w:r>
        <w:rPr>
          <w:rFonts w:cs="Arial"/>
          <w:b/>
          <w:sz w:val="24"/>
          <w:szCs w:val="24"/>
        </w:rPr>
        <w:t xml:space="preserve">, </w:t>
      </w:r>
      <w:r w:rsidRPr="009164B5">
        <w:rPr>
          <w:rFonts w:cs="Arial"/>
          <w:b/>
          <w:sz w:val="24"/>
          <w:szCs w:val="24"/>
        </w:rPr>
        <w:t>LS6 3HN</w:t>
      </w:r>
    </w:p>
    <w:tbl>
      <w:tblPr>
        <w:tblW w:w="10905" w:type="dxa"/>
        <w:jc w:val="center"/>
        <w:tblLayout w:type="fixed"/>
        <w:tblLook w:val="0000" w:firstRow="0" w:lastRow="0" w:firstColumn="0" w:lastColumn="0" w:noHBand="0" w:noVBand="0"/>
      </w:tblPr>
      <w:tblGrid>
        <w:gridCol w:w="2542"/>
        <w:gridCol w:w="850"/>
        <w:gridCol w:w="4962"/>
        <w:gridCol w:w="1275"/>
        <w:gridCol w:w="1276"/>
      </w:tblGrid>
      <w:tr w:rsidR="009427E6" w:rsidRPr="001A3B63" w14:paraId="4EFB71A7" w14:textId="77777777" w:rsidTr="00285324">
        <w:trPr>
          <w:trHeight w:val="255"/>
          <w:tblHeader/>
          <w:jc w:val="center"/>
        </w:trPr>
        <w:tc>
          <w:tcPr>
            <w:tcW w:w="2542" w:type="dxa"/>
            <w:tcBorders>
              <w:top w:val="single" w:sz="8" w:space="0" w:color="auto"/>
              <w:left w:val="single" w:sz="8" w:space="0" w:color="auto"/>
              <w:bottom w:val="single" w:sz="4" w:space="0" w:color="auto"/>
              <w:right w:val="single" w:sz="4" w:space="0" w:color="auto"/>
            </w:tcBorders>
            <w:shd w:val="clear" w:color="auto" w:fill="DBE5F1" w:themeFill="accent1" w:themeFillTint="33"/>
            <w:noWrap/>
            <w:vAlign w:val="center"/>
          </w:tcPr>
          <w:p w14:paraId="2AFF808A" w14:textId="77777777" w:rsidR="009427E6" w:rsidRPr="001A3B63" w:rsidRDefault="009427E6" w:rsidP="009427E6">
            <w:pPr>
              <w:spacing w:before="60" w:after="60"/>
              <w:rPr>
                <w:rFonts w:cs="Arial"/>
                <w:b/>
                <w:sz w:val="24"/>
                <w:szCs w:val="24"/>
              </w:rPr>
            </w:pPr>
            <w:bookmarkStart w:id="1" w:name="_Hlk130980882"/>
            <w:bookmarkEnd w:id="0"/>
            <w:r w:rsidRPr="001A3B63">
              <w:rPr>
                <w:rFonts w:cs="Arial"/>
                <w:b/>
                <w:sz w:val="24"/>
                <w:szCs w:val="24"/>
              </w:rPr>
              <w:t>Members</w:t>
            </w:r>
          </w:p>
        </w:tc>
        <w:tc>
          <w:tcPr>
            <w:tcW w:w="850" w:type="dxa"/>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tcPr>
          <w:p w14:paraId="26F305E0" w14:textId="77777777" w:rsidR="009427E6" w:rsidRPr="001A3B63" w:rsidRDefault="009427E6" w:rsidP="00D27800">
            <w:pPr>
              <w:spacing w:before="60" w:after="60"/>
              <w:ind w:left="-110" w:right="-111"/>
              <w:jc w:val="center"/>
              <w:rPr>
                <w:rFonts w:cs="Arial"/>
                <w:b/>
                <w:sz w:val="24"/>
                <w:szCs w:val="24"/>
              </w:rPr>
            </w:pPr>
            <w:r w:rsidRPr="001A3B63">
              <w:rPr>
                <w:rFonts w:cs="Arial"/>
                <w:b/>
                <w:sz w:val="24"/>
                <w:szCs w:val="24"/>
              </w:rPr>
              <w:t>Initials</w:t>
            </w:r>
          </w:p>
        </w:tc>
        <w:tc>
          <w:tcPr>
            <w:tcW w:w="4962" w:type="dxa"/>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tcPr>
          <w:p w14:paraId="543530C0" w14:textId="77777777" w:rsidR="009427E6" w:rsidRPr="001A3B63" w:rsidRDefault="009427E6" w:rsidP="009427E6">
            <w:pPr>
              <w:spacing w:before="60" w:after="60"/>
              <w:rPr>
                <w:rFonts w:cs="Arial"/>
                <w:b/>
                <w:sz w:val="24"/>
                <w:szCs w:val="24"/>
              </w:rPr>
            </w:pPr>
            <w:r w:rsidRPr="001A3B63">
              <w:rPr>
                <w:rFonts w:cs="Arial"/>
                <w:b/>
                <w:sz w:val="24"/>
                <w:szCs w:val="24"/>
              </w:rPr>
              <w:t>Role</w:t>
            </w:r>
          </w:p>
        </w:tc>
        <w:tc>
          <w:tcPr>
            <w:tcW w:w="1275" w:type="dxa"/>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tcPr>
          <w:p w14:paraId="179C0F71" w14:textId="77777777" w:rsidR="009427E6" w:rsidRPr="001A3B63" w:rsidRDefault="009427E6" w:rsidP="009427E6">
            <w:pPr>
              <w:spacing w:before="60" w:after="60"/>
              <w:rPr>
                <w:rFonts w:cs="Arial"/>
                <w:b/>
                <w:sz w:val="24"/>
                <w:szCs w:val="24"/>
              </w:rPr>
            </w:pPr>
            <w:r w:rsidRPr="001A3B63">
              <w:rPr>
                <w:rFonts w:cs="Arial"/>
                <w:b/>
                <w:sz w:val="24"/>
                <w:szCs w:val="24"/>
              </w:rPr>
              <w:t>Present</w:t>
            </w:r>
          </w:p>
        </w:tc>
        <w:tc>
          <w:tcPr>
            <w:tcW w:w="1276" w:type="dxa"/>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tcPr>
          <w:p w14:paraId="590925C9" w14:textId="77777777" w:rsidR="009427E6" w:rsidRPr="001A3B63" w:rsidRDefault="009427E6" w:rsidP="009427E6">
            <w:pPr>
              <w:spacing w:before="60" w:after="60"/>
              <w:ind w:right="-105"/>
              <w:rPr>
                <w:rFonts w:cs="Arial"/>
                <w:b/>
                <w:sz w:val="24"/>
                <w:szCs w:val="24"/>
              </w:rPr>
            </w:pPr>
            <w:r w:rsidRPr="001A3B63">
              <w:rPr>
                <w:rFonts w:cs="Arial"/>
                <w:b/>
                <w:sz w:val="24"/>
                <w:szCs w:val="24"/>
              </w:rPr>
              <w:t>Apologies</w:t>
            </w:r>
          </w:p>
        </w:tc>
      </w:tr>
      <w:tr w:rsidR="002D6B32" w:rsidRPr="001A3B63" w14:paraId="781D2ECA" w14:textId="77777777" w:rsidTr="00186D8F">
        <w:trPr>
          <w:trHeight w:val="255"/>
          <w:jc w:val="center"/>
        </w:trPr>
        <w:tc>
          <w:tcPr>
            <w:tcW w:w="2542" w:type="dxa"/>
            <w:tcBorders>
              <w:top w:val="single" w:sz="4" w:space="0" w:color="auto"/>
              <w:left w:val="single" w:sz="8" w:space="0" w:color="auto"/>
              <w:bottom w:val="single" w:sz="4" w:space="0" w:color="auto"/>
              <w:right w:val="single" w:sz="4" w:space="0" w:color="auto"/>
            </w:tcBorders>
            <w:noWrap/>
            <w:vAlign w:val="center"/>
          </w:tcPr>
          <w:p w14:paraId="1F43E125" w14:textId="5D5EF6E9" w:rsidR="002D6B32" w:rsidRPr="00AE086D" w:rsidRDefault="002D6B32" w:rsidP="002D6B32">
            <w:pPr>
              <w:spacing w:before="60" w:after="60"/>
              <w:rPr>
                <w:rFonts w:cs="Arial"/>
                <w:sz w:val="24"/>
                <w:szCs w:val="24"/>
              </w:rPr>
            </w:pPr>
            <w:r w:rsidRPr="00AE086D">
              <w:rPr>
                <w:rFonts w:cs="Arial"/>
                <w:color w:val="000000"/>
                <w:sz w:val="24"/>
                <w:szCs w:val="24"/>
              </w:rPr>
              <w:t>Rebecca Charlwood</w:t>
            </w:r>
          </w:p>
        </w:tc>
        <w:tc>
          <w:tcPr>
            <w:tcW w:w="850" w:type="dxa"/>
            <w:tcBorders>
              <w:top w:val="single" w:sz="4" w:space="0" w:color="auto"/>
              <w:left w:val="single" w:sz="8" w:space="0" w:color="auto"/>
              <w:bottom w:val="single" w:sz="4" w:space="0" w:color="auto"/>
              <w:right w:val="single" w:sz="8" w:space="0" w:color="auto"/>
            </w:tcBorders>
            <w:vAlign w:val="center"/>
          </w:tcPr>
          <w:p w14:paraId="0A211B3E" w14:textId="63DF5573" w:rsidR="002D6B32" w:rsidRPr="00AE086D" w:rsidRDefault="002D6B32" w:rsidP="002D6B32">
            <w:pPr>
              <w:spacing w:before="60" w:after="60"/>
              <w:jc w:val="center"/>
              <w:rPr>
                <w:rFonts w:cs="Arial"/>
                <w:b/>
                <w:sz w:val="24"/>
                <w:szCs w:val="24"/>
              </w:rPr>
            </w:pPr>
            <w:r w:rsidRPr="00AE086D">
              <w:rPr>
                <w:rFonts w:cs="Arial"/>
                <w:b/>
                <w:bCs/>
                <w:color w:val="000000"/>
                <w:sz w:val="24"/>
                <w:szCs w:val="24"/>
              </w:rPr>
              <w:t>RC</w:t>
            </w:r>
          </w:p>
        </w:tc>
        <w:tc>
          <w:tcPr>
            <w:tcW w:w="4962" w:type="dxa"/>
            <w:tcBorders>
              <w:top w:val="single" w:sz="4" w:space="0" w:color="auto"/>
              <w:left w:val="single" w:sz="8" w:space="0" w:color="auto"/>
              <w:bottom w:val="single" w:sz="4" w:space="0" w:color="auto"/>
              <w:right w:val="single" w:sz="8" w:space="0" w:color="auto"/>
            </w:tcBorders>
            <w:vAlign w:val="center"/>
          </w:tcPr>
          <w:p w14:paraId="331EC1FC" w14:textId="255EB09C" w:rsidR="002D6B32" w:rsidRPr="00AE086D" w:rsidRDefault="002D6B32" w:rsidP="002D6B32">
            <w:pPr>
              <w:spacing w:before="60" w:after="60"/>
              <w:rPr>
                <w:rFonts w:cs="Arial"/>
                <w:sz w:val="24"/>
                <w:szCs w:val="24"/>
              </w:rPr>
            </w:pPr>
            <w:r w:rsidRPr="00AE086D">
              <w:rPr>
                <w:rFonts w:cs="Arial"/>
                <w:color w:val="000000"/>
                <w:sz w:val="24"/>
                <w:szCs w:val="24"/>
              </w:rPr>
              <w:t>Independent Chair, Leeds Committee of the WY ICB</w:t>
            </w:r>
          </w:p>
        </w:tc>
        <w:tc>
          <w:tcPr>
            <w:tcW w:w="1275" w:type="dxa"/>
            <w:tcBorders>
              <w:top w:val="single" w:sz="4" w:space="0" w:color="auto"/>
              <w:left w:val="single" w:sz="8" w:space="0" w:color="auto"/>
              <w:bottom w:val="single" w:sz="4" w:space="0" w:color="auto"/>
              <w:right w:val="single" w:sz="8" w:space="0" w:color="auto"/>
            </w:tcBorders>
            <w:vAlign w:val="center"/>
          </w:tcPr>
          <w:p w14:paraId="3E04BDAF" w14:textId="66A3BB78" w:rsidR="002D6B32" w:rsidRPr="00AE086D" w:rsidRDefault="002D6B32" w:rsidP="002D6B32">
            <w:pPr>
              <w:jc w:val="center"/>
              <w:rPr>
                <w:rFonts w:cs="Arial"/>
                <w:b/>
                <w:sz w:val="24"/>
                <w:szCs w:val="24"/>
              </w:rPr>
            </w:pPr>
            <w:r w:rsidRPr="00AE086D">
              <w:rPr>
                <w:rFonts w:ascii="Wingdings 2" w:hAnsi="Wingdings 2" w:cs="Calibri"/>
                <w:b/>
                <w:bCs/>
                <w:color w:val="000000"/>
                <w:sz w:val="24"/>
                <w:szCs w:val="24"/>
              </w:rPr>
              <w:t>P</w:t>
            </w:r>
          </w:p>
        </w:tc>
        <w:tc>
          <w:tcPr>
            <w:tcW w:w="1276" w:type="dxa"/>
            <w:tcBorders>
              <w:top w:val="single" w:sz="4" w:space="0" w:color="auto"/>
              <w:left w:val="single" w:sz="8" w:space="0" w:color="auto"/>
              <w:bottom w:val="single" w:sz="4" w:space="0" w:color="auto"/>
              <w:right w:val="single" w:sz="8" w:space="0" w:color="auto"/>
            </w:tcBorders>
          </w:tcPr>
          <w:p w14:paraId="56EDB3F2" w14:textId="77777777" w:rsidR="002D6B32" w:rsidRPr="00AE086D" w:rsidRDefault="002D6B32" w:rsidP="002D6B32">
            <w:pPr>
              <w:spacing w:before="60" w:after="60"/>
              <w:rPr>
                <w:rFonts w:cs="Arial"/>
                <w:b/>
                <w:sz w:val="24"/>
                <w:szCs w:val="24"/>
              </w:rPr>
            </w:pPr>
          </w:p>
        </w:tc>
      </w:tr>
      <w:tr w:rsidR="002D6B32" w:rsidRPr="001A3B63" w14:paraId="4117D7A7" w14:textId="77777777" w:rsidTr="00186D8F">
        <w:trPr>
          <w:trHeight w:val="255"/>
          <w:jc w:val="center"/>
        </w:trPr>
        <w:tc>
          <w:tcPr>
            <w:tcW w:w="2542" w:type="dxa"/>
            <w:tcBorders>
              <w:top w:val="single" w:sz="4" w:space="0" w:color="auto"/>
              <w:left w:val="single" w:sz="8" w:space="0" w:color="auto"/>
              <w:bottom w:val="single" w:sz="4" w:space="0" w:color="auto"/>
              <w:right w:val="single" w:sz="4" w:space="0" w:color="auto"/>
            </w:tcBorders>
            <w:noWrap/>
            <w:vAlign w:val="center"/>
          </w:tcPr>
          <w:p w14:paraId="466043EF" w14:textId="20173EE3" w:rsidR="002D6B32" w:rsidRPr="00AE086D" w:rsidRDefault="002D6B32" w:rsidP="002D6B32">
            <w:pPr>
              <w:spacing w:before="60" w:after="60"/>
              <w:rPr>
                <w:rFonts w:cs="Arial"/>
                <w:sz w:val="24"/>
                <w:szCs w:val="24"/>
              </w:rPr>
            </w:pPr>
            <w:r w:rsidRPr="00AE086D">
              <w:rPr>
                <w:rFonts w:cs="Arial"/>
                <w:color w:val="000000"/>
                <w:sz w:val="24"/>
                <w:szCs w:val="24"/>
              </w:rPr>
              <w:t>Caroline Baria</w:t>
            </w:r>
          </w:p>
        </w:tc>
        <w:tc>
          <w:tcPr>
            <w:tcW w:w="850" w:type="dxa"/>
            <w:tcBorders>
              <w:top w:val="single" w:sz="4" w:space="0" w:color="auto"/>
              <w:left w:val="single" w:sz="8" w:space="0" w:color="auto"/>
              <w:bottom w:val="single" w:sz="4" w:space="0" w:color="auto"/>
              <w:right w:val="single" w:sz="8" w:space="0" w:color="auto"/>
            </w:tcBorders>
            <w:vAlign w:val="center"/>
          </w:tcPr>
          <w:p w14:paraId="761B02B6" w14:textId="12FAF8C7" w:rsidR="002D6B32" w:rsidRPr="00AE086D" w:rsidRDefault="002D6B32" w:rsidP="002D6B32">
            <w:pPr>
              <w:spacing w:before="60" w:after="60"/>
              <w:jc w:val="center"/>
              <w:rPr>
                <w:rFonts w:cs="Arial"/>
                <w:b/>
                <w:sz w:val="24"/>
                <w:szCs w:val="24"/>
              </w:rPr>
            </w:pPr>
            <w:r w:rsidRPr="00AE086D">
              <w:rPr>
                <w:rFonts w:cs="Arial"/>
                <w:b/>
                <w:bCs/>
                <w:color w:val="000000"/>
                <w:sz w:val="24"/>
                <w:szCs w:val="24"/>
              </w:rPr>
              <w:t>CB</w:t>
            </w:r>
          </w:p>
        </w:tc>
        <w:tc>
          <w:tcPr>
            <w:tcW w:w="4962" w:type="dxa"/>
            <w:tcBorders>
              <w:top w:val="single" w:sz="4" w:space="0" w:color="auto"/>
              <w:left w:val="single" w:sz="8" w:space="0" w:color="auto"/>
              <w:bottom w:val="single" w:sz="4" w:space="0" w:color="auto"/>
              <w:right w:val="single" w:sz="8" w:space="0" w:color="auto"/>
            </w:tcBorders>
            <w:vAlign w:val="center"/>
          </w:tcPr>
          <w:p w14:paraId="0543E69F" w14:textId="0093AAD9" w:rsidR="002D6B32" w:rsidRPr="00AE086D" w:rsidRDefault="002D6B32" w:rsidP="002D6B32">
            <w:pPr>
              <w:spacing w:before="60" w:after="60"/>
              <w:rPr>
                <w:rFonts w:cs="Arial"/>
                <w:sz w:val="24"/>
                <w:szCs w:val="24"/>
              </w:rPr>
            </w:pPr>
            <w:r w:rsidRPr="00AE086D">
              <w:rPr>
                <w:rFonts w:cs="Arial"/>
                <w:color w:val="000000"/>
                <w:sz w:val="24"/>
                <w:szCs w:val="24"/>
              </w:rPr>
              <w:t>Director of Adults &amp; Health, Leeds City Council (LCC)</w:t>
            </w:r>
          </w:p>
        </w:tc>
        <w:tc>
          <w:tcPr>
            <w:tcW w:w="1275" w:type="dxa"/>
            <w:tcBorders>
              <w:top w:val="single" w:sz="4" w:space="0" w:color="auto"/>
              <w:left w:val="single" w:sz="8" w:space="0" w:color="auto"/>
              <w:bottom w:val="single" w:sz="4" w:space="0" w:color="auto"/>
              <w:right w:val="single" w:sz="8" w:space="0" w:color="auto"/>
            </w:tcBorders>
            <w:vAlign w:val="center"/>
          </w:tcPr>
          <w:p w14:paraId="18F327D3" w14:textId="05AC4E83" w:rsidR="002D6B32" w:rsidRPr="00AE086D" w:rsidRDefault="009164B5" w:rsidP="002D6B32">
            <w:pPr>
              <w:jc w:val="center"/>
              <w:rPr>
                <w:rFonts w:cs="Arial"/>
                <w:sz w:val="24"/>
                <w:szCs w:val="24"/>
              </w:rPr>
            </w:pPr>
            <w:r w:rsidRPr="00AE086D">
              <w:rPr>
                <w:rFonts w:cs="Arial"/>
                <w:b/>
                <w:sz w:val="24"/>
                <w:szCs w:val="24"/>
              </w:rPr>
              <w:sym w:font="Wingdings 2" w:char="F050"/>
            </w:r>
            <w:r w:rsidR="002D6B32" w:rsidRPr="00AE086D">
              <w:rPr>
                <w:rFonts w:cs="Arial"/>
                <w:b/>
                <w:bCs/>
                <w:color w:val="000000"/>
                <w:sz w:val="24"/>
                <w:szCs w:val="24"/>
              </w:rPr>
              <w:t> </w:t>
            </w:r>
          </w:p>
        </w:tc>
        <w:tc>
          <w:tcPr>
            <w:tcW w:w="1276" w:type="dxa"/>
            <w:tcBorders>
              <w:top w:val="single" w:sz="4" w:space="0" w:color="auto"/>
              <w:left w:val="single" w:sz="8" w:space="0" w:color="auto"/>
              <w:bottom w:val="single" w:sz="4" w:space="0" w:color="auto"/>
              <w:right w:val="single" w:sz="8" w:space="0" w:color="auto"/>
            </w:tcBorders>
          </w:tcPr>
          <w:p w14:paraId="434B76C2" w14:textId="3E4CAA2B" w:rsidR="002D6B32" w:rsidRPr="00AE086D" w:rsidRDefault="002D6B32" w:rsidP="002D6B32">
            <w:pPr>
              <w:spacing w:before="60" w:after="60"/>
              <w:jc w:val="center"/>
              <w:rPr>
                <w:rFonts w:cs="Arial"/>
                <w:b/>
                <w:sz w:val="24"/>
                <w:szCs w:val="24"/>
              </w:rPr>
            </w:pPr>
          </w:p>
        </w:tc>
      </w:tr>
      <w:tr w:rsidR="002D6B32" w:rsidRPr="001A3B63" w14:paraId="5420698A" w14:textId="77777777" w:rsidTr="00186D8F">
        <w:trPr>
          <w:trHeight w:val="255"/>
          <w:jc w:val="center"/>
        </w:trPr>
        <w:tc>
          <w:tcPr>
            <w:tcW w:w="2542" w:type="dxa"/>
            <w:tcBorders>
              <w:top w:val="single" w:sz="4" w:space="0" w:color="auto"/>
              <w:left w:val="single" w:sz="8" w:space="0" w:color="auto"/>
              <w:bottom w:val="single" w:sz="4" w:space="0" w:color="auto"/>
              <w:right w:val="single" w:sz="4" w:space="0" w:color="auto"/>
            </w:tcBorders>
            <w:noWrap/>
            <w:vAlign w:val="center"/>
          </w:tcPr>
          <w:p w14:paraId="7EBBD584" w14:textId="1C98334A" w:rsidR="002D6B32" w:rsidRPr="00AE086D" w:rsidRDefault="002D6B32" w:rsidP="002D6B32">
            <w:pPr>
              <w:spacing w:before="60" w:after="60"/>
              <w:rPr>
                <w:rFonts w:cs="Arial"/>
                <w:sz w:val="24"/>
                <w:szCs w:val="24"/>
              </w:rPr>
            </w:pPr>
            <w:r w:rsidRPr="00AE086D">
              <w:rPr>
                <w:rFonts w:cs="Arial"/>
                <w:color w:val="000000"/>
                <w:sz w:val="24"/>
                <w:szCs w:val="24"/>
              </w:rPr>
              <w:t>Victoria Eaton</w:t>
            </w:r>
          </w:p>
        </w:tc>
        <w:tc>
          <w:tcPr>
            <w:tcW w:w="850" w:type="dxa"/>
            <w:tcBorders>
              <w:top w:val="single" w:sz="4" w:space="0" w:color="auto"/>
              <w:left w:val="single" w:sz="8" w:space="0" w:color="auto"/>
              <w:bottom w:val="single" w:sz="4" w:space="0" w:color="auto"/>
              <w:right w:val="single" w:sz="8" w:space="0" w:color="auto"/>
            </w:tcBorders>
            <w:vAlign w:val="center"/>
          </w:tcPr>
          <w:p w14:paraId="06FB262A" w14:textId="090CC3B2" w:rsidR="002D6B32" w:rsidRPr="00AE086D" w:rsidRDefault="002D6B32" w:rsidP="002D6B32">
            <w:pPr>
              <w:spacing w:before="60" w:after="60"/>
              <w:jc w:val="center"/>
              <w:rPr>
                <w:rFonts w:cs="Arial"/>
                <w:b/>
                <w:sz w:val="24"/>
                <w:szCs w:val="24"/>
              </w:rPr>
            </w:pPr>
            <w:r w:rsidRPr="00AE086D">
              <w:rPr>
                <w:rFonts w:cs="Arial"/>
                <w:b/>
                <w:bCs/>
                <w:color w:val="000000"/>
                <w:sz w:val="24"/>
                <w:szCs w:val="24"/>
              </w:rPr>
              <w:t>VE</w:t>
            </w:r>
          </w:p>
        </w:tc>
        <w:tc>
          <w:tcPr>
            <w:tcW w:w="4962" w:type="dxa"/>
            <w:tcBorders>
              <w:top w:val="single" w:sz="4" w:space="0" w:color="auto"/>
              <w:left w:val="single" w:sz="8" w:space="0" w:color="auto"/>
              <w:bottom w:val="single" w:sz="4" w:space="0" w:color="auto"/>
              <w:right w:val="single" w:sz="8" w:space="0" w:color="auto"/>
            </w:tcBorders>
            <w:vAlign w:val="center"/>
          </w:tcPr>
          <w:p w14:paraId="6BF3BA73" w14:textId="535D201B" w:rsidR="002D6B32" w:rsidRPr="00AE086D" w:rsidRDefault="002D6B32" w:rsidP="002D6B32">
            <w:pPr>
              <w:spacing w:before="60" w:after="60"/>
              <w:rPr>
                <w:rFonts w:cs="Arial"/>
                <w:sz w:val="24"/>
                <w:szCs w:val="24"/>
              </w:rPr>
            </w:pPr>
            <w:r w:rsidRPr="00AE086D">
              <w:rPr>
                <w:rFonts w:cs="Arial"/>
                <w:color w:val="000000"/>
                <w:sz w:val="24"/>
                <w:szCs w:val="24"/>
              </w:rPr>
              <w:t>Director of Public Health, LCC</w:t>
            </w:r>
          </w:p>
        </w:tc>
        <w:tc>
          <w:tcPr>
            <w:tcW w:w="1275" w:type="dxa"/>
            <w:tcBorders>
              <w:top w:val="single" w:sz="4" w:space="0" w:color="auto"/>
              <w:left w:val="single" w:sz="8" w:space="0" w:color="auto"/>
              <w:bottom w:val="single" w:sz="4" w:space="0" w:color="auto"/>
              <w:right w:val="single" w:sz="8" w:space="0" w:color="auto"/>
            </w:tcBorders>
            <w:vAlign w:val="center"/>
          </w:tcPr>
          <w:p w14:paraId="0044B987" w14:textId="0683A8CD" w:rsidR="002D6B32" w:rsidRPr="00AE086D" w:rsidRDefault="002D6B32" w:rsidP="002D6B32">
            <w:pPr>
              <w:jc w:val="center"/>
              <w:rPr>
                <w:rFonts w:cs="Arial"/>
                <w:b/>
                <w:sz w:val="24"/>
                <w:szCs w:val="24"/>
              </w:rPr>
            </w:pPr>
            <w:r w:rsidRPr="00AE086D">
              <w:rPr>
                <w:rFonts w:ascii="Wingdings 2" w:hAnsi="Wingdings 2" w:cs="Calibri"/>
                <w:b/>
                <w:bCs/>
                <w:color w:val="000000"/>
                <w:sz w:val="24"/>
                <w:szCs w:val="24"/>
              </w:rPr>
              <w:t>P</w:t>
            </w:r>
          </w:p>
        </w:tc>
        <w:tc>
          <w:tcPr>
            <w:tcW w:w="1276" w:type="dxa"/>
            <w:tcBorders>
              <w:top w:val="single" w:sz="4" w:space="0" w:color="auto"/>
              <w:left w:val="single" w:sz="8" w:space="0" w:color="auto"/>
              <w:bottom w:val="single" w:sz="4" w:space="0" w:color="auto"/>
              <w:right w:val="single" w:sz="8" w:space="0" w:color="auto"/>
            </w:tcBorders>
          </w:tcPr>
          <w:p w14:paraId="678E2B4F" w14:textId="77777777" w:rsidR="002D6B32" w:rsidRPr="00AE086D" w:rsidRDefault="002D6B32" w:rsidP="002D6B32">
            <w:pPr>
              <w:spacing w:before="60" w:after="60"/>
              <w:jc w:val="center"/>
              <w:rPr>
                <w:rFonts w:cs="Arial"/>
                <w:b/>
                <w:sz w:val="24"/>
                <w:szCs w:val="24"/>
              </w:rPr>
            </w:pPr>
          </w:p>
        </w:tc>
      </w:tr>
      <w:tr w:rsidR="002D6B32" w:rsidRPr="001A3B63" w14:paraId="1DCABB0C" w14:textId="77777777" w:rsidTr="00186D8F">
        <w:trPr>
          <w:trHeight w:val="255"/>
          <w:jc w:val="center"/>
        </w:trPr>
        <w:tc>
          <w:tcPr>
            <w:tcW w:w="2542" w:type="dxa"/>
            <w:tcBorders>
              <w:top w:val="single" w:sz="4" w:space="0" w:color="auto"/>
              <w:left w:val="single" w:sz="8" w:space="0" w:color="auto"/>
              <w:bottom w:val="single" w:sz="4" w:space="0" w:color="auto"/>
              <w:right w:val="single" w:sz="4" w:space="0" w:color="auto"/>
            </w:tcBorders>
            <w:noWrap/>
            <w:vAlign w:val="center"/>
          </w:tcPr>
          <w:p w14:paraId="72FD6257" w14:textId="65AA216D" w:rsidR="002D6B32" w:rsidRPr="00AE086D" w:rsidRDefault="002D6B32" w:rsidP="002D6B32">
            <w:pPr>
              <w:spacing w:before="60" w:after="60"/>
              <w:rPr>
                <w:rFonts w:cs="Arial"/>
                <w:sz w:val="24"/>
                <w:szCs w:val="24"/>
              </w:rPr>
            </w:pPr>
            <w:r w:rsidRPr="00AE086D">
              <w:rPr>
                <w:rFonts w:cs="Arial"/>
                <w:color w:val="000000"/>
                <w:sz w:val="24"/>
                <w:szCs w:val="24"/>
              </w:rPr>
              <w:t>Dr Sarah Forbes</w:t>
            </w:r>
          </w:p>
        </w:tc>
        <w:tc>
          <w:tcPr>
            <w:tcW w:w="850" w:type="dxa"/>
            <w:tcBorders>
              <w:top w:val="single" w:sz="4" w:space="0" w:color="auto"/>
              <w:left w:val="single" w:sz="8" w:space="0" w:color="auto"/>
              <w:bottom w:val="single" w:sz="4" w:space="0" w:color="auto"/>
              <w:right w:val="single" w:sz="8" w:space="0" w:color="auto"/>
            </w:tcBorders>
            <w:vAlign w:val="center"/>
          </w:tcPr>
          <w:p w14:paraId="7DB287A2" w14:textId="4598D4E5" w:rsidR="002D6B32" w:rsidRPr="00AE086D" w:rsidRDefault="002D6B32" w:rsidP="002D6B32">
            <w:pPr>
              <w:spacing w:before="60" w:after="60"/>
              <w:jc w:val="center"/>
              <w:rPr>
                <w:rFonts w:cs="Arial"/>
                <w:b/>
                <w:sz w:val="24"/>
                <w:szCs w:val="24"/>
              </w:rPr>
            </w:pPr>
            <w:r w:rsidRPr="00AE086D">
              <w:rPr>
                <w:rFonts w:cs="Arial"/>
                <w:b/>
                <w:bCs/>
                <w:color w:val="000000"/>
                <w:sz w:val="24"/>
                <w:szCs w:val="24"/>
              </w:rPr>
              <w:t>SF</w:t>
            </w:r>
          </w:p>
        </w:tc>
        <w:tc>
          <w:tcPr>
            <w:tcW w:w="4962" w:type="dxa"/>
            <w:tcBorders>
              <w:top w:val="single" w:sz="4" w:space="0" w:color="auto"/>
              <w:left w:val="single" w:sz="8" w:space="0" w:color="auto"/>
              <w:bottom w:val="single" w:sz="4" w:space="0" w:color="auto"/>
              <w:right w:val="single" w:sz="8" w:space="0" w:color="auto"/>
            </w:tcBorders>
            <w:vAlign w:val="center"/>
          </w:tcPr>
          <w:p w14:paraId="450A3E93" w14:textId="2100F87C" w:rsidR="002D6B32" w:rsidRPr="00AE086D" w:rsidRDefault="002D6B32" w:rsidP="002D6B32">
            <w:pPr>
              <w:spacing w:before="60" w:after="60"/>
              <w:rPr>
                <w:rFonts w:cs="Arial"/>
                <w:sz w:val="24"/>
                <w:szCs w:val="24"/>
              </w:rPr>
            </w:pPr>
            <w:r w:rsidRPr="00AE086D">
              <w:rPr>
                <w:rFonts w:cs="Arial"/>
                <w:color w:val="000000"/>
                <w:sz w:val="24"/>
                <w:szCs w:val="24"/>
              </w:rPr>
              <w:t>Medical Director, ICB in Leeds</w:t>
            </w:r>
          </w:p>
        </w:tc>
        <w:tc>
          <w:tcPr>
            <w:tcW w:w="1275" w:type="dxa"/>
            <w:tcBorders>
              <w:top w:val="single" w:sz="4" w:space="0" w:color="auto"/>
              <w:left w:val="single" w:sz="8" w:space="0" w:color="auto"/>
              <w:bottom w:val="single" w:sz="4" w:space="0" w:color="auto"/>
              <w:right w:val="single" w:sz="8" w:space="0" w:color="auto"/>
            </w:tcBorders>
            <w:vAlign w:val="center"/>
          </w:tcPr>
          <w:p w14:paraId="350F5675" w14:textId="474A3556" w:rsidR="002D6B32" w:rsidRPr="00AE086D" w:rsidRDefault="002D6B32" w:rsidP="002D6B32">
            <w:pPr>
              <w:jc w:val="center"/>
              <w:rPr>
                <w:rFonts w:cs="Arial"/>
                <w:b/>
                <w:sz w:val="24"/>
                <w:szCs w:val="24"/>
              </w:rPr>
            </w:pPr>
            <w:r w:rsidRPr="00AE086D">
              <w:rPr>
                <w:rFonts w:ascii="Wingdings 2" w:hAnsi="Wingdings 2" w:cs="Calibri"/>
                <w:b/>
                <w:bCs/>
                <w:color w:val="000000"/>
                <w:sz w:val="24"/>
                <w:szCs w:val="24"/>
              </w:rPr>
              <w:t>P</w:t>
            </w:r>
          </w:p>
        </w:tc>
        <w:tc>
          <w:tcPr>
            <w:tcW w:w="1276" w:type="dxa"/>
            <w:tcBorders>
              <w:top w:val="single" w:sz="4" w:space="0" w:color="auto"/>
              <w:left w:val="single" w:sz="8" w:space="0" w:color="auto"/>
              <w:bottom w:val="single" w:sz="4" w:space="0" w:color="auto"/>
              <w:right w:val="single" w:sz="8" w:space="0" w:color="auto"/>
            </w:tcBorders>
          </w:tcPr>
          <w:p w14:paraId="2874A42B" w14:textId="138B3BA6" w:rsidR="002D6B32" w:rsidRPr="00AE086D" w:rsidRDefault="002D6B32" w:rsidP="002D6B32">
            <w:pPr>
              <w:spacing w:before="60" w:after="60"/>
              <w:jc w:val="center"/>
              <w:rPr>
                <w:rFonts w:cs="Arial"/>
                <w:b/>
                <w:sz w:val="24"/>
                <w:szCs w:val="24"/>
              </w:rPr>
            </w:pPr>
          </w:p>
        </w:tc>
      </w:tr>
      <w:tr w:rsidR="002D6B32" w:rsidRPr="001A3B63" w14:paraId="180A35A7" w14:textId="77777777" w:rsidTr="00186D8F">
        <w:trPr>
          <w:trHeight w:val="255"/>
          <w:jc w:val="center"/>
        </w:trPr>
        <w:tc>
          <w:tcPr>
            <w:tcW w:w="2542" w:type="dxa"/>
            <w:tcBorders>
              <w:top w:val="single" w:sz="4" w:space="0" w:color="auto"/>
              <w:left w:val="single" w:sz="8" w:space="0" w:color="auto"/>
              <w:bottom w:val="single" w:sz="4" w:space="0" w:color="auto"/>
              <w:right w:val="single" w:sz="4" w:space="0" w:color="auto"/>
            </w:tcBorders>
            <w:noWrap/>
            <w:vAlign w:val="center"/>
          </w:tcPr>
          <w:p w14:paraId="4AB90014" w14:textId="6D0ABF0F" w:rsidR="002D6B32" w:rsidRPr="00AE086D" w:rsidRDefault="002D6B32" w:rsidP="002D6B32">
            <w:pPr>
              <w:spacing w:before="60" w:after="60"/>
              <w:rPr>
                <w:rFonts w:cs="Arial"/>
                <w:sz w:val="24"/>
                <w:szCs w:val="24"/>
              </w:rPr>
            </w:pPr>
            <w:r w:rsidRPr="00AE086D">
              <w:rPr>
                <w:rFonts w:cs="Arial"/>
                <w:color w:val="000000"/>
                <w:sz w:val="24"/>
                <w:szCs w:val="24"/>
              </w:rPr>
              <w:t>Pip Goff</w:t>
            </w:r>
          </w:p>
        </w:tc>
        <w:tc>
          <w:tcPr>
            <w:tcW w:w="850" w:type="dxa"/>
            <w:tcBorders>
              <w:top w:val="single" w:sz="4" w:space="0" w:color="auto"/>
              <w:left w:val="single" w:sz="8" w:space="0" w:color="auto"/>
              <w:bottom w:val="single" w:sz="4" w:space="0" w:color="auto"/>
              <w:right w:val="single" w:sz="8" w:space="0" w:color="auto"/>
            </w:tcBorders>
            <w:vAlign w:val="center"/>
          </w:tcPr>
          <w:p w14:paraId="3644D403" w14:textId="4DA5C69A" w:rsidR="002D6B32" w:rsidRPr="00AE086D" w:rsidRDefault="002D6B32" w:rsidP="002D6B32">
            <w:pPr>
              <w:spacing w:before="60" w:after="60"/>
              <w:jc w:val="center"/>
              <w:rPr>
                <w:rFonts w:cs="Arial"/>
                <w:b/>
                <w:sz w:val="24"/>
                <w:szCs w:val="24"/>
              </w:rPr>
            </w:pPr>
            <w:r w:rsidRPr="00AE086D">
              <w:rPr>
                <w:rFonts w:cs="Arial"/>
                <w:b/>
                <w:bCs/>
                <w:color w:val="000000"/>
                <w:sz w:val="24"/>
                <w:szCs w:val="24"/>
              </w:rPr>
              <w:t>PG</w:t>
            </w:r>
          </w:p>
        </w:tc>
        <w:tc>
          <w:tcPr>
            <w:tcW w:w="4962" w:type="dxa"/>
            <w:tcBorders>
              <w:top w:val="single" w:sz="4" w:space="0" w:color="auto"/>
              <w:left w:val="single" w:sz="8" w:space="0" w:color="auto"/>
              <w:bottom w:val="single" w:sz="4" w:space="0" w:color="auto"/>
              <w:right w:val="single" w:sz="8" w:space="0" w:color="auto"/>
            </w:tcBorders>
            <w:vAlign w:val="center"/>
          </w:tcPr>
          <w:p w14:paraId="09863B47" w14:textId="62E622B6" w:rsidR="002D6B32" w:rsidRPr="00AE086D" w:rsidRDefault="00293210" w:rsidP="002D6B32">
            <w:pPr>
              <w:spacing w:before="60" w:after="60"/>
              <w:ind w:right="-107"/>
              <w:rPr>
                <w:rFonts w:cs="Arial"/>
                <w:sz w:val="24"/>
                <w:szCs w:val="24"/>
              </w:rPr>
            </w:pPr>
            <w:r>
              <w:rPr>
                <w:rFonts w:cs="Arial"/>
                <w:color w:val="000000"/>
                <w:sz w:val="24"/>
                <w:szCs w:val="24"/>
              </w:rPr>
              <w:t>Volition Director, Forum Central</w:t>
            </w:r>
          </w:p>
        </w:tc>
        <w:tc>
          <w:tcPr>
            <w:tcW w:w="1275" w:type="dxa"/>
            <w:tcBorders>
              <w:top w:val="single" w:sz="4" w:space="0" w:color="auto"/>
              <w:left w:val="single" w:sz="8" w:space="0" w:color="auto"/>
              <w:bottom w:val="single" w:sz="4" w:space="0" w:color="auto"/>
              <w:right w:val="single" w:sz="8" w:space="0" w:color="auto"/>
            </w:tcBorders>
            <w:vAlign w:val="center"/>
          </w:tcPr>
          <w:p w14:paraId="7D9CD181" w14:textId="22EE9E29" w:rsidR="002D6B32" w:rsidRPr="00AE086D" w:rsidRDefault="002D6B32" w:rsidP="002D6B32">
            <w:pPr>
              <w:jc w:val="center"/>
              <w:rPr>
                <w:rFonts w:cs="Arial"/>
                <w:sz w:val="24"/>
                <w:szCs w:val="24"/>
              </w:rPr>
            </w:pPr>
            <w:r w:rsidRPr="00AE086D">
              <w:rPr>
                <w:rFonts w:ascii="Wingdings 2" w:hAnsi="Wingdings 2" w:cs="Calibri"/>
                <w:b/>
                <w:bCs/>
                <w:color w:val="000000"/>
                <w:sz w:val="24"/>
                <w:szCs w:val="24"/>
              </w:rPr>
              <w:t>P</w:t>
            </w:r>
          </w:p>
        </w:tc>
        <w:tc>
          <w:tcPr>
            <w:tcW w:w="1276" w:type="dxa"/>
            <w:tcBorders>
              <w:top w:val="single" w:sz="4" w:space="0" w:color="auto"/>
              <w:left w:val="single" w:sz="8" w:space="0" w:color="auto"/>
              <w:bottom w:val="single" w:sz="4" w:space="0" w:color="auto"/>
              <w:right w:val="single" w:sz="8" w:space="0" w:color="auto"/>
            </w:tcBorders>
          </w:tcPr>
          <w:p w14:paraId="041E4358" w14:textId="0060BCA6" w:rsidR="002D6B32" w:rsidRPr="00AE086D" w:rsidRDefault="002D6B32" w:rsidP="002D6B32">
            <w:pPr>
              <w:spacing w:before="60" w:after="60"/>
              <w:jc w:val="center"/>
              <w:rPr>
                <w:rFonts w:cs="Arial"/>
                <w:b/>
                <w:sz w:val="24"/>
                <w:szCs w:val="24"/>
              </w:rPr>
            </w:pPr>
          </w:p>
        </w:tc>
      </w:tr>
      <w:tr w:rsidR="002D6B32" w:rsidRPr="001A3B63" w14:paraId="06DD191D" w14:textId="77777777" w:rsidTr="00186D8F">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202E3571" w14:textId="44A9C312" w:rsidR="002D6B32" w:rsidRPr="00AE086D" w:rsidRDefault="002D6B32" w:rsidP="002D6B32">
            <w:pPr>
              <w:spacing w:before="60" w:after="60"/>
              <w:rPr>
                <w:rFonts w:cs="Arial"/>
                <w:sz w:val="24"/>
                <w:szCs w:val="24"/>
              </w:rPr>
            </w:pPr>
            <w:r w:rsidRPr="00AE086D">
              <w:rPr>
                <w:rFonts w:cs="Arial"/>
                <w:color w:val="000000"/>
                <w:sz w:val="24"/>
                <w:szCs w:val="24"/>
              </w:rPr>
              <w:t>Jo Harding</w:t>
            </w:r>
          </w:p>
        </w:tc>
        <w:tc>
          <w:tcPr>
            <w:tcW w:w="850" w:type="dxa"/>
            <w:tcBorders>
              <w:top w:val="nil"/>
              <w:left w:val="single" w:sz="8" w:space="0" w:color="auto"/>
              <w:bottom w:val="single" w:sz="4" w:space="0" w:color="auto"/>
              <w:right w:val="single" w:sz="8" w:space="0" w:color="auto"/>
            </w:tcBorders>
            <w:vAlign w:val="center"/>
          </w:tcPr>
          <w:p w14:paraId="27C4FD27" w14:textId="54664DAF" w:rsidR="002D6B32" w:rsidRPr="00AE086D" w:rsidRDefault="002D6B32" w:rsidP="002D6B32">
            <w:pPr>
              <w:spacing w:before="60" w:after="60"/>
              <w:jc w:val="center"/>
              <w:rPr>
                <w:rFonts w:cs="Arial"/>
                <w:b/>
                <w:sz w:val="24"/>
                <w:szCs w:val="24"/>
              </w:rPr>
            </w:pPr>
            <w:r w:rsidRPr="00AE086D">
              <w:rPr>
                <w:rFonts w:cs="Arial"/>
                <w:b/>
                <w:bCs/>
                <w:color w:val="000000"/>
                <w:sz w:val="24"/>
                <w:szCs w:val="24"/>
              </w:rPr>
              <w:t>JH</w:t>
            </w:r>
          </w:p>
        </w:tc>
        <w:tc>
          <w:tcPr>
            <w:tcW w:w="4962" w:type="dxa"/>
            <w:tcBorders>
              <w:top w:val="nil"/>
              <w:left w:val="single" w:sz="8" w:space="0" w:color="auto"/>
              <w:bottom w:val="single" w:sz="4" w:space="0" w:color="auto"/>
              <w:right w:val="single" w:sz="8" w:space="0" w:color="auto"/>
            </w:tcBorders>
            <w:vAlign w:val="center"/>
          </w:tcPr>
          <w:p w14:paraId="4B30977C" w14:textId="05099C23" w:rsidR="002D6B32" w:rsidRPr="00AE086D" w:rsidRDefault="002D6B32" w:rsidP="002D6B32">
            <w:pPr>
              <w:spacing w:before="60" w:after="60"/>
              <w:rPr>
                <w:rFonts w:cs="Arial"/>
                <w:sz w:val="24"/>
                <w:szCs w:val="24"/>
              </w:rPr>
            </w:pPr>
            <w:r w:rsidRPr="00AE086D">
              <w:rPr>
                <w:rFonts w:cs="Arial"/>
                <w:color w:val="000000"/>
                <w:sz w:val="24"/>
                <w:szCs w:val="24"/>
              </w:rPr>
              <w:t>Director of Nursing and Quality, ICB in Leeds</w:t>
            </w:r>
          </w:p>
        </w:tc>
        <w:tc>
          <w:tcPr>
            <w:tcW w:w="1275" w:type="dxa"/>
            <w:tcBorders>
              <w:top w:val="nil"/>
              <w:left w:val="single" w:sz="8" w:space="0" w:color="auto"/>
              <w:bottom w:val="single" w:sz="4" w:space="0" w:color="auto"/>
              <w:right w:val="single" w:sz="8" w:space="0" w:color="auto"/>
            </w:tcBorders>
            <w:vAlign w:val="center"/>
          </w:tcPr>
          <w:p w14:paraId="2230537B" w14:textId="0D30B8F9" w:rsidR="002D6B32" w:rsidRPr="00AE086D" w:rsidRDefault="002D6B32" w:rsidP="002D6B32">
            <w:pPr>
              <w:jc w:val="center"/>
              <w:rPr>
                <w:rFonts w:cs="Arial"/>
                <w:sz w:val="24"/>
                <w:szCs w:val="24"/>
              </w:rPr>
            </w:pPr>
            <w:r w:rsidRPr="00AE086D">
              <w:rPr>
                <w:rFonts w:ascii="Wingdings 2" w:hAnsi="Wingdings 2" w:cs="Calibri"/>
                <w:b/>
                <w:bCs/>
                <w:color w:val="000000"/>
                <w:sz w:val="24"/>
                <w:szCs w:val="24"/>
              </w:rPr>
              <w:t>P</w:t>
            </w:r>
          </w:p>
        </w:tc>
        <w:tc>
          <w:tcPr>
            <w:tcW w:w="1276" w:type="dxa"/>
            <w:tcBorders>
              <w:top w:val="nil"/>
              <w:left w:val="single" w:sz="8" w:space="0" w:color="auto"/>
              <w:bottom w:val="single" w:sz="4" w:space="0" w:color="auto"/>
              <w:right w:val="single" w:sz="8" w:space="0" w:color="auto"/>
            </w:tcBorders>
            <w:vAlign w:val="center"/>
          </w:tcPr>
          <w:p w14:paraId="32FF4A96" w14:textId="77777777" w:rsidR="002D6B32" w:rsidRPr="00AE086D" w:rsidRDefault="002D6B32" w:rsidP="002D6B32">
            <w:pPr>
              <w:jc w:val="center"/>
              <w:rPr>
                <w:rFonts w:cs="Arial"/>
                <w:sz w:val="24"/>
                <w:szCs w:val="24"/>
              </w:rPr>
            </w:pPr>
          </w:p>
        </w:tc>
      </w:tr>
      <w:tr w:rsidR="002D6B32" w:rsidRPr="001A3B63" w14:paraId="0B6AFA84" w14:textId="77777777" w:rsidTr="00186D8F">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6B191EFC" w14:textId="79BCCEB5" w:rsidR="002D6B32" w:rsidRPr="00AE086D" w:rsidRDefault="002D6B32" w:rsidP="002D6B32">
            <w:pPr>
              <w:spacing w:before="60" w:after="60"/>
              <w:rPr>
                <w:rFonts w:cs="Arial"/>
                <w:sz w:val="24"/>
                <w:szCs w:val="24"/>
              </w:rPr>
            </w:pPr>
            <w:r w:rsidRPr="00AE086D">
              <w:rPr>
                <w:rFonts w:cs="Arial"/>
                <w:color w:val="000000"/>
                <w:sz w:val="24"/>
                <w:szCs w:val="24"/>
              </w:rPr>
              <w:t>Cheryl Hobson</w:t>
            </w:r>
          </w:p>
        </w:tc>
        <w:tc>
          <w:tcPr>
            <w:tcW w:w="850" w:type="dxa"/>
            <w:tcBorders>
              <w:top w:val="nil"/>
              <w:left w:val="single" w:sz="8" w:space="0" w:color="auto"/>
              <w:bottom w:val="single" w:sz="4" w:space="0" w:color="auto"/>
              <w:right w:val="single" w:sz="8" w:space="0" w:color="auto"/>
            </w:tcBorders>
            <w:vAlign w:val="center"/>
          </w:tcPr>
          <w:p w14:paraId="3DC6A541" w14:textId="3754DE17" w:rsidR="002D6B32" w:rsidRPr="00AE086D" w:rsidRDefault="002D6B32" w:rsidP="002D6B32">
            <w:pPr>
              <w:spacing w:before="60" w:after="60"/>
              <w:jc w:val="center"/>
              <w:rPr>
                <w:rFonts w:cs="Arial"/>
                <w:b/>
                <w:sz w:val="24"/>
                <w:szCs w:val="24"/>
              </w:rPr>
            </w:pPr>
            <w:r w:rsidRPr="00AE086D">
              <w:rPr>
                <w:rFonts w:cs="Arial"/>
                <w:b/>
                <w:bCs/>
                <w:color w:val="000000"/>
                <w:sz w:val="24"/>
                <w:szCs w:val="24"/>
              </w:rPr>
              <w:t>CH</w:t>
            </w:r>
          </w:p>
        </w:tc>
        <w:tc>
          <w:tcPr>
            <w:tcW w:w="4962" w:type="dxa"/>
            <w:tcBorders>
              <w:top w:val="nil"/>
              <w:left w:val="single" w:sz="8" w:space="0" w:color="auto"/>
              <w:bottom w:val="single" w:sz="4" w:space="0" w:color="auto"/>
              <w:right w:val="single" w:sz="8" w:space="0" w:color="auto"/>
            </w:tcBorders>
            <w:vAlign w:val="center"/>
          </w:tcPr>
          <w:p w14:paraId="08BE8443" w14:textId="14F8CF0C" w:rsidR="002D6B32" w:rsidRPr="00AE086D" w:rsidRDefault="002D6B32" w:rsidP="002D6B32">
            <w:pPr>
              <w:spacing w:before="60" w:after="60"/>
              <w:rPr>
                <w:rFonts w:cs="Arial"/>
                <w:sz w:val="24"/>
                <w:szCs w:val="24"/>
              </w:rPr>
            </w:pPr>
            <w:r w:rsidRPr="00AE086D">
              <w:rPr>
                <w:rFonts w:cs="Arial"/>
                <w:color w:val="000000"/>
                <w:sz w:val="24"/>
                <w:szCs w:val="24"/>
              </w:rPr>
              <w:t>Independent Member – Finance and Governance</w:t>
            </w:r>
          </w:p>
        </w:tc>
        <w:tc>
          <w:tcPr>
            <w:tcW w:w="1275" w:type="dxa"/>
            <w:tcBorders>
              <w:top w:val="nil"/>
              <w:left w:val="single" w:sz="8" w:space="0" w:color="auto"/>
              <w:bottom w:val="single" w:sz="4" w:space="0" w:color="auto"/>
              <w:right w:val="single" w:sz="8" w:space="0" w:color="auto"/>
            </w:tcBorders>
            <w:vAlign w:val="center"/>
          </w:tcPr>
          <w:p w14:paraId="0FE4A30F" w14:textId="7D590959" w:rsidR="002D6B32" w:rsidRPr="00AE086D" w:rsidRDefault="002D6B32" w:rsidP="002D6B32">
            <w:pPr>
              <w:jc w:val="center"/>
              <w:rPr>
                <w:rFonts w:cs="Arial"/>
                <w:b/>
                <w:sz w:val="24"/>
                <w:szCs w:val="24"/>
              </w:rPr>
            </w:pPr>
          </w:p>
        </w:tc>
        <w:tc>
          <w:tcPr>
            <w:tcW w:w="1276" w:type="dxa"/>
            <w:tcBorders>
              <w:top w:val="nil"/>
              <w:left w:val="single" w:sz="8" w:space="0" w:color="auto"/>
              <w:bottom w:val="single" w:sz="4" w:space="0" w:color="auto"/>
              <w:right w:val="single" w:sz="8" w:space="0" w:color="auto"/>
            </w:tcBorders>
            <w:vAlign w:val="center"/>
          </w:tcPr>
          <w:p w14:paraId="51502A13" w14:textId="2F16160F" w:rsidR="002D6B32" w:rsidRPr="00AE086D" w:rsidRDefault="009164B5" w:rsidP="002D6B32">
            <w:pPr>
              <w:jc w:val="center"/>
              <w:rPr>
                <w:rFonts w:cs="Arial"/>
                <w:sz w:val="24"/>
                <w:szCs w:val="24"/>
              </w:rPr>
            </w:pPr>
            <w:r w:rsidRPr="00AE086D">
              <w:rPr>
                <w:rFonts w:ascii="Wingdings 2" w:hAnsi="Wingdings 2" w:cs="Calibri"/>
                <w:b/>
                <w:bCs/>
                <w:color w:val="000000"/>
                <w:sz w:val="24"/>
                <w:szCs w:val="24"/>
              </w:rPr>
              <w:t>P</w:t>
            </w:r>
          </w:p>
        </w:tc>
      </w:tr>
      <w:tr w:rsidR="002D6B32" w:rsidRPr="001A3B63" w14:paraId="0A03270F" w14:textId="77777777" w:rsidTr="00186D8F">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1AE6B287" w14:textId="5549DFC5" w:rsidR="002D6B32" w:rsidRPr="00AE086D" w:rsidRDefault="002D6B32" w:rsidP="002D6B32">
            <w:pPr>
              <w:spacing w:before="60" w:after="60"/>
              <w:rPr>
                <w:rFonts w:cs="Arial"/>
                <w:sz w:val="24"/>
                <w:szCs w:val="24"/>
              </w:rPr>
            </w:pPr>
            <w:r w:rsidRPr="00AE086D">
              <w:rPr>
                <w:rFonts w:cs="Arial"/>
                <w:color w:val="000000"/>
                <w:sz w:val="24"/>
                <w:szCs w:val="24"/>
              </w:rPr>
              <w:t>Yasmin Khan</w:t>
            </w:r>
          </w:p>
        </w:tc>
        <w:tc>
          <w:tcPr>
            <w:tcW w:w="850" w:type="dxa"/>
            <w:tcBorders>
              <w:top w:val="nil"/>
              <w:left w:val="single" w:sz="8" w:space="0" w:color="auto"/>
              <w:bottom w:val="single" w:sz="4" w:space="0" w:color="auto"/>
              <w:right w:val="single" w:sz="8" w:space="0" w:color="auto"/>
            </w:tcBorders>
            <w:vAlign w:val="center"/>
          </w:tcPr>
          <w:p w14:paraId="1F5BB30C" w14:textId="5D7A35CC" w:rsidR="002D6B32" w:rsidRPr="00AE086D" w:rsidRDefault="002D6B32" w:rsidP="002D6B32">
            <w:pPr>
              <w:spacing w:before="60" w:after="60"/>
              <w:jc w:val="center"/>
              <w:rPr>
                <w:rFonts w:cs="Arial"/>
                <w:b/>
                <w:sz w:val="24"/>
                <w:szCs w:val="24"/>
              </w:rPr>
            </w:pPr>
            <w:r w:rsidRPr="00AE086D">
              <w:rPr>
                <w:rFonts w:cs="Arial"/>
                <w:b/>
                <w:bCs/>
                <w:color w:val="000000"/>
                <w:sz w:val="24"/>
                <w:szCs w:val="24"/>
              </w:rPr>
              <w:t>YK</w:t>
            </w:r>
          </w:p>
        </w:tc>
        <w:tc>
          <w:tcPr>
            <w:tcW w:w="4962" w:type="dxa"/>
            <w:tcBorders>
              <w:top w:val="nil"/>
              <w:left w:val="single" w:sz="8" w:space="0" w:color="auto"/>
              <w:bottom w:val="single" w:sz="4" w:space="0" w:color="auto"/>
              <w:right w:val="single" w:sz="8" w:space="0" w:color="auto"/>
            </w:tcBorders>
            <w:vAlign w:val="center"/>
          </w:tcPr>
          <w:p w14:paraId="1BF08A36" w14:textId="15B40F07" w:rsidR="002D6B32" w:rsidRPr="00AE086D" w:rsidRDefault="002D6B32" w:rsidP="002D6B32">
            <w:pPr>
              <w:spacing w:before="60" w:after="60"/>
              <w:rPr>
                <w:rFonts w:cs="Arial"/>
                <w:sz w:val="24"/>
                <w:szCs w:val="24"/>
              </w:rPr>
            </w:pPr>
            <w:r w:rsidRPr="00AE086D">
              <w:rPr>
                <w:rFonts w:cs="Arial"/>
                <w:color w:val="000000"/>
                <w:sz w:val="24"/>
                <w:szCs w:val="24"/>
              </w:rPr>
              <w:t>Independent Member – Health Inequalities</w:t>
            </w:r>
          </w:p>
        </w:tc>
        <w:tc>
          <w:tcPr>
            <w:tcW w:w="1275" w:type="dxa"/>
            <w:tcBorders>
              <w:top w:val="nil"/>
              <w:left w:val="single" w:sz="8" w:space="0" w:color="auto"/>
              <w:bottom w:val="single" w:sz="4" w:space="0" w:color="auto"/>
              <w:right w:val="single" w:sz="8" w:space="0" w:color="auto"/>
            </w:tcBorders>
            <w:vAlign w:val="center"/>
          </w:tcPr>
          <w:p w14:paraId="75F2EB97" w14:textId="274F1257" w:rsidR="002D6B32" w:rsidRPr="00AE086D" w:rsidRDefault="002D6B32" w:rsidP="002D6B32">
            <w:pPr>
              <w:jc w:val="center"/>
              <w:rPr>
                <w:rFonts w:cs="Arial"/>
                <w:b/>
                <w:sz w:val="24"/>
                <w:szCs w:val="24"/>
              </w:rPr>
            </w:pPr>
            <w:r w:rsidRPr="00AE086D">
              <w:rPr>
                <w:rFonts w:ascii="Wingdings 2" w:hAnsi="Wingdings 2" w:cs="Calibri"/>
                <w:b/>
                <w:bCs/>
                <w:color w:val="000000"/>
                <w:sz w:val="24"/>
                <w:szCs w:val="24"/>
              </w:rPr>
              <w:t>P</w:t>
            </w:r>
          </w:p>
        </w:tc>
        <w:tc>
          <w:tcPr>
            <w:tcW w:w="1276" w:type="dxa"/>
            <w:tcBorders>
              <w:top w:val="nil"/>
              <w:left w:val="single" w:sz="8" w:space="0" w:color="auto"/>
              <w:bottom w:val="single" w:sz="4" w:space="0" w:color="auto"/>
              <w:right w:val="single" w:sz="8" w:space="0" w:color="auto"/>
            </w:tcBorders>
            <w:vAlign w:val="center"/>
          </w:tcPr>
          <w:p w14:paraId="034505FB" w14:textId="77777777" w:rsidR="002D6B32" w:rsidRPr="00AE086D" w:rsidRDefault="002D6B32" w:rsidP="002D6B32">
            <w:pPr>
              <w:jc w:val="center"/>
              <w:rPr>
                <w:rFonts w:cs="Arial"/>
                <w:sz w:val="24"/>
                <w:szCs w:val="24"/>
              </w:rPr>
            </w:pPr>
          </w:p>
        </w:tc>
      </w:tr>
      <w:tr w:rsidR="002D6B32" w:rsidRPr="001A3B63" w14:paraId="24854098" w14:textId="77777777" w:rsidTr="00186D8F">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43363105" w14:textId="28B9F24C" w:rsidR="002D6B32" w:rsidRPr="00AE086D" w:rsidRDefault="002D6B32" w:rsidP="002D6B32">
            <w:pPr>
              <w:spacing w:before="60" w:after="60"/>
              <w:rPr>
                <w:rFonts w:cs="Arial"/>
                <w:sz w:val="24"/>
                <w:szCs w:val="24"/>
              </w:rPr>
            </w:pPr>
            <w:r w:rsidRPr="00AE086D">
              <w:rPr>
                <w:rFonts w:cs="Arial"/>
                <w:color w:val="000000"/>
                <w:sz w:val="24"/>
                <w:szCs w:val="24"/>
              </w:rPr>
              <w:t>Dr Sara Munro</w:t>
            </w:r>
          </w:p>
        </w:tc>
        <w:tc>
          <w:tcPr>
            <w:tcW w:w="850" w:type="dxa"/>
            <w:tcBorders>
              <w:top w:val="nil"/>
              <w:left w:val="single" w:sz="8" w:space="0" w:color="auto"/>
              <w:bottom w:val="single" w:sz="4" w:space="0" w:color="auto"/>
              <w:right w:val="single" w:sz="8" w:space="0" w:color="auto"/>
            </w:tcBorders>
            <w:vAlign w:val="center"/>
          </w:tcPr>
          <w:p w14:paraId="11036EE7" w14:textId="44FC3906" w:rsidR="002D6B32" w:rsidRPr="00AE086D" w:rsidRDefault="002D6B32" w:rsidP="002D6B32">
            <w:pPr>
              <w:spacing w:before="60" w:after="60"/>
              <w:jc w:val="center"/>
              <w:rPr>
                <w:rFonts w:cs="Arial"/>
                <w:b/>
                <w:sz w:val="24"/>
                <w:szCs w:val="24"/>
              </w:rPr>
            </w:pPr>
            <w:r w:rsidRPr="00AE086D">
              <w:rPr>
                <w:rFonts w:cs="Arial"/>
                <w:b/>
                <w:bCs/>
                <w:color w:val="000000"/>
                <w:sz w:val="24"/>
                <w:szCs w:val="24"/>
              </w:rPr>
              <w:t>SM</w:t>
            </w:r>
          </w:p>
        </w:tc>
        <w:tc>
          <w:tcPr>
            <w:tcW w:w="4962" w:type="dxa"/>
            <w:tcBorders>
              <w:top w:val="nil"/>
              <w:left w:val="single" w:sz="8" w:space="0" w:color="auto"/>
              <w:bottom w:val="single" w:sz="4" w:space="0" w:color="auto"/>
              <w:right w:val="single" w:sz="8" w:space="0" w:color="auto"/>
            </w:tcBorders>
            <w:vAlign w:val="center"/>
          </w:tcPr>
          <w:p w14:paraId="4BC23E7A" w14:textId="674E327D" w:rsidR="002D6B32" w:rsidRPr="00AE086D" w:rsidRDefault="002D6B32" w:rsidP="002D6B32">
            <w:pPr>
              <w:spacing w:before="60" w:after="60"/>
              <w:rPr>
                <w:rFonts w:cs="Arial"/>
                <w:sz w:val="24"/>
                <w:szCs w:val="24"/>
              </w:rPr>
            </w:pPr>
            <w:r w:rsidRPr="00AE086D">
              <w:rPr>
                <w:rFonts w:cs="Arial"/>
                <w:color w:val="000000"/>
                <w:sz w:val="24"/>
                <w:szCs w:val="24"/>
              </w:rPr>
              <w:t xml:space="preserve">Chief Executive, </w:t>
            </w:r>
            <w:proofErr w:type="gramStart"/>
            <w:r w:rsidRPr="00AE086D">
              <w:rPr>
                <w:rFonts w:cs="Arial"/>
                <w:color w:val="000000"/>
                <w:sz w:val="24"/>
                <w:szCs w:val="24"/>
              </w:rPr>
              <w:t>Leeds</w:t>
            </w:r>
            <w:proofErr w:type="gramEnd"/>
            <w:r w:rsidRPr="00AE086D">
              <w:rPr>
                <w:rFonts w:cs="Arial"/>
                <w:color w:val="000000"/>
                <w:sz w:val="24"/>
                <w:szCs w:val="24"/>
              </w:rPr>
              <w:t xml:space="preserve"> and York Partnership Foundation Trust (LYPFT)</w:t>
            </w:r>
          </w:p>
        </w:tc>
        <w:tc>
          <w:tcPr>
            <w:tcW w:w="1275" w:type="dxa"/>
            <w:tcBorders>
              <w:top w:val="nil"/>
              <w:left w:val="single" w:sz="8" w:space="0" w:color="auto"/>
              <w:bottom w:val="single" w:sz="4" w:space="0" w:color="auto"/>
              <w:right w:val="single" w:sz="8" w:space="0" w:color="auto"/>
            </w:tcBorders>
            <w:vAlign w:val="center"/>
          </w:tcPr>
          <w:p w14:paraId="75E3AEC0" w14:textId="4BCBC29C" w:rsidR="002D6B32" w:rsidRPr="00AE086D" w:rsidRDefault="002D6B32" w:rsidP="002D6B32">
            <w:pPr>
              <w:jc w:val="center"/>
              <w:rPr>
                <w:rFonts w:cs="Arial"/>
                <w:b/>
                <w:bCs/>
                <w:sz w:val="24"/>
                <w:szCs w:val="24"/>
              </w:rPr>
            </w:pPr>
            <w:r w:rsidRPr="00AE086D">
              <w:rPr>
                <w:rFonts w:ascii="Wingdings 2" w:hAnsi="Wingdings 2" w:cs="Calibri"/>
                <w:b/>
                <w:bCs/>
                <w:color w:val="000000"/>
                <w:sz w:val="24"/>
                <w:szCs w:val="24"/>
              </w:rPr>
              <w:t>P</w:t>
            </w:r>
          </w:p>
        </w:tc>
        <w:tc>
          <w:tcPr>
            <w:tcW w:w="1276" w:type="dxa"/>
            <w:tcBorders>
              <w:top w:val="single" w:sz="4" w:space="0" w:color="auto"/>
              <w:left w:val="single" w:sz="8" w:space="0" w:color="auto"/>
              <w:bottom w:val="single" w:sz="4" w:space="0" w:color="auto"/>
              <w:right w:val="single" w:sz="8" w:space="0" w:color="auto"/>
            </w:tcBorders>
            <w:vAlign w:val="center"/>
          </w:tcPr>
          <w:p w14:paraId="3AB3F330" w14:textId="77777777" w:rsidR="002D6B32" w:rsidRPr="00AE086D" w:rsidRDefault="002D6B32" w:rsidP="002D6B32">
            <w:pPr>
              <w:jc w:val="center"/>
              <w:rPr>
                <w:rFonts w:cs="Arial"/>
                <w:b/>
                <w:sz w:val="24"/>
                <w:szCs w:val="24"/>
              </w:rPr>
            </w:pPr>
          </w:p>
        </w:tc>
      </w:tr>
      <w:tr w:rsidR="002D6B32" w:rsidRPr="001A3B63" w14:paraId="4F273543" w14:textId="77777777" w:rsidTr="00186D8F">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2BF3E613" w14:textId="00E170B3" w:rsidR="002D6B32" w:rsidRPr="00AE086D" w:rsidRDefault="002D6B32" w:rsidP="002D6B32">
            <w:pPr>
              <w:spacing w:before="60" w:after="60"/>
              <w:rPr>
                <w:rFonts w:cs="Arial"/>
                <w:sz w:val="24"/>
                <w:szCs w:val="24"/>
              </w:rPr>
            </w:pPr>
            <w:r w:rsidRPr="00AE086D">
              <w:rPr>
                <w:rFonts w:cs="Arial"/>
                <w:color w:val="000000"/>
                <w:sz w:val="24"/>
                <w:szCs w:val="24"/>
              </w:rPr>
              <w:t>Visseh Pejhan-Sykes</w:t>
            </w:r>
          </w:p>
        </w:tc>
        <w:tc>
          <w:tcPr>
            <w:tcW w:w="850" w:type="dxa"/>
            <w:tcBorders>
              <w:top w:val="nil"/>
              <w:left w:val="single" w:sz="8" w:space="0" w:color="auto"/>
              <w:bottom w:val="single" w:sz="4" w:space="0" w:color="auto"/>
              <w:right w:val="single" w:sz="8" w:space="0" w:color="auto"/>
            </w:tcBorders>
            <w:vAlign w:val="center"/>
          </w:tcPr>
          <w:p w14:paraId="46CE1E59" w14:textId="52B9D484" w:rsidR="002D6B32" w:rsidRPr="00AE086D" w:rsidRDefault="002D6B32" w:rsidP="002D6B32">
            <w:pPr>
              <w:spacing w:before="60" w:after="60"/>
              <w:jc w:val="center"/>
              <w:rPr>
                <w:rFonts w:cs="Arial"/>
                <w:b/>
                <w:sz w:val="24"/>
                <w:szCs w:val="24"/>
              </w:rPr>
            </w:pPr>
            <w:r w:rsidRPr="00AE086D">
              <w:rPr>
                <w:rFonts w:cs="Arial"/>
                <w:b/>
                <w:bCs/>
                <w:color w:val="000000"/>
                <w:sz w:val="24"/>
                <w:szCs w:val="24"/>
              </w:rPr>
              <w:t>VPS</w:t>
            </w:r>
          </w:p>
        </w:tc>
        <w:tc>
          <w:tcPr>
            <w:tcW w:w="4962" w:type="dxa"/>
            <w:tcBorders>
              <w:top w:val="nil"/>
              <w:left w:val="single" w:sz="8" w:space="0" w:color="auto"/>
              <w:bottom w:val="single" w:sz="4" w:space="0" w:color="auto"/>
              <w:right w:val="single" w:sz="8" w:space="0" w:color="auto"/>
            </w:tcBorders>
            <w:vAlign w:val="center"/>
          </w:tcPr>
          <w:p w14:paraId="6C6F260E" w14:textId="235C401F" w:rsidR="002D6B32" w:rsidRPr="00AE086D" w:rsidRDefault="002D6B32" w:rsidP="002D6B32">
            <w:pPr>
              <w:spacing w:before="60" w:after="60"/>
              <w:rPr>
                <w:rFonts w:cs="Arial"/>
                <w:sz w:val="24"/>
                <w:szCs w:val="24"/>
              </w:rPr>
            </w:pPr>
            <w:r w:rsidRPr="00AE086D">
              <w:rPr>
                <w:rFonts w:cs="Arial"/>
                <w:color w:val="000000"/>
                <w:sz w:val="24"/>
                <w:szCs w:val="24"/>
              </w:rPr>
              <w:t>Place Finance Lead, ICB in Leeds</w:t>
            </w:r>
          </w:p>
        </w:tc>
        <w:tc>
          <w:tcPr>
            <w:tcW w:w="1275" w:type="dxa"/>
            <w:tcBorders>
              <w:top w:val="nil"/>
              <w:left w:val="single" w:sz="8" w:space="0" w:color="auto"/>
              <w:bottom w:val="single" w:sz="4" w:space="0" w:color="auto"/>
              <w:right w:val="single" w:sz="8" w:space="0" w:color="auto"/>
            </w:tcBorders>
            <w:vAlign w:val="center"/>
          </w:tcPr>
          <w:p w14:paraId="7F13CC3C" w14:textId="2514AD1F" w:rsidR="002D6B32" w:rsidRPr="00AE086D" w:rsidRDefault="002D6B32" w:rsidP="002D6B32">
            <w:pPr>
              <w:jc w:val="center"/>
              <w:rPr>
                <w:rFonts w:cs="Arial"/>
                <w:sz w:val="24"/>
                <w:szCs w:val="24"/>
              </w:rPr>
            </w:pPr>
            <w:r w:rsidRPr="00AE086D">
              <w:rPr>
                <w:rFonts w:ascii="Wingdings 2" w:hAnsi="Wingdings 2" w:cs="Calibri"/>
                <w:b/>
                <w:bCs/>
                <w:color w:val="000000"/>
                <w:sz w:val="24"/>
                <w:szCs w:val="24"/>
              </w:rPr>
              <w:t>P</w:t>
            </w:r>
          </w:p>
        </w:tc>
        <w:tc>
          <w:tcPr>
            <w:tcW w:w="1276" w:type="dxa"/>
            <w:tcBorders>
              <w:top w:val="single" w:sz="4" w:space="0" w:color="auto"/>
              <w:left w:val="single" w:sz="8" w:space="0" w:color="auto"/>
              <w:bottom w:val="single" w:sz="4" w:space="0" w:color="auto"/>
              <w:right w:val="single" w:sz="8" w:space="0" w:color="auto"/>
            </w:tcBorders>
            <w:vAlign w:val="center"/>
          </w:tcPr>
          <w:p w14:paraId="358F2264" w14:textId="11AAB451" w:rsidR="002D6B32" w:rsidRPr="00AE086D" w:rsidRDefault="002D6B32" w:rsidP="002D6B32">
            <w:pPr>
              <w:spacing w:before="60" w:after="60"/>
              <w:jc w:val="center"/>
              <w:rPr>
                <w:rFonts w:cs="Arial"/>
                <w:b/>
                <w:sz w:val="24"/>
                <w:szCs w:val="24"/>
              </w:rPr>
            </w:pPr>
          </w:p>
        </w:tc>
      </w:tr>
      <w:tr w:rsidR="002D6B32" w:rsidRPr="001A3B63" w14:paraId="5D3B2EE3" w14:textId="77777777" w:rsidTr="00186D8F">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30D995BC" w14:textId="6E477FD9" w:rsidR="002D6B32" w:rsidRPr="00AE086D" w:rsidRDefault="009164B5" w:rsidP="002D6B32">
            <w:pPr>
              <w:spacing w:before="60" w:after="60"/>
              <w:rPr>
                <w:rFonts w:cs="Arial"/>
                <w:sz w:val="24"/>
                <w:szCs w:val="24"/>
              </w:rPr>
            </w:pPr>
            <w:r>
              <w:rPr>
                <w:rFonts w:cs="Arial"/>
                <w:color w:val="000000"/>
                <w:sz w:val="24"/>
                <w:szCs w:val="24"/>
              </w:rPr>
              <w:t>Jane Mis</w:t>
            </w:r>
            <w:r w:rsidR="006B4B12">
              <w:rPr>
                <w:rFonts w:cs="Arial"/>
                <w:color w:val="000000"/>
                <w:sz w:val="24"/>
                <w:szCs w:val="24"/>
              </w:rPr>
              <w:t>c</w:t>
            </w:r>
            <w:r>
              <w:rPr>
                <w:rFonts w:cs="Arial"/>
                <w:color w:val="000000"/>
                <w:sz w:val="24"/>
                <w:szCs w:val="24"/>
              </w:rPr>
              <w:t>henko</w:t>
            </w:r>
          </w:p>
        </w:tc>
        <w:tc>
          <w:tcPr>
            <w:tcW w:w="850" w:type="dxa"/>
            <w:tcBorders>
              <w:top w:val="nil"/>
              <w:left w:val="single" w:sz="8" w:space="0" w:color="auto"/>
              <w:bottom w:val="single" w:sz="4" w:space="0" w:color="auto"/>
              <w:right w:val="single" w:sz="8" w:space="0" w:color="auto"/>
            </w:tcBorders>
            <w:vAlign w:val="center"/>
          </w:tcPr>
          <w:p w14:paraId="26522BEF" w14:textId="54AC93C1" w:rsidR="002D6B32" w:rsidRPr="00AE086D" w:rsidRDefault="002D6B32" w:rsidP="002D6B32">
            <w:pPr>
              <w:spacing w:before="60" w:after="60"/>
              <w:jc w:val="center"/>
              <w:rPr>
                <w:rFonts w:cs="Arial"/>
                <w:b/>
                <w:sz w:val="24"/>
                <w:szCs w:val="24"/>
              </w:rPr>
            </w:pPr>
            <w:r w:rsidRPr="00AE086D">
              <w:rPr>
                <w:rFonts w:cs="Arial"/>
                <w:b/>
                <w:bCs/>
                <w:color w:val="000000"/>
                <w:sz w:val="24"/>
                <w:szCs w:val="24"/>
              </w:rPr>
              <w:t>J</w:t>
            </w:r>
            <w:r w:rsidR="009164B5">
              <w:rPr>
                <w:rFonts w:cs="Arial"/>
                <w:b/>
                <w:bCs/>
                <w:color w:val="000000"/>
                <w:sz w:val="24"/>
                <w:szCs w:val="24"/>
              </w:rPr>
              <w:t>M</w:t>
            </w:r>
          </w:p>
        </w:tc>
        <w:tc>
          <w:tcPr>
            <w:tcW w:w="4962" w:type="dxa"/>
            <w:tcBorders>
              <w:top w:val="nil"/>
              <w:left w:val="single" w:sz="8" w:space="0" w:color="auto"/>
              <w:bottom w:val="single" w:sz="4" w:space="0" w:color="auto"/>
              <w:right w:val="single" w:sz="8" w:space="0" w:color="auto"/>
            </w:tcBorders>
            <w:vAlign w:val="center"/>
          </w:tcPr>
          <w:p w14:paraId="396C331C" w14:textId="432CACB7" w:rsidR="002D6B32" w:rsidRPr="00AE086D" w:rsidRDefault="002D6B32" w:rsidP="002D6B32">
            <w:pPr>
              <w:spacing w:before="60" w:after="60"/>
              <w:rPr>
                <w:rFonts w:cs="Arial"/>
                <w:sz w:val="24"/>
                <w:szCs w:val="24"/>
              </w:rPr>
            </w:pPr>
            <w:r w:rsidRPr="00AE086D">
              <w:rPr>
                <w:rFonts w:cs="Arial"/>
                <w:color w:val="000000"/>
                <w:sz w:val="24"/>
                <w:szCs w:val="24"/>
              </w:rPr>
              <w:t>Co- Chair, Healthwatch Leeds</w:t>
            </w:r>
          </w:p>
        </w:tc>
        <w:tc>
          <w:tcPr>
            <w:tcW w:w="1275" w:type="dxa"/>
            <w:tcBorders>
              <w:top w:val="nil"/>
              <w:left w:val="single" w:sz="8" w:space="0" w:color="auto"/>
              <w:bottom w:val="single" w:sz="4" w:space="0" w:color="auto"/>
              <w:right w:val="single" w:sz="8" w:space="0" w:color="auto"/>
            </w:tcBorders>
            <w:vAlign w:val="center"/>
          </w:tcPr>
          <w:p w14:paraId="06F1975C" w14:textId="0047744D" w:rsidR="002D6B32" w:rsidRPr="00AE086D" w:rsidRDefault="002D6B32" w:rsidP="002D6B32">
            <w:pPr>
              <w:jc w:val="center"/>
              <w:rPr>
                <w:rFonts w:cs="Arial"/>
                <w:b/>
                <w:sz w:val="24"/>
                <w:szCs w:val="24"/>
              </w:rPr>
            </w:pPr>
            <w:r w:rsidRPr="00AE086D">
              <w:rPr>
                <w:rFonts w:ascii="Wingdings 2" w:hAnsi="Wingdings 2" w:cs="Calibri"/>
                <w:b/>
                <w:bCs/>
                <w:color w:val="000000"/>
                <w:sz w:val="24"/>
                <w:szCs w:val="24"/>
              </w:rPr>
              <w:t>P</w:t>
            </w:r>
          </w:p>
        </w:tc>
        <w:tc>
          <w:tcPr>
            <w:tcW w:w="1276" w:type="dxa"/>
            <w:tcBorders>
              <w:top w:val="single" w:sz="4" w:space="0" w:color="auto"/>
              <w:left w:val="single" w:sz="8" w:space="0" w:color="auto"/>
              <w:bottom w:val="single" w:sz="4" w:space="0" w:color="auto"/>
              <w:right w:val="single" w:sz="8" w:space="0" w:color="auto"/>
            </w:tcBorders>
            <w:vAlign w:val="center"/>
          </w:tcPr>
          <w:p w14:paraId="7D486442" w14:textId="77777777" w:rsidR="002D6B32" w:rsidRPr="00AE086D" w:rsidRDefault="002D6B32" w:rsidP="002D6B32">
            <w:pPr>
              <w:spacing w:before="60" w:after="60"/>
              <w:jc w:val="center"/>
              <w:rPr>
                <w:rFonts w:cs="Arial"/>
                <w:b/>
                <w:sz w:val="24"/>
                <w:szCs w:val="24"/>
              </w:rPr>
            </w:pPr>
          </w:p>
        </w:tc>
      </w:tr>
      <w:tr w:rsidR="002D6B32" w:rsidRPr="001A3B63" w14:paraId="39A3B6F3" w14:textId="77777777" w:rsidTr="00186D8F">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2E332A80" w14:textId="74075B8F" w:rsidR="002D6B32" w:rsidRPr="00AE086D" w:rsidRDefault="009164B5" w:rsidP="002D6B32">
            <w:pPr>
              <w:spacing w:before="60" w:after="60"/>
              <w:rPr>
                <w:rFonts w:cs="Arial"/>
                <w:sz w:val="24"/>
                <w:szCs w:val="24"/>
              </w:rPr>
            </w:pPr>
            <w:r>
              <w:rPr>
                <w:rFonts w:cs="Arial"/>
                <w:sz w:val="24"/>
                <w:szCs w:val="24"/>
              </w:rPr>
              <w:t>Selina Douglas</w:t>
            </w:r>
          </w:p>
        </w:tc>
        <w:tc>
          <w:tcPr>
            <w:tcW w:w="850" w:type="dxa"/>
            <w:tcBorders>
              <w:top w:val="nil"/>
              <w:left w:val="single" w:sz="8" w:space="0" w:color="auto"/>
              <w:bottom w:val="single" w:sz="4" w:space="0" w:color="auto"/>
              <w:right w:val="single" w:sz="8" w:space="0" w:color="auto"/>
            </w:tcBorders>
            <w:vAlign w:val="center"/>
          </w:tcPr>
          <w:p w14:paraId="7BF23E33" w14:textId="5F1BE2F2" w:rsidR="002D6B32" w:rsidRPr="00AE086D" w:rsidRDefault="002D6B32" w:rsidP="002D6B32">
            <w:pPr>
              <w:spacing w:before="60" w:after="60"/>
              <w:jc w:val="center"/>
              <w:rPr>
                <w:rFonts w:cs="Arial"/>
                <w:b/>
                <w:sz w:val="24"/>
                <w:szCs w:val="24"/>
              </w:rPr>
            </w:pPr>
            <w:r w:rsidRPr="00AE086D">
              <w:rPr>
                <w:rFonts w:cs="Arial"/>
                <w:b/>
                <w:bCs/>
                <w:color w:val="000000"/>
                <w:sz w:val="24"/>
                <w:szCs w:val="24"/>
              </w:rPr>
              <w:t>S</w:t>
            </w:r>
            <w:r w:rsidR="009164B5">
              <w:rPr>
                <w:rFonts w:cs="Arial"/>
                <w:b/>
                <w:bCs/>
                <w:color w:val="000000"/>
                <w:sz w:val="24"/>
                <w:szCs w:val="24"/>
              </w:rPr>
              <w:t>D</w:t>
            </w:r>
          </w:p>
        </w:tc>
        <w:tc>
          <w:tcPr>
            <w:tcW w:w="4962" w:type="dxa"/>
            <w:tcBorders>
              <w:top w:val="nil"/>
              <w:left w:val="single" w:sz="8" w:space="0" w:color="auto"/>
              <w:bottom w:val="single" w:sz="4" w:space="0" w:color="auto"/>
              <w:right w:val="single" w:sz="8" w:space="0" w:color="auto"/>
            </w:tcBorders>
            <w:vAlign w:val="center"/>
          </w:tcPr>
          <w:p w14:paraId="1749123B" w14:textId="6E1D5FB2" w:rsidR="002D6B32" w:rsidRPr="00AE086D" w:rsidRDefault="002D6B32" w:rsidP="002D6B32">
            <w:pPr>
              <w:spacing w:before="60" w:after="60"/>
              <w:rPr>
                <w:rFonts w:cs="Arial"/>
                <w:sz w:val="24"/>
                <w:szCs w:val="24"/>
              </w:rPr>
            </w:pPr>
            <w:r w:rsidRPr="00AE086D">
              <w:rPr>
                <w:rFonts w:cs="Arial"/>
                <w:color w:val="000000"/>
                <w:sz w:val="24"/>
                <w:szCs w:val="24"/>
              </w:rPr>
              <w:t>Chief Executive, Leeds Community Healthcare NHS Trust (LCH)</w:t>
            </w:r>
          </w:p>
        </w:tc>
        <w:tc>
          <w:tcPr>
            <w:tcW w:w="1275" w:type="dxa"/>
            <w:tcBorders>
              <w:top w:val="nil"/>
              <w:left w:val="single" w:sz="8" w:space="0" w:color="auto"/>
              <w:bottom w:val="single" w:sz="4" w:space="0" w:color="auto"/>
              <w:right w:val="single" w:sz="8" w:space="0" w:color="auto"/>
            </w:tcBorders>
            <w:vAlign w:val="center"/>
          </w:tcPr>
          <w:p w14:paraId="694D23E5" w14:textId="2B282170" w:rsidR="002D6B32" w:rsidRPr="00AE086D" w:rsidRDefault="002D6B32" w:rsidP="002D6B32">
            <w:pPr>
              <w:spacing w:before="60" w:after="60"/>
              <w:jc w:val="center"/>
              <w:rPr>
                <w:rFonts w:cs="Arial"/>
                <w:b/>
                <w:sz w:val="24"/>
                <w:szCs w:val="24"/>
              </w:rPr>
            </w:pPr>
          </w:p>
        </w:tc>
        <w:tc>
          <w:tcPr>
            <w:tcW w:w="1276" w:type="dxa"/>
            <w:tcBorders>
              <w:top w:val="single" w:sz="4" w:space="0" w:color="auto"/>
              <w:left w:val="single" w:sz="8" w:space="0" w:color="auto"/>
              <w:bottom w:val="single" w:sz="4" w:space="0" w:color="auto"/>
              <w:right w:val="single" w:sz="8" w:space="0" w:color="auto"/>
            </w:tcBorders>
            <w:vAlign w:val="center"/>
          </w:tcPr>
          <w:p w14:paraId="4F66E673" w14:textId="604AA851" w:rsidR="002D6B32" w:rsidRPr="00AE086D" w:rsidRDefault="009164B5" w:rsidP="002D6B32">
            <w:pPr>
              <w:spacing w:before="60" w:after="60"/>
              <w:jc w:val="center"/>
              <w:rPr>
                <w:rFonts w:cs="Arial"/>
                <w:b/>
                <w:sz w:val="24"/>
                <w:szCs w:val="24"/>
              </w:rPr>
            </w:pPr>
            <w:r w:rsidRPr="00AE086D">
              <w:rPr>
                <w:rFonts w:ascii="Wingdings 2" w:hAnsi="Wingdings 2" w:cs="Calibri"/>
                <w:b/>
                <w:bCs/>
                <w:color w:val="000000"/>
                <w:sz w:val="24"/>
                <w:szCs w:val="24"/>
              </w:rPr>
              <w:t>P</w:t>
            </w:r>
          </w:p>
        </w:tc>
      </w:tr>
      <w:tr w:rsidR="009164B5" w:rsidRPr="001A3B63" w14:paraId="5E7B49C4" w14:textId="77777777" w:rsidTr="00186D8F">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19D105F7" w14:textId="3DABD939" w:rsidR="009164B5" w:rsidRDefault="009164B5" w:rsidP="002D6B32">
            <w:pPr>
              <w:spacing w:before="60" w:after="60"/>
              <w:rPr>
                <w:rFonts w:cs="Arial"/>
                <w:sz w:val="24"/>
                <w:szCs w:val="24"/>
              </w:rPr>
            </w:pPr>
            <w:r>
              <w:rPr>
                <w:rFonts w:cs="Arial"/>
                <w:sz w:val="24"/>
                <w:szCs w:val="24"/>
              </w:rPr>
              <w:t>Dr Ruth Burnett</w:t>
            </w:r>
            <w:r w:rsidR="009C4310">
              <w:rPr>
                <w:rFonts w:cs="Arial"/>
                <w:sz w:val="24"/>
                <w:szCs w:val="24"/>
              </w:rPr>
              <w:t xml:space="preserve"> (deput</w:t>
            </w:r>
            <w:r w:rsidR="00D81A25">
              <w:rPr>
                <w:rFonts w:cs="Arial"/>
                <w:sz w:val="24"/>
                <w:szCs w:val="24"/>
              </w:rPr>
              <w:t>y</w:t>
            </w:r>
            <w:r w:rsidR="009C4310">
              <w:rPr>
                <w:rFonts w:cs="Arial"/>
                <w:sz w:val="24"/>
                <w:szCs w:val="24"/>
              </w:rPr>
              <w:t xml:space="preserve"> for SD)</w:t>
            </w:r>
          </w:p>
        </w:tc>
        <w:tc>
          <w:tcPr>
            <w:tcW w:w="850" w:type="dxa"/>
            <w:tcBorders>
              <w:top w:val="nil"/>
              <w:left w:val="single" w:sz="8" w:space="0" w:color="auto"/>
              <w:bottom w:val="single" w:sz="4" w:space="0" w:color="auto"/>
              <w:right w:val="single" w:sz="8" w:space="0" w:color="auto"/>
            </w:tcBorders>
            <w:vAlign w:val="center"/>
          </w:tcPr>
          <w:p w14:paraId="02DE9313" w14:textId="2B5B63E1" w:rsidR="009164B5" w:rsidRPr="00AE086D" w:rsidRDefault="009164B5" w:rsidP="002D6B32">
            <w:pPr>
              <w:spacing w:before="60" w:after="60"/>
              <w:jc w:val="center"/>
              <w:rPr>
                <w:rFonts w:cs="Arial"/>
                <w:b/>
                <w:bCs/>
                <w:color w:val="000000"/>
                <w:sz w:val="24"/>
                <w:szCs w:val="24"/>
              </w:rPr>
            </w:pPr>
            <w:r>
              <w:rPr>
                <w:rFonts w:cs="Arial"/>
                <w:b/>
                <w:bCs/>
                <w:color w:val="000000"/>
                <w:sz w:val="24"/>
                <w:szCs w:val="24"/>
              </w:rPr>
              <w:t>RB</w:t>
            </w:r>
          </w:p>
        </w:tc>
        <w:tc>
          <w:tcPr>
            <w:tcW w:w="4962" w:type="dxa"/>
            <w:tcBorders>
              <w:top w:val="nil"/>
              <w:left w:val="single" w:sz="8" w:space="0" w:color="auto"/>
              <w:bottom w:val="single" w:sz="4" w:space="0" w:color="auto"/>
              <w:right w:val="single" w:sz="8" w:space="0" w:color="auto"/>
            </w:tcBorders>
            <w:vAlign w:val="center"/>
          </w:tcPr>
          <w:p w14:paraId="2FBCF82D" w14:textId="1A28F0E6" w:rsidR="009164B5" w:rsidRPr="00AE086D" w:rsidRDefault="009164B5" w:rsidP="009164B5">
            <w:pPr>
              <w:spacing w:before="60" w:after="60"/>
              <w:rPr>
                <w:rFonts w:cs="Arial"/>
                <w:color w:val="000000"/>
                <w:sz w:val="24"/>
                <w:szCs w:val="24"/>
              </w:rPr>
            </w:pPr>
            <w:r w:rsidRPr="009164B5">
              <w:rPr>
                <w:rFonts w:cs="Arial"/>
                <w:color w:val="000000"/>
                <w:sz w:val="24"/>
                <w:szCs w:val="24"/>
              </w:rPr>
              <w:t>Executive Medical Director, L</w:t>
            </w:r>
            <w:r>
              <w:rPr>
                <w:rFonts w:cs="Arial"/>
                <w:color w:val="000000"/>
                <w:sz w:val="24"/>
                <w:szCs w:val="24"/>
              </w:rPr>
              <w:t>CH</w:t>
            </w:r>
          </w:p>
        </w:tc>
        <w:tc>
          <w:tcPr>
            <w:tcW w:w="1275" w:type="dxa"/>
            <w:tcBorders>
              <w:top w:val="nil"/>
              <w:left w:val="single" w:sz="8" w:space="0" w:color="auto"/>
              <w:bottom w:val="single" w:sz="4" w:space="0" w:color="auto"/>
              <w:right w:val="single" w:sz="8" w:space="0" w:color="auto"/>
            </w:tcBorders>
            <w:vAlign w:val="center"/>
          </w:tcPr>
          <w:p w14:paraId="7F8999A2" w14:textId="64B31367" w:rsidR="009164B5" w:rsidRPr="00AE086D" w:rsidRDefault="009164B5" w:rsidP="002D6B32">
            <w:pPr>
              <w:spacing w:before="60" w:after="60"/>
              <w:jc w:val="center"/>
              <w:rPr>
                <w:rFonts w:cs="Arial"/>
                <w:b/>
                <w:sz w:val="24"/>
                <w:szCs w:val="24"/>
              </w:rPr>
            </w:pPr>
            <w:r w:rsidRPr="00AE086D">
              <w:rPr>
                <w:rFonts w:ascii="Wingdings 2" w:hAnsi="Wingdings 2" w:cs="Calibri"/>
                <w:b/>
                <w:bCs/>
                <w:color w:val="000000"/>
                <w:sz w:val="24"/>
                <w:szCs w:val="24"/>
              </w:rPr>
              <w:t>P</w:t>
            </w:r>
          </w:p>
        </w:tc>
        <w:tc>
          <w:tcPr>
            <w:tcW w:w="1276" w:type="dxa"/>
            <w:tcBorders>
              <w:top w:val="single" w:sz="4" w:space="0" w:color="auto"/>
              <w:left w:val="single" w:sz="8" w:space="0" w:color="auto"/>
              <w:bottom w:val="single" w:sz="4" w:space="0" w:color="auto"/>
              <w:right w:val="single" w:sz="8" w:space="0" w:color="auto"/>
            </w:tcBorders>
            <w:vAlign w:val="center"/>
          </w:tcPr>
          <w:p w14:paraId="5CD7D10A" w14:textId="77777777" w:rsidR="009164B5" w:rsidRPr="00AE086D" w:rsidRDefault="009164B5" w:rsidP="002D6B32">
            <w:pPr>
              <w:spacing w:before="60" w:after="60"/>
              <w:jc w:val="center"/>
              <w:rPr>
                <w:rFonts w:ascii="Wingdings 2" w:hAnsi="Wingdings 2" w:cs="Calibri"/>
                <w:b/>
                <w:bCs/>
                <w:color w:val="000000"/>
                <w:sz w:val="24"/>
                <w:szCs w:val="24"/>
              </w:rPr>
            </w:pPr>
          </w:p>
        </w:tc>
      </w:tr>
      <w:tr w:rsidR="002D6B32" w:rsidRPr="001A3B63" w14:paraId="7155BBB3" w14:textId="77777777" w:rsidTr="00186D8F">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75EF83C7" w14:textId="72A28C6B" w:rsidR="002D6B32" w:rsidRPr="00AE086D" w:rsidRDefault="002D6B32" w:rsidP="002D6B32">
            <w:pPr>
              <w:spacing w:before="60" w:after="60"/>
              <w:ind w:right="-107"/>
              <w:rPr>
                <w:rFonts w:cs="Arial"/>
                <w:sz w:val="24"/>
                <w:szCs w:val="24"/>
              </w:rPr>
            </w:pPr>
            <w:r w:rsidRPr="00AE086D">
              <w:rPr>
                <w:rFonts w:cs="Arial"/>
                <w:color w:val="000000"/>
                <w:sz w:val="24"/>
                <w:szCs w:val="24"/>
              </w:rPr>
              <w:t>Tim Ryley</w:t>
            </w:r>
          </w:p>
        </w:tc>
        <w:tc>
          <w:tcPr>
            <w:tcW w:w="850" w:type="dxa"/>
            <w:tcBorders>
              <w:top w:val="nil"/>
              <w:left w:val="single" w:sz="8" w:space="0" w:color="auto"/>
              <w:bottom w:val="single" w:sz="4" w:space="0" w:color="auto"/>
              <w:right w:val="single" w:sz="8" w:space="0" w:color="auto"/>
            </w:tcBorders>
            <w:vAlign w:val="center"/>
          </w:tcPr>
          <w:p w14:paraId="009F5A70" w14:textId="56245C0C" w:rsidR="002D6B32" w:rsidRPr="00AE086D" w:rsidRDefault="002D6B32" w:rsidP="002D6B32">
            <w:pPr>
              <w:spacing w:before="60" w:after="60"/>
              <w:jc w:val="center"/>
              <w:rPr>
                <w:rFonts w:cs="Arial"/>
                <w:b/>
                <w:sz w:val="24"/>
                <w:szCs w:val="24"/>
              </w:rPr>
            </w:pPr>
            <w:r w:rsidRPr="00AE086D">
              <w:rPr>
                <w:rFonts w:cs="Arial"/>
                <w:b/>
                <w:bCs/>
                <w:color w:val="000000"/>
                <w:sz w:val="24"/>
                <w:szCs w:val="24"/>
              </w:rPr>
              <w:t>TR</w:t>
            </w:r>
          </w:p>
        </w:tc>
        <w:tc>
          <w:tcPr>
            <w:tcW w:w="4962" w:type="dxa"/>
            <w:tcBorders>
              <w:top w:val="nil"/>
              <w:left w:val="single" w:sz="8" w:space="0" w:color="auto"/>
              <w:bottom w:val="single" w:sz="4" w:space="0" w:color="auto"/>
              <w:right w:val="single" w:sz="8" w:space="0" w:color="auto"/>
            </w:tcBorders>
            <w:vAlign w:val="center"/>
          </w:tcPr>
          <w:p w14:paraId="7C5D38F3" w14:textId="42C7AB45" w:rsidR="002D6B32" w:rsidRPr="00AE086D" w:rsidRDefault="002D6B32" w:rsidP="002D6B32">
            <w:pPr>
              <w:spacing w:before="60" w:after="60"/>
              <w:ind w:right="-107"/>
              <w:rPr>
                <w:rFonts w:cs="Arial"/>
                <w:sz w:val="24"/>
                <w:szCs w:val="24"/>
              </w:rPr>
            </w:pPr>
            <w:r w:rsidRPr="00AE086D">
              <w:rPr>
                <w:rFonts w:cs="Arial"/>
                <w:color w:val="000000"/>
                <w:sz w:val="24"/>
                <w:szCs w:val="24"/>
              </w:rPr>
              <w:t>Place Le</w:t>
            </w:r>
            <w:r w:rsidR="00BF2A06">
              <w:rPr>
                <w:rFonts w:cs="Arial"/>
                <w:color w:val="000000"/>
                <w:sz w:val="24"/>
                <w:szCs w:val="24"/>
              </w:rPr>
              <w:t>ad</w:t>
            </w:r>
            <w:r w:rsidRPr="00AE086D">
              <w:rPr>
                <w:rFonts w:cs="Arial"/>
                <w:color w:val="000000"/>
                <w:sz w:val="24"/>
                <w:szCs w:val="24"/>
              </w:rPr>
              <w:t>, ICB in Leeds</w:t>
            </w:r>
          </w:p>
        </w:tc>
        <w:tc>
          <w:tcPr>
            <w:tcW w:w="1275" w:type="dxa"/>
            <w:tcBorders>
              <w:top w:val="nil"/>
              <w:left w:val="single" w:sz="8" w:space="0" w:color="auto"/>
              <w:bottom w:val="single" w:sz="4" w:space="0" w:color="auto"/>
              <w:right w:val="single" w:sz="8" w:space="0" w:color="auto"/>
            </w:tcBorders>
            <w:vAlign w:val="center"/>
          </w:tcPr>
          <w:p w14:paraId="1F5EC04F" w14:textId="7B8002ED" w:rsidR="002D6B32" w:rsidRPr="00AE086D" w:rsidRDefault="002D6B32" w:rsidP="002D6B32">
            <w:pPr>
              <w:jc w:val="center"/>
              <w:rPr>
                <w:rFonts w:cs="Arial"/>
                <w:b/>
                <w:sz w:val="24"/>
                <w:szCs w:val="24"/>
              </w:rPr>
            </w:pPr>
            <w:r w:rsidRPr="00AE086D">
              <w:rPr>
                <w:rFonts w:ascii="Wingdings 2" w:hAnsi="Wingdings 2" w:cs="Calibri"/>
                <w:b/>
                <w:bCs/>
                <w:color w:val="000000"/>
                <w:sz w:val="24"/>
                <w:szCs w:val="24"/>
              </w:rPr>
              <w:t>P</w:t>
            </w:r>
          </w:p>
        </w:tc>
        <w:tc>
          <w:tcPr>
            <w:tcW w:w="1276" w:type="dxa"/>
            <w:tcBorders>
              <w:top w:val="single" w:sz="4" w:space="0" w:color="auto"/>
              <w:left w:val="single" w:sz="8" w:space="0" w:color="auto"/>
              <w:bottom w:val="single" w:sz="4" w:space="0" w:color="auto"/>
              <w:right w:val="single" w:sz="8" w:space="0" w:color="auto"/>
            </w:tcBorders>
            <w:vAlign w:val="center"/>
          </w:tcPr>
          <w:p w14:paraId="110469A6" w14:textId="77777777" w:rsidR="002D6B32" w:rsidRPr="00AE086D" w:rsidRDefault="002D6B32" w:rsidP="002D6B32">
            <w:pPr>
              <w:jc w:val="center"/>
              <w:rPr>
                <w:rFonts w:cs="Arial"/>
                <w:sz w:val="24"/>
                <w:szCs w:val="24"/>
              </w:rPr>
            </w:pPr>
          </w:p>
        </w:tc>
      </w:tr>
      <w:tr w:rsidR="002D6B32" w:rsidRPr="001A3B63" w14:paraId="0DED35B6" w14:textId="77777777" w:rsidTr="00186D8F">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1824DFCC" w14:textId="0B4338E7" w:rsidR="002D6B32" w:rsidRPr="00AE086D" w:rsidRDefault="002D6B32" w:rsidP="002D6B32">
            <w:pPr>
              <w:spacing w:before="60" w:after="60"/>
              <w:rPr>
                <w:rFonts w:cs="Arial"/>
                <w:sz w:val="24"/>
                <w:szCs w:val="24"/>
              </w:rPr>
            </w:pPr>
            <w:r w:rsidRPr="00AE086D">
              <w:rPr>
                <w:rFonts w:cs="Arial"/>
                <w:color w:val="000000"/>
                <w:sz w:val="24"/>
                <w:szCs w:val="24"/>
              </w:rPr>
              <w:t>Dr George Winder</w:t>
            </w:r>
          </w:p>
        </w:tc>
        <w:tc>
          <w:tcPr>
            <w:tcW w:w="850" w:type="dxa"/>
            <w:tcBorders>
              <w:top w:val="nil"/>
              <w:left w:val="single" w:sz="8" w:space="0" w:color="auto"/>
              <w:bottom w:val="single" w:sz="4" w:space="0" w:color="auto"/>
              <w:right w:val="single" w:sz="8" w:space="0" w:color="auto"/>
            </w:tcBorders>
            <w:vAlign w:val="center"/>
          </w:tcPr>
          <w:p w14:paraId="59AA5C37" w14:textId="5C343642" w:rsidR="002D6B32" w:rsidRPr="00AE086D" w:rsidRDefault="002D6B32" w:rsidP="002D6B32">
            <w:pPr>
              <w:spacing w:before="60" w:after="60"/>
              <w:jc w:val="center"/>
              <w:rPr>
                <w:rFonts w:cs="Arial"/>
                <w:b/>
                <w:bCs/>
                <w:sz w:val="24"/>
                <w:szCs w:val="24"/>
              </w:rPr>
            </w:pPr>
            <w:r w:rsidRPr="00AE086D">
              <w:rPr>
                <w:rFonts w:cs="Arial"/>
                <w:b/>
                <w:bCs/>
                <w:color w:val="000000"/>
                <w:sz w:val="24"/>
                <w:szCs w:val="24"/>
              </w:rPr>
              <w:t>GW</w:t>
            </w:r>
          </w:p>
        </w:tc>
        <w:tc>
          <w:tcPr>
            <w:tcW w:w="4962" w:type="dxa"/>
            <w:tcBorders>
              <w:top w:val="nil"/>
              <w:left w:val="single" w:sz="8" w:space="0" w:color="auto"/>
              <w:bottom w:val="single" w:sz="4" w:space="0" w:color="auto"/>
              <w:right w:val="single" w:sz="8" w:space="0" w:color="auto"/>
            </w:tcBorders>
            <w:vAlign w:val="center"/>
          </w:tcPr>
          <w:p w14:paraId="77A09247" w14:textId="0E842527" w:rsidR="002D6B32" w:rsidRPr="00AE086D" w:rsidRDefault="002D6B32" w:rsidP="002D6B32">
            <w:pPr>
              <w:rPr>
                <w:rFonts w:cs="Arial"/>
                <w:sz w:val="24"/>
                <w:szCs w:val="24"/>
              </w:rPr>
            </w:pPr>
            <w:r w:rsidRPr="00AE086D">
              <w:rPr>
                <w:rFonts w:cs="Arial"/>
                <w:color w:val="000000"/>
                <w:sz w:val="24"/>
                <w:szCs w:val="24"/>
              </w:rPr>
              <w:t>Chair, Leeds GP Confederation</w:t>
            </w:r>
          </w:p>
        </w:tc>
        <w:tc>
          <w:tcPr>
            <w:tcW w:w="1275" w:type="dxa"/>
            <w:tcBorders>
              <w:top w:val="nil"/>
              <w:left w:val="single" w:sz="8" w:space="0" w:color="auto"/>
              <w:bottom w:val="single" w:sz="4" w:space="0" w:color="auto"/>
              <w:right w:val="single" w:sz="8" w:space="0" w:color="auto"/>
            </w:tcBorders>
            <w:vAlign w:val="center"/>
          </w:tcPr>
          <w:p w14:paraId="6618A800" w14:textId="26503566" w:rsidR="002D6B32" w:rsidRPr="00AE086D" w:rsidRDefault="002D6B32" w:rsidP="002D6B32">
            <w:pPr>
              <w:jc w:val="center"/>
              <w:rPr>
                <w:rFonts w:cs="Arial"/>
                <w:sz w:val="24"/>
                <w:szCs w:val="24"/>
              </w:rPr>
            </w:pPr>
            <w:r w:rsidRPr="00AE086D">
              <w:rPr>
                <w:rFonts w:cs="Arial"/>
                <w:color w:val="000000"/>
                <w:sz w:val="24"/>
                <w:szCs w:val="24"/>
              </w:rPr>
              <w:t> </w:t>
            </w:r>
            <w:r w:rsidR="009164B5" w:rsidRPr="00AE086D">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5AF1EBBA" w14:textId="50D3757B" w:rsidR="002D6B32" w:rsidRPr="00AE086D" w:rsidRDefault="002D6B32" w:rsidP="002D6B32">
            <w:pPr>
              <w:spacing w:before="60" w:after="60"/>
              <w:jc w:val="center"/>
              <w:rPr>
                <w:rFonts w:cs="Arial"/>
                <w:b/>
                <w:sz w:val="24"/>
                <w:szCs w:val="24"/>
              </w:rPr>
            </w:pPr>
          </w:p>
        </w:tc>
      </w:tr>
      <w:tr w:rsidR="002D6B32" w:rsidRPr="001A3B63" w14:paraId="2C4C5379" w14:textId="77777777" w:rsidTr="00186D8F">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70518B8E" w14:textId="433C7309" w:rsidR="002D6B32" w:rsidRPr="00AE086D" w:rsidRDefault="002D6B32" w:rsidP="002D6B32">
            <w:pPr>
              <w:spacing w:before="60" w:after="60"/>
              <w:rPr>
                <w:rFonts w:cs="Arial"/>
                <w:sz w:val="24"/>
                <w:szCs w:val="24"/>
              </w:rPr>
            </w:pPr>
            <w:r w:rsidRPr="00AE086D">
              <w:rPr>
                <w:rFonts w:cs="Arial"/>
                <w:color w:val="000000"/>
                <w:sz w:val="24"/>
                <w:szCs w:val="24"/>
              </w:rPr>
              <w:t>Prof. Phil Wood</w:t>
            </w:r>
          </w:p>
        </w:tc>
        <w:tc>
          <w:tcPr>
            <w:tcW w:w="850" w:type="dxa"/>
            <w:tcBorders>
              <w:top w:val="nil"/>
              <w:left w:val="single" w:sz="8" w:space="0" w:color="auto"/>
              <w:bottom w:val="single" w:sz="4" w:space="0" w:color="auto"/>
              <w:right w:val="single" w:sz="8" w:space="0" w:color="auto"/>
            </w:tcBorders>
            <w:vAlign w:val="center"/>
          </w:tcPr>
          <w:p w14:paraId="0363B542" w14:textId="47A5748E" w:rsidR="002D6B32" w:rsidRPr="00AE086D" w:rsidRDefault="002D6B32" w:rsidP="002D6B32">
            <w:pPr>
              <w:spacing w:before="60" w:after="60"/>
              <w:jc w:val="center"/>
              <w:rPr>
                <w:rFonts w:cs="Arial"/>
                <w:b/>
                <w:bCs/>
                <w:sz w:val="24"/>
                <w:szCs w:val="24"/>
              </w:rPr>
            </w:pPr>
            <w:r w:rsidRPr="00AE086D">
              <w:rPr>
                <w:rFonts w:cs="Arial"/>
                <w:b/>
                <w:bCs/>
                <w:color w:val="000000"/>
                <w:sz w:val="24"/>
                <w:szCs w:val="24"/>
              </w:rPr>
              <w:t>PW</w:t>
            </w:r>
          </w:p>
        </w:tc>
        <w:tc>
          <w:tcPr>
            <w:tcW w:w="4962" w:type="dxa"/>
            <w:tcBorders>
              <w:top w:val="nil"/>
              <w:left w:val="single" w:sz="8" w:space="0" w:color="auto"/>
              <w:bottom w:val="single" w:sz="4" w:space="0" w:color="auto"/>
              <w:right w:val="single" w:sz="8" w:space="0" w:color="auto"/>
            </w:tcBorders>
            <w:vAlign w:val="center"/>
          </w:tcPr>
          <w:p w14:paraId="232D6365" w14:textId="789F532B" w:rsidR="002D6B32" w:rsidRPr="00AE086D" w:rsidRDefault="002D6B32" w:rsidP="002D6B32">
            <w:pPr>
              <w:rPr>
                <w:rFonts w:cs="Arial"/>
                <w:sz w:val="24"/>
                <w:szCs w:val="24"/>
              </w:rPr>
            </w:pPr>
            <w:r w:rsidRPr="00AE086D">
              <w:rPr>
                <w:rFonts w:cs="Arial"/>
                <w:color w:val="000000"/>
                <w:sz w:val="24"/>
                <w:szCs w:val="24"/>
              </w:rPr>
              <w:t>Chief Executive, Leeds Teaching Hospital NHS Trust (LTHT)</w:t>
            </w:r>
          </w:p>
        </w:tc>
        <w:tc>
          <w:tcPr>
            <w:tcW w:w="1275" w:type="dxa"/>
            <w:tcBorders>
              <w:top w:val="nil"/>
              <w:left w:val="single" w:sz="8" w:space="0" w:color="auto"/>
              <w:bottom w:val="single" w:sz="4" w:space="0" w:color="auto"/>
              <w:right w:val="single" w:sz="8" w:space="0" w:color="auto"/>
            </w:tcBorders>
            <w:vAlign w:val="center"/>
          </w:tcPr>
          <w:p w14:paraId="1F4AD8EF" w14:textId="128A94A2" w:rsidR="002D6B32" w:rsidRPr="00AE086D" w:rsidRDefault="002D6B32" w:rsidP="002D6B32">
            <w:pPr>
              <w:jc w:val="center"/>
              <w:rPr>
                <w:rFonts w:cs="Arial"/>
                <w:b/>
                <w:sz w:val="24"/>
                <w:szCs w:val="24"/>
              </w:rPr>
            </w:pPr>
            <w:r w:rsidRPr="00AE086D">
              <w:rPr>
                <w:rFonts w:cs="Arial"/>
                <w:b/>
                <w:bCs/>
                <w:color w:val="000000"/>
                <w:sz w:val="24"/>
                <w:szCs w:val="24"/>
              </w:rPr>
              <w:t> </w:t>
            </w:r>
          </w:p>
        </w:tc>
        <w:tc>
          <w:tcPr>
            <w:tcW w:w="1276" w:type="dxa"/>
            <w:tcBorders>
              <w:top w:val="single" w:sz="4" w:space="0" w:color="auto"/>
              <w:left w:val="single" w:sz="8" w:space="0" w:color="auto"/>
              <w:bottom w:val="single" w:sz="4" w:space="0" w:color="auto"/>
              <w:right w:val="single" w:sz="8" w:space="0" w:color="auto"/>
            </w:tcBorders>
            <w:vAlign w:val="center"/>
          </w:tcPr>
          <w:p w14:paraId="157107FE" w14:textId="2B18DA1A" w:rsidR="002D6B32" w:rsidRPr="00AE086D" w:rsidRDefault="0067626B" w:rsidP="0067626B">
            <w:pPr>
              <w:spacing w:before="60" w:after="60"/>
              <w:jc w:val="center"/>
              <w:rPr>
                <w:rFonts w:cs="Arial"/>
                <w:b/>
                <w:sz w:val="24"/>
                <w:szCs w:val="24"/>
              </w:rPr>
            </w:pPr>
            <w:r w:rsidRPr="00AE086D">
              <w:rPr>
                <w:rFonts w:cs="Arial"/>
                <w:b/>
                <w:sz w:val="24"/>
                <w:szCs w:val="24"/>
              </w:rPr>
              <w:sym w:font="Wingdings 2" w:char="F050"/>
            </w:r>
          </w:p>
        </w:tc>
      </w:tr>
      <w:tr w:rsidR="009427E6" w:rsidRPr="001A3B63" w14:paraId="04C8E2FB" w14:textId="77777777" w:rsidTr="00285324">
        <w:trPr>
          <w:trHeight w:val="270"/>
          <w:jc w:val="center"/>
        </w:trPr>
        <w:tc>
          <w:tcPr>
            <w:tcW w:w="2542" w:type="dxa"/>
            <w:tcBorders>
              <w:top w:val="single" w:sz="4" w:space="0" w:color="auto"/>
              <w:left w:val="single" w:sz="8" w:space="0" w:color="auto"/>
              <w:bottom w:val="single" w:sz="4" w:space="0" w:color="auto"/>
              <w:right w:val="single" w:sz="4" w:space="0" w:color="auto"/>
            </w:tcBorders>
            <w:shd w:val="clear" w:color="auto" w:fill="DBE5F1" w:themeFill="accent1" w:themeFillTint="33"/>
            <w:noWrap/>
            <w:vAlign w:val="center"/>
          </w:tcPr>
          <w:p w14:paraId="60323340" w14:textId="77777777" w:rsidR="009427E6" w:rsidRPr="001A3B63" w:rsidRDefault="009427E6" w:rsidP="009427E6">
            <w:pPr>
              <w:spacing w:before="60" w:after="60"/>
              <w:rPr>
                <w:rFonts w:cs="Arial"/>
                <w:b/>
                <w:sz w:val="24"/>
                <w:szCs w:val="24"/>
              </w:rPr>
            </w:pPr>
            <w:r w:rsidRPr="001A3B63">
              <w:rPr>
                <w:rFonts w:cs="Arial"/>
                <w:b/>
                <w:sz w:val="24"/>
                <w:szCs w:val="24"/>
              </w:rPr>
              <w:t>Additional Attendees</w:t>
            </w:r>
          </w:p>
        </w:tc>
        <w:tc>
          <w:tcPr>
            <w:tcW w:w="850" w:type="dxa"/>
            <w:tcBorders>
              <w:top w:val="single" w:sz="4" w:space="0" w:color="auto"/>
              <w:left w:val="single" w:sz="8" w:space="0" w:color="auto"/>
              <w:bottom w:val="single" w:sz="4" w:space="0" w:color="auto"/>
              <w:right w:val="single" w:sz="8" w:space="0" w:color="auto"/>
            </w:tcBorders>
            <w:shd w:val="clear" w:color="auto" w:fill="DBE5F1" w:themeFill="accent1" w:themeFillTint="33"/>
          </w:tcPr>
          <w:p w14:paraId="00E4F792" w14:textId="77777777" w:rsidR="009427E6" w:rsidRPr="001A3B63" w:rsidRDefault="009427E6" w:rsidP="00D27800">
            <w:pPr>
              <w:spacing w:before="60" w:after="60"/>
              <w:jc w:val="center"/>
              <w:rPr>
                <w:rFonts w:cs="Arial"/>
                <w:b/>
                <w:sz w:val="24"/>
                <w:szCs w:val="24"/>
              </w:rPr>
            </w:pPr>
          </w:p>
        </w:tc>
        <w:tc>
          <w:tcPr>
            <w:tcW w:w="4962" w:type="dxa"/>
            <w:tcBorders>
              <w:top w:val="single" w:sz="4" w:space="0" w:color="auto"/>
              <w:left w:val="single" w:sz="8" w:space="0" w:color="auto"/>
              <w:bottom w:val="single" w:sz="4" w:space="0" w:color="auto"/>
              <w:right w:val="single" w:sz="8" w:space="0" w:color="auto"/>
            </w:tcBorders>
            <w:shd w:val="clear" w:color="auto" w:fill="DBE5F1" w:themeFill="accent1" w:themeFillTint="33"/>
            <w:vAlign w:val="center"/>
          </w:tcPr>
          <w:p w14:paraId="6AFA3CEE" w14:textId="77777777" w:rsidR="009427E6" w:rsidRPr="001A3B63" w:rsidRDefault="009427E6" w:rsidP="009427E6">
            <w:pPr>
              <w:spacing w:before="60" w:after="60"/>
              <w:rPr>
                <w:rFonts w:cs="Arial"/>
                <w:sz w:val="24"/>
                <w:szCs w:val="24"/>
              </w:rPr>
            </w:pPr>
          </w:p>
        </w:tc>
        <w:tc>
          <w:tcPr>
            <w:tcW w:w="1275" w:type="dxa"/>
            <w:tcBorders>
              <w:top w:val="single" w:sz="4" w:space="0" w:color="auto"/>
              <w:left w:val="single" w:sz="8" w:space="0" w:color="auto"/>
              <w:bottom w:val="single" w:sz="4" w:space="0" w:color="auto"/>
              <w:right w:val="single" w:sz="8" w:space="0" w:color="auto"/>
            </w:tcBorders>
            <w:shd w:val="clear" w:color="auto" w:fill="DBE5F1" w:themeFill="accent1" w:themeFillTint="33"/>
            <w:vAlign w:val="center"/>
          </w:tcPr>
          <w:p w14:paraId="1D006CB4" w14:textId="77777777" w:rsidR="009427E6" w:rsidRPr="001A3B63" w:rsidRDefault="009427E6" w:rsidP="009427E6">
            <w:pPr>
              <w:jc w:val="center"/>
              <w:rPr>
                <w:rFonts w:cs="Arial"/>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DBE5F1" w:themeFill="accent1" w:themeFillTint="33"/>
            <w:vAlign w:val="center"/>
          </w:tcPr>
          <w:p w14:paraId="3456E62C" w14:textId="77777777" w:rsidR="009427E6" w:rsidRPr="001A3B63" w:rsidRDefault="009427E6" w:rsidP="009427E6">
            <w:pPr>
              <w:spacing w:before="60" w:after="60"/>
              <w:rPr>
                <w:rFonts w:cs="Arial"/>
                <w:b/>
                <w:sz w:val="24"/>
                <w:szCs w:val="24"/>
              </w:rPr>
            </w:pPr>
          </w:p>
        </w:tc>
      </w:tr>
      <w:tr w:rsidR="000801EE" w:rsidRPr="001A3B63" w14:paraId="65B97862" w14:textId="77777777" w:rsidTr="00285324">
        <w:trPr>
          <w:trHeight w:val="270"/>
          <w:jc w:val="center"/>
        </w:trPr>
        <w:tc>
          <w:tcPr>
            <w:tcW w:w="2542" w:type="dxa"/>
            <w:tcBorders>
              <w:top w:val="single" w:sz="4" w:space="0" w:color="auto"/>
              <w:left w:val="single" w:sz="8" w:space="0" w:color="auto"/>
              <w:bottom w:val="single" w:sz="4" w:space="0" w:color="auto"/>
              <w:right w:val="single" w:sz="4" w:space="0" w:color="auto"/>
            </w:tcBorders>
            <w:noWrap/>
            <w:vAlign w:val="center"/>
          </w:tcPr>
          <w:p w14:paraId="29B8651E" w14:textId="3DB6FB7F" w:rsidR="000801EE" w:rsidRPr="001A3B63" w:rsidRDefault="000801EE" w:rsidP="000801EE">
            <w:pPr>
              <w:spacing w:before="60" w:after="60"/>
              <w:rPr>
                <w:rFonts w:cs="Arial"/>
                <w:sz w:val="24"/>
                <w:szCs w:val="24"/>
              </w:rPr>
            </w:pPr>
            <w:r w:rsidRPr="001A3B63">
              <w:rPr>
                <w:rFonts w:cs="Arial"/>
                <w:sz w:val="24"/>
                <w:szCs w:val="24"/>
              </w:rPr>
              <w:t>Sam Ramsey</w:t>
            </w:r>
          </w:p>
        </w:tc>
        <w:tc>
          <w:tcPr>
            <w:tcW w:w="850" w:type="dxa"/>
            <w:tcBorders>
              <w:top w:val="single" w:sz="4" w:space="0" w:color="auto"/>
              <w:left w:val="single" w:sz="8" w:space="0" w:color="auto"/>
              <w:bottom w:val="single" w:sz="4" w:space="0" w:color="auto"/>
              <w:right w:val="single" w:sz="8" w:space="0" w:color="auto"/>
            </w:tcBorders>
          </w:tcPr>
          <w:p w14:paraId="220BF0A3" w14:textId="69268539" w:rsidR="000801EE" w:rsidRPr="001A3B63" w:rsidRDefault="000801EE" w:rsidP="000801EE">
            <w:pPr>
              <w:spacing w:before="60" w:after="60"/>
              <w:jc w:val="center"/>
              <w:rPr>
                <w:rFonts w:cs="Arial"/>
                <w:b/>
                <w:sz w:val="24"/>
                <w:szCs w:val="24"/>
              </w:rPr>
            </w:pPr>
            <w:r w:rsidRPr="001A3B63">
              <w:rPr>
                <w:rFonts w:cs="Arial"/>
                <w:b/>
                <w:sz w:val="24"/>
                <w:szCs w:val="24"/>
              </w:rPr>
              <w:t>SR</w:t>
            </w:r>
          </w:p>
        </w:tc>
        <w:tc>
          <w:tcPr>
            <w:tcW w:w="4962" w:type="dxa"/>
            <w:tcBorders>
              <w:top w:val="single" w:sz="4" w:space="0" w:color="auto"/>
              <w:left w:val="single" w:sz="8" w:space="0" w:color="auto"/>
              <w:bottom w:val="single" w:sz="4" w:space="0" w:color="auto"/>
              <w:right w:val="single" w:sz="8" w:space="0" w:color="auto"/>
            </w:tcBorders>
            <w:vAlign w:val="center"/>
          </w:tcPr>
          <w:p w14:paraId="3F1B74A8" w14:textId="5751B927" w:rsidR="000801EE" w:rsidRPr="001A3B63" w:rsidRDefault="000801EE" w:rsidP="000801EE">
            <w:pPr>
              <w:spacing w:before="60" w:after="60"/>
              <w:rPr>
                <w:rFonts w:cs="Arial"/>
                <w:sz w:val="24"/>
                <w:szCs w:val="24"/>
              </w:rPr>
            </w:pPr>
            <w:r w:rsidRPr="001A3B63">
              <w:rPr>
                <w:rFonts w:cs="Arial"/>
                <w:sz w:val="24"/>
                <w:szCs w:val="24"/>
              </w:rPr>
              <w:t>Head of Corporate Governance &amp; Risk</w:t>
            </w:r>
            <w:r w:rsidR="009164B5">
              <w:rPr>
                <w:rFonts w:cs="Arial"/>
                <w:sz w:val="24"/>
                <w:szCs w:val="24"/>
              </w:rPr>
              <w:t>, WYICB</w:t>
            </w:r>
          </w:p>
        </w:tc>
        <w:tc>
          <w:tcPr>
            <w:tcW w:w="1275" w:type="dxa"/>
            <w:tcBorders>
              <w:top w:val="single" w:sz="4" w:space="0" w:color="auto"/>
              <w:left w:val="single" w:sz="8" w:space="0" w:color="auto"/>
              <w:bottom w:val="single" w:sz="4" w:space="0" w:color="auto"/>
              <w:right w:val="single" w:sz="8" w:space="0" w:color="auto"/>
            </w:tcBorders>
          </w:tcPr>
          <w:p w14:paraId="3A6F30C3" w14:textId="77777777" w:rsidR="009164B5" w:rsidRDefault="009164B5" w:rsidP="000801EE">
            <w:pPr>
              <w:jc w:val="center"/>
              <w:rPr>
                <w:rFonts w:cs="Arial"/>
                <w:b/>
                <w:sz w:val="24"/>
                <w:szCs w:val="24"/>
              </w:rPr>
            </w:pPr>
          </w:p>
          <w:p w14:paraId="1B5729E6" w14:textId="13DDAE2A" w:rsidR="000801EE" w:rsidRPr="001A3B63" w:rsidRDefault="009164B5" w:rsidP="000801EE">
            <w:pPr>
              <w:jc w:val="center"/>
              <w:rPr>
                <w:rFonts w:cs="Arial"/>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79EF205D" w14:textId="4A64B0C1" w:rsidR="000801EE" w:rsidRPr="001A3B63" w:rsidRDefault="000801EE" w:rsidP="000801EE">
            <w:pPr>
              <w:spacing w:before="60" w:after="60"/>
              <w:jc w:val="center"/>
              <w:rPr>
                <w:rFonts w:cs="Arial"/>
                <w:b/>
                <w:sz w:val="24"/>
                <w:szCs w:val="24"/>
              </w:rPr>
            </w:pPr>
          </w:p>
        </w:tc>
      </w:tr>
      <w:tr w:rsidR="00A173CC" w:rsidRPr="001A3B63" w14:paraId="3DE9876A" w14:textId="77777777" w:rsidTr="00285324">
        <w:trPr>
          <w:trHeight w:val="270"/>
          <w:jc w:val="center"/>
        </w:trPr>
        <w:tc>
          <w:tcPr>
            <w:tcW w:w="2542" w:type="dxa"/>
            <w:tcBorders>
              <w:top w:val="single" w:sz="4" w:space="0" w:color="auto"/>
              <w:left w:val="single" w:sz="8" w:space="0" w:color="auto"/>
              <w:bottom w:val="single" w:sz="4" w:space="0" w:color="auto"/>
              <w:right w:val="single" w:sz="4" w:space="0" w:color="auto"/>
            </w:tcBorders>
            <w:noWrap/>
            <w:vAlign w:val="center"/>
          </w:tcPr>
          <w:p w14:paraId="4914DA56" w14:textId="5C5FBAAD" w:rsidR="00A173CC" w:rsidRPr="001A3B63" w:rsidRDefault="00A173CC" w:rsidP="000801EE">
            <w:pPr>
              <w:spacing w:before="60" w:after="60"/>
              <w:rPr>
                <w:rFonts w:cs="Arial"/>
                <w:sz w:val="24"/>
                <w:szCs w:val="24"/>
              </w:rPr>
            </w:pPr>
            <w:r w:rsidRPr="001A3B63">
              <w:rPr>
                <w:rFonts w:cs="Arial"/>
                <w:sz w:val="24"/>
                <w:szCs w:val="24"/>
              </w:rPr>
              <w:t>Harriet Speight</w:t>
            </w:r>
            <w:r w:rsidR="000906C4">
              <w:rPr>
                <w:rFonts w:cs="Arial"/>
                <w:sz w:val="24"/>
                <w:szCs w:val="24"/>
              </w:rPr>
              <w:t xml:space="preserve"> </w:t>
            </w:r>
          </w:p>
        </w:tc>
        <w:tc>
          <w:tcPr>
            <w:tcW w:w="850" w:type="dxa"/>
            <w:tcBorders>
              <w:top w:val="single" w:sz="4" w:space="0" w:color="auto"/>
              <w:left w:val="single" w:sz="8" w:space="0" w:color="auto"/>
              <w:bottom w:val="single" w:sz="4" w:space="0" w:color="auto"/>
              <w:right w:val="single" w:sz="8" w:space="0" w:color="auto"/>
            </w:tcBorders>
          </w:tcPr>
          <w:p w14:paraId="4008E02C" w14:textId="10443014" w:rsidR="00A173CC" w:rsidRPr="001A3B63" w:rsidRDefault="00A173CC" w:rsidP="000801EE">
            <w:pPr>
              <w:spacing w:before="60" w:after="60"/>
              <w:jc w:val="center"/>
              <w:rPr>
                <w:rFonts w:cs="Arial"/>
                <w:b/>
                <w:sz w:val="24"/>
                <w:szCs w:val="24"/>
              </w:rPr>
            </w:pPr>
            <w:r w:rsidRPr="001A3B63">
              <w:rPr>
                <w:rFonts w:cs="Arial"/>
                <w:b/>
                <w:sz w:val="24"/>
                <w:szCs w:val="24"/>
              </w:rPr>
              <w:t>HS</w:t>
            </w:r>
          </w:p>
        </w:tc>
        <w:tc>
          <w:tcPr>
            <w:tcW w:w="4962" w:type="dxa"/>
            <w:tcBorders>
              <w:top w:val="single" w:sz="4" w:space="0" w:color="auto"/>
              <w:left w:val="single" w:sz="8" w:space="0" w:color="auto"/>
              <w:bottom w:val="single" w:sz="4" w:space="0" w:color="auto"/>
              <w:right w:val="single" w:sz="8" w:space="0" w:color="auto"/>
            </w:tcBorders>
            <w:vAlign w:val="center"/>
          </w:tcPr>
          <w:p w14:paraId="2F8CC40A" w14:textId="18E5101B" w:rsidR="00A173CC" w:rsidRPr="001A3B63" w:rsidRDefault="00285324" w:rsidP="000801EE">
            <w:pPr>
              <w:spacing w:before="60" w:after="60"/>
              <w:rPr>
                <w:rFonts w:cs="Arial"/>
                <w:sz w:val="24"/>
                <w:szCs w:val="24"/>
              </w:rPr>
            </w:pPr>
            <w:r w:rsidRPr="001A3B63">
              <w:rPr>
                <w:rFonts w:cs="Arial"/>
                <w:sz w:val="24"/>
                <w:szCs w:val="24"/>
              </w:rPr>
              <w:t>Corporate Governance Manager</w:t>
            </w:r>
            <w:r w:rsidR="009164B5">
              <w:rPr>
                <w:rFonts w:cs="Arial"/>
                <w:sz w:val="24"/>
                <w:szCs w:val="24"/>
              </w:rPr>
              <w:t>, WYICB</w:t>
            </w:r>
          </w:p>
        </w:tc>
        <w:tc>
          <w:tcPr>
            <w:tcW w:w="1275" w:type="dxa"/>
            <w:tcBorders>
              <w:top w:val="single" w:sz="4" w:space="0" w:color="auto"/>
              <w:left w:val="single" w:sz="8" w:space="0" w:color="auto"/>
              <w:bottom w:val="single" w:sz="4" w:space="0" w:color="auto"/>
              <w:right w:val="single" w:sz="8" w:space="0" w:color="auto"/>
            </w:tcBorders>
          </w:tcPr>
          <w:p w14:paraId="4649751F" w14:textId="1E80EADE" w:rsidR="00A173CC" w:rsidRPr="001A3B63" w:rsidRDefault="00A173CC" w:rsidP="000801EE">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0B1EF6AA" w14:textId="77777777" w:rsidR="00A173CC" w:rsidRPr="001A3B63" w:rsidRDefault="00A173CC" w:rsidP="000801EE">
            <w:pPr>
              <w:spacing w:before="60" w:after="60"/>
              <w:jc w:val="center"/>
              <w:rPr>
                <w:rFonts w:cs="Arial"/>
                <w:b/>
                <w:sz w:val="24"/>
                <w:szCs w:val="24"/>
              </w:rPr>
            </w:pPr>
          </w:p>
        </w:tc>
      </w:tr>
      <w:tr w:rsidR="009164B5" w:rsidRPr="001A3B63" w14:paraId="1FA4092B" w14:textId="77777777" w:rsidTr="00285324">
        <w:trPr>
          <w:trHeight w:val="270"/>
          <w:jc w:val="center"/>
        </w:trPr>
        <w:tc>
          <w:tcPr>
            <w:tcW w:w="2542" w:type="dxa"/>
            <w:tcBorders>
              <w:top w:val="single" w:sz="4" w:space="0" w:color="auto"/>
              <w:left w:val="single" w:sz="8" w:space="0" w:color="auto"/>
              <w:bottom w:val="single" w:sz="4" w:space="0" w:color="auto"/>
              <w:right w:val="single" w:sz="4" w:space="0" w:color="auto"/>
            </w:tcBorders>
            <w:noWrap/>
            <w:vAlign w:val="center"/>
          </w:tcPr>
          <w:p w14:paraId="29961A71" w14:textId="3554A245" w:rsidR="009164B5" w:rsidRPr="001A3B63" w:rsidRDefault="009164B5" w:rsidP="000801EE">
            <w:pPr>
              <w:spacing w:before="60" w:after="60"/>
              <w:rPr>
                <w:rFonts w:cs="Arial"/>
                <w:sz w:val="24"/>
                <w:szCs w:val="24"/>
              </w:rPr>
            </w:pPr>
            <w:r>
              <w:rPr>
                <w:rFonts w:cs="Arial"/>
                <w:sz w:val="24"/>
                <w:szCs w:val="24"/>
              </w:rPr>
              <w:t xml:space="preserve">Tom Daniels (Item </w:t>
            </w:r>
            <w:r w:rsidR="009C4310">
              <w:rPr>
                <w:rFonts w:cs="Arial"/>
                <w:sz w:val="24"/>
                <w:szCs w:val="24"/>
              </w:rPr>
              <w:t>08/24)</w:t>
            </w:r>
          </w:p>
        </w:tc>
        <w:tc>
          <w:tcPr>
            <w:tcW w:w="850" w:type="dxa"/>
            <w:tcBorders>
              <w:top w:val="single" w:sz="4" w:space="0" w:color="auto"/>
              <w:left w:val="single" w:sz="8" w:space="0" w:color="auto"/>
              <w:bottom w:val="single" w:sz="4" w:space="0" w:color="auto"/>
              <w:right w:val="single" w:sz="8" w:space="0" w:color="auto"/>
            </w:tcBorders>
          </w:tcPr>
          <w:p w14:paraId="7E8120F6" w14:textId="02BC4138" w:rsidR="009164B5" w:rsidRPr="001A3B63" w:rsidRDefault="009C4310" w:rsidP="000801EE">
            <w:pPr>
              <w:spacing w:before="60" w:after="60"/>
              <w:jc w:val="center"/>
              <w:rPr>
                <w:rFonts w:cs="Arial"/>
                <w:b/>
                <w:sz w:val="24"/>
                <w:szCs w:val="24"/>
              </w:rPr>
            </w:pPr>
            <w:r>
              <w:rPr>
                <w:rFonts w:cs="Arial"/>
                <w:b/>
                <w:sz w:val="24"/>
                <w:szCs w:val="24"/>
              </w:rPr>
              <w:t>TD</w:t>
            </w:r>
          </w:p>
        </w:tc>
        <w:tc>
          <w:tcPr>
            <w:tcW w:w="4962" w:type="dxa"/>
            <w:tcBorders>
              <w:top w:val="single" w:sz="4" w:space="0" w:color="auto"/>
              <w:left w:val="single" w:sz="8" w:space="0" w:color="auto"/>
              <w:bottom w:val="single" w:sz="4" w:space="0" w:color="auto"/>
              <w:right w:val="single" w:sz="8" w:space="0" w:color="auto"/>
            </w:tcBorders>
            <w:vAlign w:val="center"/>
          </w:tcPr>
          <w:p w14:paraId="3ADA7B3F" w14:textId="109DBDAC" w:rsidR="009164B5" w:rsidRPr="009C4310" w:rsidRDefault="009C4310" w:rsidP="009C4310">
            <w:pPr>
              <w:autoSpaceDE w:val="0"/>
              <w:autoSpaceDN w:val="0"/>
              <w:adjustRightInd w:val="0"/>
              <w:rPr>
                <w:rFonts w:ascii="ArialMT" w:hAnsi="ArialMT" w:cs="ArialMT"/>
                <w:sz w:val="24"/>
                <w:szCs w:val="24"/>
              </w:rPr>
            </w:pPr>
            <w:r>
              <w:rPr>
                <w:rFonts w:ascii="ArialMT" w:hAnsi="ArialMT" w:cs="ArialMT"/>
                <w:sz w:val="24"/>
                <w:szCs w:val="24"/>
              </w:rPr>
              <w:t>Senior Pathway Lead – Cancer, ICB in Leeds</w:t>
            </w:r>
          </w:p>
        </w:tc>
        <w:tc>
          <w:tcPr>
            <w:tcW w:w="1275" w:type="dxa"/>
            <w:tcBorders>
              <w:top w:val="single" w:sz="4" w:space="0" w:color="auto"/>
              <w:left w:val="single" w:sz="8" w:space="0" w:color="auto"/>
              <w:bottom w:val="single" w:sz="4" w:space="0" w:color="auto"/>
              <w:right w:val="single" w:sz="8" w:space="0" w:color="auto"/>
            </w:tcBorders>
          </w:tcPr>
          <w:p w14:paraId="6AB6FFB8" w14:textId="50E1E501" w:rsidR="009164B5" w:rsidRPr="001A3B63" w:rsidRDefault="009C4310" w:rsidP="000801EE">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097D1BE6" w14:textId="77777777" w:rsidR="009164B5" w:rsidRPr="001A3B63" w:rsidRDefault="009164B5" w:rsidP="000801EE">
            <w:pPr>
              <w:spacing w:before="60" w:after="60"/>
              <w:jc w:val="center"/>
              <w:rPr>
                <w:rFonts w:cs="Arial"/>
                <w:b/>
                <w:sz w:val="24"/>
                <w:szCs w:val="24"/>
              </w:rPr>
            </w:pPr>
          </w:p>
        </w:tc>
      </w:tr>
      <w:tr w:rsidR="009C4310" w:rsidRPr="001A3B63" w14:paraId="7F1891E2" w14:textId="77777777" w:rsidTr="00285324">
        <w:trPr>
          <w:trHeight w:val="270"/>
          <w:jc w:val="center"/>
        </w:trPr>
        <w:tc>
          <w:tcPr>
            <w:tcW w:w="2542" w:type="dxa"/>
            <w:tcBorders>
              <w:top w:val="single" w:sz="4" w:space="0" w:color="auto"/>
              <w:left w:val="single" w:sz="8" w:space="0" w:color="auto"/>
              <w:bottom w:val="single" w:sz="4" w:space="0" w:color="auto"/>
              <w:right w:val="single" w:sz="4" w:space="0" w:color="auto"/>
            </w:tcBorders>
            <w:noWrap/>
            <w:vAlign w:val="center"/>
          </w:tcPr>
          <w:p w14:paraId="3C47E288" w14:textId="5C1F9691" w:rsidR="009C4310" w:rsidRPr="009C4310" w:rsidRDefault="009C4310" w:rsidP="000801EE">
            <w:pPr>
              <w:spacing w:before="60" w:after="60"/>
              <w:rPr>
                <w:rFonts w:cs="Arial"/>
                <w:sz w:val="24"/>
                <w:szCs w:val="24"/>
              </w:rPr>
            </w:pPr>
            <w:r>
              <w:rPr>
                <w:rFonts w:cs="Arial"/>
                <w:sz w:val="24"/>
                <w:szCs w:val="24"/>
              </w:rPr>
              <w:t xml:space="preserve">Dr </w:t>
            </w:r>
            <w:r w:rsidRPr="009C4310">
              <w:rPr>
                <w:rFonts w:cs="Arial"/>
                <w:sz w:val="24"/>
                <w:szCs w:val="24"/>
              </w:rPr>
              <w:t>Ste</w:t>
            </w:r>
            <w:r>
              <w:rPr>
                <w:rFonts w:cs="Arial"/>
                <w:sz w:val="24"/>
                <w:szCs w:val="24"/>
              </w:rPr>
              <w:t>ve</w:t>
            </w:r>
            <w:r w:rsidRPr="009C4310">
              <w:rPr>
                <w:rFonts w:cs="Arial"/>
                <w:sz w:val="24"/>
                <w:szCs w:val="24"/>
              </w:rPr>
              <w:t xml:space="preserve"> Bradley</w:t>
            </w:r>
            <w:r>
              <w:rPr>
                <w:rFonts w:cs="Arial"/>
                <w:sz w:val="24"/>
                <w:szCs w:val="24"/>
              </w:rPr>
              <w:t xml:space="preserve"> (Item 08/24)</w:t>
            </w:r>
          </w:p>
        </w:tc>
        <w:tc>
          <w:tcPr>
            <w:tcW w:w="850" w:type="dxa"/>
            <w:tcBorders>
              <w:top w:val="single" w:sz="4" w:space="0" w:color="auto"/>
              <w:left w:val="single" w:sz="8" w:space="0" w:color="auto"/>
              <w:bottom w:val="single" w:sz="4" w:space="0" w:color="auto"/>
              <w:right w:val="single" w:sz="8" w:space="0" w:color="auto"/>
            </w:tcBorders>
          </w:tcPr>
          <w:p w14:paraId="2CCA5E8A" w14:textId="38D2F66B" w:rsidR="009C4310" w:rsidRPr="001A3B63" w:rsidRDefault="009C4310" w:rsidP="000801EE">
            <w:pPr>
              <w:spacing w:before="60" w:after="60"/>
              <w:jc w:val="center"/>
              <w:rPr>
                <w:rFonts w:cs="Arial"/>
                <w:b/>
                <w:sz w:val="24"/>
                <w:szCs w:val="24"/>
              </w:rPr>
            </w:pPr>
            <w:r>
              <w:rPr>
                <w:rFonts w:cs="Arial"/>
                <w:b/>
                <w:sz w:val="24"/>
                <w:szCs w:val="24"/>
              </w:rPr>
              <w:t>SB</w:t>
            </w:r>
          </w:p>
        </w:tc>
        <w:tc>
          <w:tcPr>
            <w:tcW w:w="4962" w:type="dxa"/>
            <w:tcBorders>
              <w:top w:val="single" w:sz="4" w:space="0" w:color="auto"/>
              <w:left w:val="single" w:sz="8" w:space="0" w:color="auto"/>
              <w:bottom w:val="single" w:sz="4" w:space="0" w:color="auto"/>
              <w:right w:val="single" w:sz="8" w:space="0" w:color="auto"/>
            </w:tcBorders>
            <w:vAlign w:val="center"/>
          </w:tcPr>
          <w:p w14:paraId="6A999385" w14:textId="1E38734B" w:rsidR="009C4310" w:rsidRDefault="009C4310" w:rsidP="009C4310">
            <w:pPr>
              <w:autoSpaceDE w:val="0"/>
              <w:autoSpaceDN w:val="0"/>
              <w:adjustRightInd w:val="0"/>
              <w:rPr>
                <w:rFonts w:ascii="ArialMT" w:hAnsi="ArialMT" w:cs="ArialMT"/>
                <w:sz w:val="24"/>
                <w:szCs w:val="24"/>
              </w:rPr>
            </w:pPr>
            <w:r w:rsidRPr="009C4310">
              <w:rPr>
                <w:rFonts w:ascii="ArialMT" w:hAnsi="ArialMT" w:cs="ArialMT"/>
                <w:sz w:val="24"/>
                <w:szCs w:val="24"/>
              </w:rPr>
              <w:t>Chair of the Cancer</w:t>
            </w:r>
            <w:r>
              <w:rPr>
                <w:rFonts w:ascii="ArialMT" w:hAnsi="ArialMT" w:cs="ArialMT"/>
                <w:sz w:val="24"/>
                <w:szCs w:val="24"/>
              </w:rPr>
              <w:t xml:space="preserve"> </w:t>
            </w:r>
            <w:r w:rsidRPr="009C4310">
              <w:rPr>
                <w:rFonts w:ascii="ArialMT" w:hAnsi="ArialMT" w:cs="ArialMT"/>
                <w:sz w:val="24"/>
                <w:szCs w:val="24"/>
              </w:rPr>
              <w:t>Population Board</w:t>
            </w:r>
          </w:p>
        </w:tc>
        <w:tc>
          <w:tcPr>
            <w:tcW w:w="1275" w:type="dxa"/>
            <w:tcBorders>
              <w:top w:val="single" w:sz="4" w:space="0" w:color="auto"/>
              <w:left w:val="single" w:sz="8" w:space="0" w:color="auto"/>
              <w:bottom w:val="single" w:sz="4" w:space="0" w:color="auto"/>
              <w:right w:val="single" w:sz="8" w:space="0" w:color="auto"/>
            </w:tcBorders>
          </w:tcPr>
          <w:p w14:paraId="20BD48C8" w14:textId="189788B2" w:rsidR="009C4310" w:rsidRPr="001A3B63" w:rsidRDefault="009C4310" w:rsidP="000801EE">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189DF6FA" w14:textId="77777777" w:rsidR="009C4310" w:rsidRPr="001A3B63" w:rsidRDefault="009C4310" w:rsidP="000801EE">
            <w:pPr>
              <w:spacing w:before="60" w:after="60"/>
              <w:jc w:val="center"/>
              <w:rPr>
                <w:rFonts w:cs="Arial"/>
                <w:b/>
                <w:sz w:val="24"/>
                <w:szCs w:val="24"/>
              </w:rPr>
            </w:pPr>
          </w:p>
        </w:tc>
      </w:tr>
      <w:tr w:rsidR="009C4310" w:rsidRPr="001A3B63" w14:paraId="69BD8C12" w14:textId="77777777" w:rsidTr="00285324">
        <w:trPr>
          <w:trHeight w:val="270"/>
          <w:jc w:val="center"/>
        </w:trPr>
        <w:tc>
          <w:tcPr>
            <w:tcW w:w="2542" w:type="dxa"/>
            <w:tcBorders>
              <w:top w:val="single" w:sz="4" w:space="0" w:color="auto"/>
              <w:left w:val="single" w:sz="8" w:space="0" w:color="auto"/>
              <w:bottom w:val="single" w:sz="4" w:space="0" w:color="auto"/>
              <w:right w:val="single" w:sz="4" w:space="0" w:color="auto"/>
            </w:tcBorders>
            <w:noWrap/>
            <w:vAlign w:val="center"/>
          </w:tcPr>
          <w:p w14:paraId="3AAE93D0" w14:textId="7A924570" w:rsidR="009C4310" w:rsidRPr="009C4310" w:rsidRDefault="009C4310" w:rsidP="000801EE">
            <w:pPr>
              <w:spacing w:before="60" w:after="60"/>
              <w:rPr>
                <w:rFonts w:cs="Arial"/>
                <w:sz w:val="24"/>
                <w:szCs w:val="24"/>
              </w:rPr>
            </w:pPr>
            <w:r>
              <w:rPr>
                <w:rFonts w:cs="Arial"/>
                <w:sz w:val="24"/>
                <w:szCs w:val="24"/>
              </w:rPr>
              <w:lastRenderedPageBreak/>
              <w:t>Prof. Pete Lodge (Item 08/24)</w:t>
            </w:r>
          </w:p>
        </w:tc>
        <w:tc>
          <w:tcPr>
            <w:tcW w:w="850" w:type="dxa"/>
            <w:tcBorders>
              <w:top w:val="single" w:sz="4" w:space="0" w:color="auto"/>
              <w:left w:val="single" w:sz="8" w:space="0" w:color="auto"/>
              <w:bottom w:val="single" w:sz="4" w:space="0" w:color="auto"/>
              <w:right w:val="single" w:sz="8" w:space="0" w:color="auto"/>
            </w:tcBorders>
          </w:tcPr>
          <w:p w14:paraId="56695ACB" w14:textId="2FB144B1" w:rsidR="009C4310" w:rsidRDefault="009C4310" w:rsidP="000801EE">
            <w:pPr>
              <w:spacing w:before="60" w:after="60"/>
              <w:jc w:val="center"/>
              <w:rPr>
                <w:rFonts w:cs="Arial"/>
                <w:b/>
                <w:sz w:val="24"/>
                <w:szCs w:val="24"/>
              </w:rPr>
            </w:pPr>
            <w:r>
              <w:rPr>
                <w:rFonts w:cs="Arial"/>
                <w:b/>
                <w:sz w:val="24"/>
                <w:szCs w:val="24"/>
              </w:rPr>
              <w:t>PL</w:t>
            </w:r>
          </w:p>
        </w:tc>
        <w:tc>
          <w:tcPr>
            <w:tcW w:w="4962" w:type="dxa"/>
            <w:tcBorders>
              <w:top w:val="single" w:sz="4" w:space="0" w:color="auto"/>
              <w:left w:val="single" w:sz="8" w:space="0" w:color="auto"/>
              <w:bottom w:val="single" w:sz="4" w:space="0" w:color="auto"/>
              <w:right w:val="single" w:sz="8" w:space="0" w:color="auto"/>
            </w:tcBorders>
            <w:vAlign w:val="center"/>
          </w:tcPr>
          <w:p w14:paraId="22CCFB7C" w14:textId="51ED1475" w:rsidR="009C4310" w:rsidRPr="009C4310" w:rsidRDefault="009C4310" w:rsidP="009C4310">
            <w:pPr>
              <w:autoSpaceDE w:val="0"/>
              <w:autoSpaceDN w:val="0"/>
              <w:adjustRightInd w:val="0"/>
              <w:rPr>
                <w:rFonts w:ascii="ArialMT" w:hAnsi="ArialMT" w:cs="ArialMT"/>
                <w:sz w:val="24"/>
                <w:szCs w:val="24"/>
              </w:rPr>
            </w:pPr>
            <w:r w:rsidRPr="009C4310">
              <w:rPr>
                <w:rFonts w:ascii="ArialMT" w:hAnsi="ArialMT" w:cs="ArialMT"/>
                <w:sz w:val="24"/>
                <w:szCs w:val="24"/>
              </w:rPr>
              <w:t>Associate C</w:t>
            </w:r>
            <w:r>
              <w:rPr>
                <w:rFonts w:ascii="ArialMT" w:hAnsi="ArialMT" w:cs="ArialMT"/>
                <w:sz w:val="24"/>
                <w:szCs w:val="24"/>
              </w:rPr>
              <w:t>linical Director</w:t>
            </w:r>
            <w:r w:rsidRPr="009C4310">
              <w:rPr>
                <w:rFonts w:ascii="ArialMT" w:hAnsi="ArialMT" w:cs="ArialMT"/>
                <w:sz w:val="24"/>
                <w:szCs w:val="24"/>
              </w:rPr>
              <w:t xml:space="preserve"> for Cancer</w:t>
            </w:r>
            <w:r>
              <w:rPr>
                <w:rFonts w:ascii="ArialMT" w:hAnsi="ArialMT" w:cs="ArialMT"/>
                <w:sz w:val="24"/>
                <w:szCs w:val="24"/>
              </w:rPr>
              <w:t>, LTHT</w:t>
            </w:r>
          </w:p>
        </w:tc>
        <w:tc>
          <w:tcPr>
            <w:tcW w:w="1275" w:type="dxa"/>
            <w:tcBorders>
              <w:top w:val="single" w:sz="4" w:space="0" w:color="auto"/>
              <w:left w:val="single" w:sz="8" w:space="0" w:color="auto"/>
              <w:bottom w:val="single" w:sz="4" w:space="0" w:color="auto"/>
              <w:right w:val="single" w:sz="8" w:space="0" w:color="auto"/>
            </w:tcBorders>
          </w:tcPr>
          <w:p w14:paraId="2CD88071" w14:textId="7991B93E" w:rsidR="009C4310" w:rsidRPr="001A3B63" w:rsidRDefault="00CD79D3" w:rsidP="000801EE">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08C431F7" w14:textId="77777777" w:rsidR="009C4310" w:rsidRPr="001A3B63" w:rsidRDefault="009C4310" w:rsidP="000801EE">
            <w:pPr>
              <w:spacing w:before="60" w:after="60"/>
              <w:jc w:val="center"/>
              <w:rPr>
                <w:rFonts w:cs="Arial"/>
                <w:b/>
                <w:sz w:val="24"/>
                <w:szCs w:val="24"/>
              </w:rPr>
            </w:pPr>
          </w:p>
        </w:tc>
      </w:tr>
      <w:tr w:rsidR="00E6492A" w:rsidRPr="001A3B63" w14:paraId="10EED2B1" w14:textId="77777777" w:rsidTr="00285324">
        <w:trPr>
          <w:trHeight w:val="270"/>
          <w:jc w:val="center"/>
        </w:trPr>
        <w:tc>
          <w:tcPr>
            <w:tcW w:w="2542" w:type="dxa"/>
            <w:tcBorders>
              <w:top w:val="single" w:sz="4" w:space="0" w:color="auto"/>
              <w:left w:val="single" w:sz="8" w:space="0" w:color="auto"/>
              <w:bottom w:val="single" w:sz="4" w:space="0" w:color="auto"/>
              <w:right w:val="single" w:sz="4" w:space="0" w:color="auto"/>
            </w:tcBorders>
            <w:noWrap/>
            <w:vAlign w:val="center"/>
          </w:tcPr>
          <w:p w14:paraId="0216D251" w14:textId="00E95412" w:rsidR="00E6492A" w:rsidRDefault="009164B5" w:rsidP="00E6492A">
            <w:pPr>
              <w:spacing w:before="60" w:after="60"/>
              <w:rPr>
                <w:rFonts w:cs="Arial"/>
                <w:sz w:val="24"/>
                <w:szCs w:val="24"/>
              </w:rPr>
            </w:pPr>
            <w:r>
              <w:rPr>
                <w:rFonts w:cs="Arial"/>
                <w:sz w:val="24"/>
                <w:szCs w:val="24"/>
              </w:rPr>
              <w:t>Helen Lewis (Item 14/24)</w:t>
            </w:r>
          </w:p>
        </w:tc>
        <w:tc>
          <w:tcPr>
            <w:tcW w:w="850" w:type="dxa"/>
            <w:tcBorders>
              <w:top w:val="single" w:sz="4" w:space="0" w:color="auto"/>
              <w:left w:val="single" w:sz="8" w:space="0" w:color="auto"/>
              <w:bottom w:val="single" w:sz="4" w:space="0" w:color="auto"/>
              <w:right w:val="single" w:sz="8" w:space="0" w:color="auto"/>
            </w:tcBorders>
          </w:tcPr>
          <w:p w14:paraId="408F0E9F" w14:textId="6DD3FD99" w:rsidR="00E6492A" w:rsidRDefault="009164B5" w:rsidP="00E6492A">
            <w:pPr>
              <w:spacing w:before="60" w:after="60"/>
              <w:jc w:val="center"/>
              <w:rPr>
                <w:rFonts w:cs="Arial"/>
                <w:b/>
                <w:sz w:val="24"/>
                <w:szCs w:val="24"/>
              </w:rPr>
            </w:pPr>
            <w:r>
              <w:rPr>
                <w:rFonts w:cs="Arial"/>
                <w:b/>
                <w:sz w:val="24"/>
                <w:szCs w:val="24"/>
              </w:rPr>
              <w:t>HL</w:t>
            </w:r>
          </w:p>
        </w:tc>
        <w:tc>
          <w:tcPr>
            <w:tcW w:w="4962" w:type="dxa"/>
            <w:tcBorders>
              <w:top w:val="single" w:sz="4" w:space="0" w:color="auto"/>
              <w:left w:val="single" w:sz="8" w:space="0" w:color="auto"/>
              <w:bottom w:val="single" w:sz="4" w:space="0" w:color="auto"/>
              <w:right w:val="single" w:sz="8" w:space="0" w:color="auto"/>
            </w:tcBorders>
            <w:vAlign w:val="center"/>
          </w:tcPr>
          <w:p w14:paraId="4B30AF26" w14:textId="7BA3DE76" w:rsidR="00E6492A" w:rsidRPr="001A3B63" w:rsidRDefault="009164B5" w:rsidP="00E6492A">
            <w:pPr>
              <w:spacing w:before="60" w:after="60"/>
              <w:rPr>
                <w:rFonts w:cs="Arial"/>
                <w:sz w:val="24"/>
                <w:szCs w:val="24"/>
              </w:rPr>
            </w:pPr>
            <w:r>
              <w:rPr>
                <w:rFonts w:cs="Arial"/>
                <w:sz w:val="24"/>
                <w:szCs w:val="24"/>
              </w:rPr>
              <w:t>Director of System and Pathway Integration, ICB in Leeds</w:t>
            </w:r>
          </w:p>
        </w:tc>
        <w:tc>
          <w:tcPr>
            <w:tcW w:w="1275" w:type="dxa"/>
            <w:tcBorders>
              <w:top w:val="single" w:sz="4" w:space="0" w:color="auto"/>
              <w:left w:val="single" w:sz="8" w:space="0" w:color="auto"/>
              <w:bottom w:val="single" w:sz="4" w:space="0" w:color="auto"/>
              <w:right w:val="single" w:sz="8" w:space="0" w:color="auto"/>
            </w:tcBorders>
          </w:tcPr>
          <w:p w14:paraId="25BC16EE" w14:textId="2F614044" w:rsidR="00E6492A" w:rsidRPr="001A3B63" w:rsidRDefault="00E6492A" w:rsidP="00E6492A">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3BC85EEF" w14:textId="77777777" w:rsidR="00E6492A" w:rsidRPr="001A3B63" w:rsidRDefault="00E6492A" w:rsidP="00E6492A">
            <w:pPr>
              <w:spacing w:before="60" w:after="60"/>
              <w:jc w:val="center"/>
              <w:rPr>
                <w:rFonts w:cs="Arial"/>
                <w:b/>
                <w:sz w:val="24"/>
                <w:szCs w:val="24"/>
              </w:rPr>
            </w:pPr>
          </w:p>
        </w:tc>
      </w:tr>
    </w:tbl>
    <w:bookmarkEnd w:id="1"/>
    <w:p w14:paraId="6916E66E" w14:textId="5E3BBD68" w:rsidR="00987050" w:rsidRDefault="00003BBB" w:rsidP="001D0B55">
      <w:pPr>
        <w:spacing w:before="240" w:after="120"/>
        <w:rPr>
          <w:rFonts w:cs="Arial"/>
          <w:b/>
          <w:sz w:val="24"/>
          <w:szCs w:val="24"/>
        </w:rPr>
      </w:pPr>
      <w:r w:rsidRPr="001A3B63">
        <w:rPr>
          <w:rFonts w:cs="Arial"/>
          <w:b/>
          <w:sz w:val="24"/>
          <w:szCs w:val="24"/>
        </w:rPr>
        <w:t>Members of public</w:t>
      </w:r>
      <w:r w:rsidR="00F860B8" w:rsidRPr="001A3B63">
        <w:rPr>
          <w:rFonts w:cs="Arial"/>
          <w:b/>
          <w:sz w:val="24"/>
          <w:szCs w:val="24"/>
        </w:rPr>
        <w:t xml:space="preserve">/staff </w:t>
      </w:r>
      <w:r w:rsidRPr="001A3B63">
        <w:rPr>
          <w:rFonts w:cs="Arial"/>
          <w:b/>
          <w:sz w:val="24"/>
          <w:szCs w:val="24"/>
        </w:rPr>
        <w:t xml:space="preserve">observing </w:t>
      </w:r>
      <w:r w:rsidR="00E85043" w:rsidRPr="001A3B63">
        <w:rPr>
          <w:rFonts w:cs="Arial"/>
          <w:b/>
          <w:sz w:val="24"/>
          <w:szCs w:val="24"/>
        </w:rPr>
        <w:t>–</w:t>
      </w:r>
      <w:r w:rsidRPr="001A3B63">
        <w:rPr>
          <w:rFonts w:cs="Arial"/>
          <w:b/>
          <w:sz w:val="24"/>
          <w:szCs w:val="24"/>
        </w:rPr>
        <w:t xml:space="preserve"> </w:t>
      </w:r>
      <w:r w:rsidR="009164B5">
        <w:rPr>
          <w:rFonts w:cs="Arial"/>
          <w:b/>
          <w:sz w:val="24"/>
          <w:szCs w:val="24"/>
        </w:rPr>
        <w:t>2</w:t>
      </w:r>
    </w:p>
    <w:p w14:paraId="09D94703" w14:textId="77777777" w:rsidR="00E935A7" w:rsidRPr="001A3B63" w:rsidRDefault="00E935A7" w:rsidP="001D0B55">
      <w:pPr>
        <w:spacing w:before="240" w:after="120"/>
        <w:rPr>
          <w:rFonts w:cs="Arial"/>
          <w:b/>
          <w:sz w:val="24"/>
          <w:szCs w:val="24"/>
        </w:rPr>
      </w:pPr>
    </w:p>
    <w:tbl>
      <w:tblPr>
        <w:tblW w:w="10916" w:type="dxa"/>
        <w:jc w:val="center"/>
        <w:tblLayout w:type="fixed"/>
        <w:tblLook w:val="0000" w:firstRow="0" w:lastRow="0" w:firstColumn="0" w:lastColumn="0" w:noHBand="0" w:noVBand="0"/>
      </w:tblPr>
      <w:tblGrid>
        <w:gridCol w:w="817"/>
        <w:gridCol w:w="9101"/>
        <w:gridCol w:w="998"/>
      </w:tblGrid>
      <w:tr w:rsidR="003D44E9" w:rsidRPr="001A3B63" w14:paraId="2226CFB9" w14:textId="77777777" w:rsidTr="00E7461B">
        <w:trPr>
          <w:trHeight w:val="420"/>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7317BB" w14:textId="77777777" w:rsidR="003D44E9" w:rsidRPr="001A3B63" w:rsidRDefault="003D44E9" w:rsidP="00C500B6">
            <w:pPr>
              <w:pStyle w:val="Heading2"/>
              <w:jc w:val="left"/>
              <w:rPr>
                <w:rFonts w:cs="Arial"/>
                <w:szCs w:val="24"/>
              </w:rPr>
            </w:pPr>
            <w:r w:rsidRPr="001A3B63">
              <w:rPr>
                <w:rFonts w:cs="Arial"/>
                <w:caps w:val="0"/>
                <w:szCs w:val="24"/>
              </w:rPr>
              <w:t>No.</w:t>
            </w:r>
          </w:p>
        </w:tc>
        <w:tc>
          <w:tcPr>
            <w:tcW w:w="91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62658E" w14:textId="6FAA71B0" w:rsidR="00987050" w:rsidRPr="001A3B63" w:rsidRDefault="003D44E9" w:rsidP="00987050">
            <w:pPr>
              <w:pStyle w:val="Heading2"/>
              <w:jc w:val="left"/>
              <w:rPr>
                <w:rFonts w:cs="Arial"/>
                <w:caps w:val="0"/>
                <w:szCs w:val="24"/>
              </w:rPr>
            </w:pPr>
            <w:r w:rsidRPr="001A3B63">
              <w:rPr>
                <w:rFonts w:cs="Arial"/>
                <w:caps w:val="0"/>
                <w:szCs w:val="24"/>
              </w:rPr>
              <w:t>Agenda Item</w:t>
            </w:r>
          </w:p>
        </w:tc>
        <w:tc>
          <w:tcPr>
            <w:tcW w:w="9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DEE5E9" w14:textId="77777777" w:rsidR="003D44E9" w:rsidRPr="001A3B63" w:rsidRDefault="003D44E9" w:rsidP="00C500B6">
            <w:pPr>
              <w:pStyle w:val="Heading3"/>
              <w:rPr>
                <w:rFonts w:cs="Arial"/>
                <w:b/>
                <w:szCs w:val="24"/>
              </w:rPr>
            </w:pPr>
            <w:r w:rsidRPr="001A3B63">
              <w:rPr>
                <w:rFonts w:cs="Arial"/>
                <w:b/>
                <w:szCs w:val="24"/>
              </w:rPr>
              <w:t>Action</w:t>
            </w:r>
          </w:p>
        </w:tc>
      </w:tr>
      <w:tr w:rsidR="0049310D" w:rsidRPr="001A3B63" w14:paraId="0F4569CB" w14:textId="77777777" w:rsidTr="00E7461B">
        <w:trPr>
          <w:trHeight w:val="305"/>
          <w:jc w:val="center"/>
        </w:trPr>
        <w:tc>
          <w:tcPr>
            <w:tcW w:w="817" w:type="dxa"/>
            <w:tcBorders>
              <w:top w:val="single" w:sz="4" w:space="0" w:color="auto"/>
              <w:left w:val="single" w:sz="4" w:space="0" w:color="auto"/>
              <w:bottom w:val="single" w:sz="4" w:space="0" w:color="auto"/>
              <w:right w:val="single" w:sz="4" w:space="0" w:color="auto"/>
            </w:tcBorders>
          </w:tcPr>
          <w:p w14:paraId="628B5E56" w14:textId="08646C21" w:rsidR="0049310D" w:rsidRPr="001A3B63" w:rsidRDefault="00E935A7" w:rsidP="00C500B6">
            <w:pPr>
              <w:pStyle w:val="BodyText"/>
              <w:tabs>
                <w:tab w:val="clear" w:pos="709"/>
                <w:tab w:val="left" w:pos="567"/>
              </w:tabs>
              <w:rPr>
                <w:rFonts w:cs="Arial"/>
                <w:b/>
                <w:szCs w:val="24"/>
                <w:lang w:val="en-GB"/>
              </w:rPr>
            </w:pPr>
            <w:r>
              <w:rPr>
                <w:rFonts w:cs="Arial"/>
                <w:b/>
                <w:szCs w:val="24"/>
                <w:lang w:val="en-GB"/>
              </w:rPr>
              <w:t>01</w:t>
            </w:r>
            <w:r w:rsidR="000801EE" w:rsidRPr="001A3B63">
              <w:rPr>
                <w:rFonts w:cs="Arial"/>
                <w:b/>
                <w:szCs w:val="24"/>
                <w:lang w:val="en-GB"/>
              </w:rPr>
              <w:t>/2</w:t>
            </w:r>
            <w:r>
              <w:rPr>
                <w:rFonts w:cs="Arial"/>
                <w:b/>
                <w:szCs w:val="24"/>
                <w:lang w:val="en-GB"/>
              </w:rPr>
              <w:t>4</w:t>
            </w:r>
          </w:p>
        </w:tc>
        <w:tc>
          <w:tcPr>
            <w:tcW w:w="9101" w:type="dxa"/>
            <w:tcBorders>
              <w:top w:val="single" w:sz="4" w:space="0" w:color="auto"/>
              <w:left w:val="single" w:sz="4" w:space="0" w:color="auto"/>
              <w:bottom w:val="single" w:sz="4" w:space="0" w:color="auto"/>
              <w:right w:val="single" w:sz="4" w:space="0" w:color="auto"/>
            </w:tcBorders>
          </w:tcPr>
          <w:p w14:paraId="65E9877E" w14:textId="7424374C" w:rsidR="00285324" w:rsidRPr="001A3B63" w:rsidRDefault="00A75BD3" w:rsidP="007E4E12">
            <w:pPr>
              <w:spacing w:line="276" w:lineRule="auto"/>
              <w:rPr>
                <w:rFonts w:cs="Arial"/>
                <w:b/>
                <w:bCs/>
                <w:sz w:val="24"/>
                <w:szCs w:val="24"/>
              </w:rPr>
            </w:pPr>
            <w:r w:rsidRPr="001A3B63">
              <w:rPr>
                <w:rFonts w:cs="Arial"/>
                <w:b/>
                <w:bCs/>
                <w:sz w:val="24"/>
                <w:szCs w:val="24"/>
              </w:rPr>
              <w:t>Welcome and Introductions</w:t>
            </w:r>
          </w:p>
          <w:p w14:paraId="39675DFB" w14:textId="77777777" w:rsidR="000906C4" w:rsidRDefault="000906C4" w:rsidP="007E4E12">
            <w:pPr>
              <w:spacing w:line="276" w:lineRule="auto"/>
              <w:rPr>
                <w:rFonts w:cs="Arial"/>
                <w:bCs/>
                <w:sz w:val="24"/>
                <w:szCs w:val="24"/>
              </w:rPr>
            </w:pPr>
          </w:p>
          <w:p w14:paraId="297F429E" w14:textId="60A6F778" w:rsidR="007F0FBC" w:rsidRPr="001A3B63" w:rsidRDefault="00285324" w:rsidP="00E935A7">
            <w:pPr>
              <w:spacing w:line="276" w:lineRule="auto"/>
              <w:rPr>
                <w:rFonts w:cs="Arial"/>
                <w:sz w:val="24"/>
                <w:szCs w:val="24"/>
              </w:rPr>
            </w:pPr>
            <w:r w:rsidRPr="001A3B63">
              <w:rPr>
                <w:rFonts w:cs="Arial"/>
                <w:bCs/>
                <w:sz w:val="24"/>
                <w:szCs w:val="24"/>
              </w:rPr>
              <w:t>The Chair</w:t>
            </w:r>
            <w:r w:rsidR="007E4E12" w:rsidRPr="001A3B63">
              <w:rPr>
                <w:rFonts w:cs="Arial"/>
                <w:bCs/>
                <w:sz w:val="24"/>
                <w:szCs w:val="24"/>
              </w:rPr>
              <w:t xml:space="preserve"> opened</w:t>
            </w:r>
            <w:r w:rsidR="007E4E12" w:rsidRPr="001A3B63">
              <w:rPr>
                <w:rFonts w:cs="Arial"/>
                <w:sz w:val="24"/>
                <w:szCs w:val="24"/>
              </w:rPr>
              <w:t xml:space="preserve"> the </w:t>
            </w:r>
            <w:r w:rsidRPr="001A3B63">
              <w:rPr>
                <w:rFonts w:cs="Arial"/>
                <w:sz w:val="24"/>
                <w:szCs w:val="24"/>
              </w:rPr>
              <w:t xml:space="preserve">meeting of the </w:t>
            </w:r>
            <w:r w:rsidR="007E4E12" w:rsidRPr="001A3B63">
              <w:rPr>
                <w:rFonts w:cs="Arial"/>
                <w:sz w:val="24"/>
                <w:szCs w:val="24"/>
              </w:rPr>
              <w:t>Leeds Committee of the West Yorkshire Integrated Care Board (</w:t>
            </w:r>
            <w:r w:rsidR="00B50900" w:rsidRPr="001A3B63">
              <w:rPr>
                <w:rFonts w:cs="Arial"/>
                <w:sz w:val="24"/>
                <w:szCs w:val="24"/>
              </w:rPr>
              <w:t xml:space="preserve">WY </w:t>
            </w:r>
            <w:r w:rsidR="007E4E12" w:rsidRPr="001A3B63">
              <w:rPr>
                <w:rFonts w:cs="Arial"/>
                <w:sz w:val="24"/>
                <w:szCs w:val="24"/>
              </w:rPr>
              <w:t>ICB)</w:t>
            </w:r>
            <w:r w:rsidR="001C3FC6">
              <w:rPr>
                <w:rFonts w:cs="Arial"/>
                <w:sz w:val="24"/>
                <w:szCs w:val="24"/>
              </w:rPr>
              <w:t xml:space="preserve"> and welcomed </w:t>
            </w:r>
            <w:r w:rsidR="00482951">
              <w:rPr>
                <w:rFonts w:cs="Arial"/>
                <w:sz w:val="24"/>
                <w:szCs w:val="24"/>
              </w:rPr>
              <w:t>all attendees to</w:t>
            </w:r>
            <w:r w:rsidR="001C3FC6">
              <w:rPr>
                <w:rFonts w:cs="Arial"/>
                <w:sz w:val="24"/>
                <w:szCs w:val="24"/>
              </w:rPr>
              <w:t xml:space="preserve"> the meeting.</w:t>
            </w:r>
            <w:r w:rsidR="003D1838">
              <w:rPr>
                <w:rFonts w:cs="Arial"/>
                <w:sz w:val="24"/>
                <w:szCs w:val="24"/>
              </w:rPr>
              <w:t xml:space="preserve"> </w:t>
            </w:r>
            <w:r w:rsidR="00E935A7">
              <w:rPr>
                <w:rFonts w:cs="Arial"/>
                <w:sz w:val="24"/>
                <w:szCs w:val="24"/>
              </w:rPr>
              <w:t>The Chair welcomed Jane Mis</w:t>
            </w:r>
            <w:r w:rsidR="006B4B12">
              <w:rPr>
                <w:rFonts w:cs="Arial"/>
                <w:sz w:val="24"/>
                <w:szCs w:val="24"/>
              </w:rPr>
              <w:t>c</w:t>
            </w:r>
            <w:r w:rsidR="00E935A7">
              <w:rPr>
                <w:rFonts w:cs="Arial"/>
                <w:sz w:val="24"/>
                <w:szCs w:val="24"/>
              </w:rPr>
              <w:t>henko (JM) to her first meeting of the Leeds Committee in her new role as Co-Chair of Healthwatch Leeds.</w:t>
            </w:r>
            <w:r w:rsidR="00E935A7">
              <w:rPr>
                <w:rFonts w:cs="Arial"/>
                <w:sz w:val="24"/>
                <w:szCs w:val="24"/>
              </w:rPr>
              <w:br/>
            </w:r>
          </w:p>
        </w:tc>
        <w:tc>
          <w:tcPr>
            <w:tcW w:w="998" w:type="dxa"/>
            <w:tcBorders>
              <w:top w:val="single" w:sz="4" w:space="0" w:color="auto"/>
              <w:left w:val="single" w:sz="4" w:space="0" w:color="auto"/>
              <w:bottom w:val="single" w:sz="4" w:space="0" w:color="auto"/>
              <w:right w:val="single" w:sz="4" w:space="0" w:color="auto"/>
            </w:tcBorders>
            <w:vAlign w:val="center"/>
          </w:tcPr>
          <w:p w14:paraId="122B813E" w14:textId="77777777" w:rsidR="0049310D" w:rsidRPr="001A3B63" w:rsidRDefault="0049310D" w:rsidP="007E4E12">
            <w:pPr>
              <w:rPr>
                <w:rFonts w:cs="Arial"/>
                <w:b/>
                <w:sz w:val="24"/>
                <w:szCs w:val="24"/>
              </w:rPr>
            </w:pPr>
          </w:p>
          <w:p w14:paraId="2A09D2D5" w14:textId="77777777" w:rsidR="00980AF5" w:rsidRPr="001A3B63" w:rsidRDefault="00980AF5" w:rsidP="007E4E12">
            <w:pPr>
              <w:rPr>
                <w:rFonts w:cs="Arial"/>
                <w:b/>
                <w:sz w:val="24"/>
                <w:szCs w:val="24"/>
              </w:rPr>
            </w:pPr>
          </w:p>
          <w:p w14:paraId="55EA0EC4" w14:textId="77777777" w:rsidR="00980AF5" w:rsidRPr="001A3B63" w:rsidRDefault="00980AF5" w:rsidP="007E4E12">
            <w:pPr>
              <w:rPr>
                <w:rFonts w:cs="Arial"/>
                <w:b/>
                <w:sz w:val="24"/>
                <w:szCs w:val="24"/>
              </w:rPr>
            </w:pPr>
          </w:p>
        </w:tc>
      </w:tr>
      <w:tr w:rsidR="0049310D" w:rsidRPr="001A3B63" w14:paraId="2AB15DFC" w14:textId="77777777" w:rsidTr="00E7461B">
        <w:trPr>
          <w:jc w:val="center"/>
        </w:trPr>
        <w:tc>
          <w:tcPr>
            <w:tcW w:w="817" w:type="dxa"/>
            <w:tcBorders>
              <w:top w:val="single" w:sz="4" w:space="0" w:color="auto"/>
              <w:left w:val="single" w:sz="4" w:space="0" w:color="auto"/>
              <w:bottom w:val="single" w:sz="4" w:space="0" w:color="auto"/>
              <w:right w:val="single" w:sz="4" w:space="0" w:color="auto"/>
            </w:tcBorders>
          </w:tcPr>
          <w:p w14:paraId="77016679" w14:textId="3DA2D52B" w:rsidR="0049310D" w:rsidRPr="001A3B63" w:rsidRDefault="00E935A7" w:rsidP="00C500B6">
            <w:pPr>
              <w:pStyle w:val="BodyText"/>
              <w:tabs>
                <w:tab w:val="clear" w:pos="709"/>
                <w:tab w:val="left" w:pos="567"/>
              </w:tabs>
              <w:rPr>
                <w:rFonts w:cs="Arial"/>
                <w:b/>
                <w:szCs w:val="24"/>
                <w:lang w:val="en-GB"/>
              </w:rPr>
            </w:pPr>
            <w:r>
              <w:rPr>
                <w:rFonts w:cs="Arial"/>
                <w:b/>
                <w:szCs w:val="24"/>
                <w:lang w:val="en-GB"/>
              </w:rPr>
              <w:t>02</w:t>
            </w:r>
            <w:r w:rsidR="007E4E12" w:rsidRPr="001A3B63">
              <w:rPr>
                <w:rFonts w:cs="Arial"/>
                <w:b/>
                <w:szCs w:val="24"/>
                <w:lang w:val="en-GB"/>
              </w:rPr>
              <w:t>/2</w:t>
            </w:r>
            <w:r>
              <w:rPr>
                <w:rFonts w:cs="Arial"/>
                <w:b/>
                <w:szCs w:val="24"/>
                <w:lang w:val="en-GB"/>
              </w:rPr>
              <w:t>4</w:t>
            </w:r>
          </w:p>
        </w:tc>
        <w:tc>
          <w:tcPr>
            <w:tcW w:w="9101" w:type="dxa"/>
            <w:tcBorders>
              <w:top w:val="single" w:sz="4" w:space="0" w:color="auto"/>
              <w:left w:val="single" w:sz="4" w:space="0" w:color="auto"/>
              <w:bottom w:val="single" w:sz="4" w:space="0" w:color="auto"/>
              <w:right w:val="single" w:sz="4" w:space="0" w:color="auto"/>
            </w:tcBorders>
          </w:tcPr>
          <w:p w14:paraId="381222D8" w14:textId="052C211D" w:rsidR="00A75BD3" w:rsidRPr="001A3B63" w:rsidRDefault="00A75BD3" w:rsidP="00A75BD3">
            <w:pPr>
              <w:rPr>
                <w:rFonts w:eastAsia="Calibri" w:cs="Arial"/>
                <w:b/>
                <w:sz w:val="24"/>
                <w:szCs w:val="24"/>
              </w:rPr>
            </w:pPr>
            <w:r w:rsidRPr="001A3B63">
              <w:rPr>
                <w:rFonts w:eastAsia="Calibri" w:cs="Arial"/>
                <w:b/>
                <w:sz w:val="24"/>
                <w:szCs w:val="24"/>
              </w:rPr>
              <w:t>Apologies and Declarations of Interest</w:t>
            </w:r>
          </w:p>
          <w:p w14:paraId="3C825303" w14:textId="77777777" w:rsidR="000906C4" w:rsidRDefault="000906C4" w:rsidP="00A75BD3">
            <w:pPr>
              <w:rPr>
                <w:rFonts w:eastAsia="Calibri" w:cs="Arial"/>
                <w:bCs/>
                <w:sz w:val="24"/>
                <w:szCs w:val="24"/>
              </w:rPr>
            </w:pPr>
          </w:p>
          <w:p w14:paraId="04797ABD" w14:textId="228B9DEA" w:rsidR="003F2985" w:rsidRPr="001A3B63" w:rsidRDefault="00164D67" w:rsidP="00A75BD3">
            <w:pPr>
              <w:rPr>
                <w:rFonts w:eastAsia="Calibri" w:cs="Arial"/>
                <w:bCs/>
                <w:sz w:val="24"/>
                <w:szCs w:val="24"/>
              </w:rPr>
            </w:pPr>
            <w:r w:rsidRPr="001A3B63">
              <w:rPr>
                <w:rFonts w:eastAsia="Calibri" w:cs="Arial"/>
                <w:bCs/>
                <w:sz w:val="24"/>
                <w:szCs w:val="24"/>
              </w:rPr>
              <w:t>Apologies had been received from</w:t>
            </w:r>
            <w:r w:rsidR="00CB44BF">
              <w:rPr>
                <w:rFonts w:eastAsia="Calibri" w:cs="Arial"/>
                <w:bCs/>
                <w:sz w:val="24"/>
                <w:szCs w:val="24"/>
              </w:rPr>
              <w:t xml:space="preserve"> </w:t>
            </w:r>
            <w:r w:rsidR="00A365C9">
              <w:rPr>
                <w:rFonts w:eastAsia="Calibri" w:cs="Arial"/>
                <w:bCs/>
                <w:sz w:val="24"/>
                <w:szCs w:val="24"/>
              </w:rPr>
              <w:t xml:space="preserve">Cheryl Hobson, Selina </w:t>
            </w:r>
            <w:proofErr w:type="gramStart"/>
            <w:r w:rsidR="00A365C9">
              <w:rPr>
                <w:rFonts w:eastAsia="Calibri" w:cs="Arial"/>
                <w:bCs/>
                <w:sz w:val="24"/>
                <w:szCs w:val="24"/>
              </w:rPr>
              <w:t>Douglas</w:t>
            </w:r>
            <w:proofErr w:type="gramEnd"/>
            <w:r w:rsidR="00A365C9">
              <w:rPr>
                <w:rFonts w:eastAsia="Calibri" w:cs="Arial"/>
                <w:bCs/>
                <w:sz w:val="24"/>
                <w:szCs w:val="24"/>
              </w:rPr>
              <w:t xml:space="preserve"> and </w:t>
            </w:r>
            <w:r w:rsidR="00B776ED">
              <w:rPr>
                <w:rFonts w:eastAsia="Calibri" w:cs="Arial"/>
                <w:bCs/>
                <w:sz w:val="24"/>
                <w:szCs w:val="24"/>
              </w:rPr>
              <w:t>Professor</w:t>
            </w:r>
            <w:r w:rsidR="00C15FAB">
              <w:rPr>
                <w:rFonts w:eastAsia="Calibri" w:cs="Arial"/>
                <w:bCs/>
                <w:sz w:val="24"/>
                <w:szCs w:val="24"/>
              </w:rPr>
              <w:t xml:space="preserve"> Phil Woo</w:t>
            </w:r>
            <w:r w:rsidR="00A365C9">
              <w:rPr>
                <w:rFonts w:eastAsia="Calibri" w:cs="Arial"/>
                <w:bCs/>
                <w:sz w:val="24"/>
                <w:szCs w:val="24"/>
              </w:rPr>
              <w:t>d. Dr Ruth Burnett was in attendance as deputy</w:t>
            </w:r>
            <w:r w:rsidR="006B4B12">
              <w:rPr>
                <w:rFonts w:eastAsia="Calibri" w:cs="Arial"/>
                <w:bCs/>
                <w:sz w:val="24"/>
                <w:szCs w:val="24"/>
              </w:rPr>
              <w:t xml:space="preserve"> for Selina Douglas</w:t>
            </w:r>
            <w:r w:rsidR="00A365C9">
              <w:rPr>
                <w:rFonts w:eastAsia="Calibri" w:cs="Arial"/>
                <w:bCs/>
                <w:sz w:val="24"/>
                <w:szCs w:val="24"/>
              </w:rPr>
              <w:t xml:space="preserve">. </w:t>
            </w:r>
          </w:p>
          <w:p w14:paraId="204B1B9F" w14:textId="77777777" w:rsidR="00D74004" w:rsidRPr="001A3B63" w:rsidRDefault="00D74004" w:rsidP="00A75BD3">
            <w:pPr>
              <w:rPr>
                <w:rFonts w:eastAsia="Calibri" w:cs="Arial"/>
                <w:bCs/>
                <w:sz w:val="24"/>
                <w:szCs w:val="24"/>
              </w:rPr>
            </w:pPr>
          </w:p>
          <w:p w14:paraId="1287FCF2" w14:textId="49A3640C" w:rsidR="00F03C3C" w:rsidRDefault="00164D67" w:rsidP="003D1838">
            <w:pPr>
              <w:rPr>
                <w:rFonts w:cs="Arial"/>
                <w:sz w:val="24"/>
                <w:szCs w:val="24"/>
              </w:rPr>
            </w:pPr>
            <w:r w:rsidRPr="001A3B63">
              <w:rPr>
                <w:rFonts w:cs="Arial"/>
                <w:sz w:val="24"/>
                <w:szCs w:val="24"/>
              </w:rPr>
              <w:t>Members were asked to declare any interests presenting an actual or potential conflict of interest arising from matters under discussion.</w:t>
            </w:r>
            <w:r w:rsidR="00F03C3C">
              <w:rPr>
                <w:rFonts w:cs="Arial"/>
                <w:sz w:val="24"/>
                <w:szCs w:val="24"/>
              </w:rPr>
              <w:t xml:space="preserve"> The Chair noted that </w:t>
            </w:r>
            <w:r w:rsidR="00F03C3C" w:rsidRPr="00F03C3C">
              <w:rPr>
                <w:rFonts w:cs="Arial"/>
                <w:sz w:val="24"/>
                <w:szCs w:val="24"/>
              </w:rPr>
              <w:t>the report included at Item 14 - ‘Procurement of new contract for integrated provider of Short-Term Community Beds’ – s</w:t>
            </w:r>
            <w:r w:rsidR="00F03C3C">
              <w:rPr>
                <w:rFonts w:cs="Arial"/>
                <w:sz w:val="24"/>
                <w:szCs w:val="24"/>
              </w:rPr>
              <w:t>ought</w:t>
            </w:r>
            <w:r w:rsidR="00F03C3C" w:rsidRPr="00F03C3C">
              <w:rPr>
                <w:rFonts w:cs="Arial"/>
                <w:sz w:val="24"/>
                <w:szCs w:val="24"/>
              </w:rPr>
              <w:t xml:space="preserve"> approval to proceed with procurement, as opposed to awarding a contract. A direct conflict of interest for partners </w:t>
            </w:r>
            <w:r w:rsidR="00F03C3C">
              <w:rPr>
                <w:rFonts w:cs="Arial"/>
                <w:sz w:val="24"/>
                <w:szCs w:val="24"/>
              </w:rPr>
              <w:t xml:space="preserve">was therefore </w:t>
            </w:r>
            <w:r w:rsidR="00F03C3C" w:rsidRPr="00F03C3C">
              <w:rPr>
                <w:rFonts w:cs="Arial"/>
                <w:sz w:val="24"/>
                <w:szCs w:val="24"/>
              </w:rPr>
              <w:t>not presented at this stage</w:t>
            </w:r>
            <w:r w:rsidR="00F03C3C">
              <w:rPr>
                <w:rFonts w:cs="Arial"/>
                <w:sz w:val="24"/>
                <w:szCs w:val="24"/>
              </w:rPr>
              <w:t xml:space="preserve"> in the process</w:t>
            </w:r>
            <w:r w:rsidR="00F03C3C" w:rsidRPr="00F03C3C">
              <w:rPr>
                <w:rFonts w:cs="Arial"/>
                <w:sz w:val="24"/>
                <w:szCs w:val="24"/>
              </w:rPr>
              <w:t xml:space="preserve">, and processes to manage conflicts of interest </w:t>
            </w:r>
            <w:r w:rsidR="00F03C3C">
              <w:rPr>
                <w:rFonts w:cs="Arial"/>
                <w:sz w:val="24"/>
                <w:szCs w:val="24"/>
              </w:rPr>
              <w:t>had been</w:t>
            </w:r>
            <w:r w:rsidR="00F03C3C" w:rsidRPr="00F03C3C">
              <w:rPr>
                <w:rFonts w:cs="Arial"/>
                <w:sz w:val="24"/>
                <w:szCs w:val="24"/>
              </w:rPr>
              <w:t xml:space="preserve"> built into provider selection processes in line with the Procurement Policy.</w:t>
            </w:r>
          </w:p>
          <w:p w14:paraId="36777255" w14:textId="77777777" w:rsidR="00F03C3C" w:rsidRDefault="00F03C3C" w:rsidP="003D1838">
            <w:pPr>
              <w:rPr>
                <w:rFonts w:cs="Arial"/>
                <w:sz w:val="24"/>
                <w:szCs w:val="24"/>
              </w:rPr>
            </w:pPr>
          </w:p>
          <w:p w14:paraId="2E5CC24E" w14:textId="5038CFDD" w:rsidR="003D1838" w:rsidRDefault="000B673C" w:rsidP="003D1838">
            <w:pPr>
              <w:rPr>
                <w:rFonts w:cs="Arial"/>
                <w:sz w:val="24"/>
                <w:szCs w:val="24"/>
              </w:rPr>
            </w:pPr>
            <w:r>
              <w:rPr>
                <w:rFonts w:cs="Arial"/>
                <w:sz w:val="24"/>
                <w:szCs w:val="24"/>
              </w:rPr>
              <w:t>No</w:t>
            </w:r>
            <w:r w:rsidR="006B4B12">
              <w:rPr>
                <w:rFonts w:cs="Arial"/>
                <w:sz w:val="24"/>
                <w:szCs w:val="24"/>
              </w:rPr>
              <w:t xml:space="preserve"> further</w:t>
            </w:r>
            <w:r>
              <w:rPr>
                <w:rFonts w:cs="Arial"/>
                <w:sz w:val="24"/>
                <w:szCs w:val="24"/>
              </w:rPr>
              <w:t xml:space="preserve"> interests were </w:t>
            </w:r>
            <w:r w:rsidR="00472DC8">
              <w:rPr>
                <w:rFonts w:cs="Arial"/>
                <w:sz w:val="24"/>
                <w:szCs w:val="24"/>
              </w:rPr>
              <w:t>declared.</w:t>
            </w:r>
          </w:p>
          <w:p w14:paraId="6756B1C1" w14:textId="3F5EAE98" w:rsidR="003D1838" w:rsidRPr="003D1838" w:rsidRDefault="003D1838" w:rsidP="003D1838">
            <w:pPr>
              <w:rPr>
                <w:rFonts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14:paraId="03EE32CD" w14:textId="77777777" w:rsidR="0049310D" w:rsidRPr="001A3B63" w:rsidRDefault="0049310D" w:rsidP="00C500B6">
            <w:pPr>
              <w:tabs>
                <w:tab w:val="left" w:pos="851"/>
              </w:tabs>
              <w:rPr>
                <w:rFonts w:cs="Arial"/>
                <w:b/>
                <w:sz w:val="24"/>
                <w:szCs w:val="24"/>
              </w:rPr>
            </w:pPr>
          </w:p>
          <w:p w14:paraId="641F9559" w14:textId="77777777" w:rsidR="0049310D" w:rsidRPr="001A3B63" w:rsidRDefault="0049310D" w:rsidP="00C500B6">
            <w:pPr>
              <w:tabs>
                <w:tab w:val="left" w:pos="851"/>
              </w:tabs>
              <w:rPr>
                <w:rFonts w:cs="Arial"/>
                <w:b/>
                <w:sz w:val="24"/>
                <w:szCs w:val="24"/>
              </w:rPr>
            </w:pPr>
          </w:p>
        </w:tc>
      </w:tr>
      <w:tr w:rsidR="00E7060F" w:rsidRPr="001A3B63" w14:paraId="65887C21" w14:textId="77777777" w:rsidTr="00E7461B">
        <w:trPr>
          <w:jc w:val="center"/>
        </w:trPr>
        <w:tc>
          <w:tcPr>
            <w:tcW w:w="817" w:type="dxa"/>
            <w:tcBorders>
              <w:top w:val="single" w:sz="4" w:space="0" w:color="auto"/>
              <w:left w:val="single" w:sz="4" w:space="0" w:color="auto"/>
              <w:bottom w:val="single" w:sz="4" w:space="0" w:color="auto"/>
              <w:right w:val="single" w:sz="4" w:space="0" w:color="auto"/>
            </w:tcBorders>
          </w:tcPr>
          <w:p w14:paraId="497B0E47" w14:textId="097F91A1" w:rsidR="00E7060F" w:rsidRPr="001A3B63" w:rsidRDefault="00F03C3C" w:rsidP="00C500B6">
            <w:pPr>
              <w:pStyle w:val="BodyText"/>
              <w:tabs>
                <w:tab w:val="clear" w:pos="709"/>
                <w:tab w:val="left" w:pos="567"/>
              </w:tabs>
              <w:rPr>
                <w:rFonts w:cs="Arial"/>
                <w:b/>
                <w:szCs w:val="24"/>
                <w:lang w:val="en-GB"/>
              </w:rPr>
            </w:pPr>
            <w:r>
              <w:rPr>
                <w:rFonts w:cs="Arial"/>
                <w:b/>
                <w:szCs w:val="24"/>
                <w:lang w:val="en-GB"/>
              </w:rPr>
              <w:t>03/</w:t>
            </w:r>
            <w:r w:rsidR="00E7060F" w:rsidRPr="001A3B63">
              <w:rPr>
                <w:rFonts w:cs="Arial"/>
                <w:b/>
                <w:szCs w:val="24"/>
                <w:lang w:val="en-GB"/>
              </w:rPr>
              <w:t>2</w:t>
            </w:r>
            <w:r>
              <w:rPr>
                <w:rFonts w:cs="Arial"/>
                <w:b/>
                <w:szCs w:val="24"/>
                <w:lang w:val="en-GB"/>
              </w:rPr>
              <w:t>4</w:t>
            </w:r>
          </w:p>
        </w:tc>
        <w:tc>
          <w:tcPr>
            <w:tcW w:w="9101" w:type="dxa"/>
            <w:tcBorders>
              <w:top w:val="single" w:sz="4" w:space="0" w:color="auto"/>
              <w:left w:val="single" w:sz="4" w:space="0" w:color="auto"/>
              <w:bottom w:val="single" w:sz="4" w:space="0" w:color="auto"/>
              <w:right w:val="single" w:sz="4" w:space="0" w:color="auto"/>
            </w:tcBorders>
          </w:tcPr>
          <w:p w14:paraId="4AD04CDF" w14:textId="0B8A6B6D" w:rsidR="00E7060F" w:rsidRPr="001A3B63" w:rsidRDefault="00E7060F" w:rsidP="00A75BD3">
            <w:pPr>
              <w:rPr>
                <w:rFonts w:eastAsia="Calibri" w:cs="Arial"/>
                <w:b/>
                <w:sz w:val="24"/>
                <w:szCs w:val="24"/>
              </w:rPr>
            </w:pPr>
            <w:r w:rsidRPr="001A3B63">
              <w:rPr>
                <w:rFonts w:eastAsia="Calibri" w:cs="Arial"/>
                <w:b/>
                <w:sz w:val="24"/>
                <w:szCs w:val="24"/>
              </w:rPr>
              <w:t>Minutes of the Previous Meeting</w:t>
            </w:r>
            <w:r w:rsidR="00394696" w:rsidRPr="001A3B63">
              <w:rPr>
                <w:rFonts w:eastAsia="Calibri" w:cs="Arial"/>
                <w:b/>
                <w:sz w:val="24"/>
                <w:szCs w:val="24"/>
              </w:rPr>
              <w:t xml:space="preserve"> – </w:t>
            </w:r>
            <w:r w:rsidR="000B673C">
              <w:rPr>
                <w:rFonts w:eastAsia="Calibri" w:cs="Arial"/>
                <w:b/>
                <w:sz w:val="24"/>
                <w:szCs w:val="24"/>
              </w:rPr>
              <w:t>13</w:t>
            </w:r>
            <w:r w:rsidR="00DA5211">
              <w:rPr>
                <w:rFonts w:eastAsia="Calibri" w:cs="Arial"/>
                <w:b/>
                <w:sz w:val="24"/>
                <w:szCs w:val="24"/>
              </w:rPr>
              <w:t xml:space="preserve"> </w:t>
            </w:r>
            <w:r w:rsidR="00F03C3C">
              <w:rPr>
                <w:rFonts w:eastAsia="Calibri" w:cs="Arial"/>
                <w:b/>
                <w:sz w:val="24"/>
                <w:szCs w:val="24"/>
              </w:rPr>
              <w:t>March</w:t>
            </w:r>
            <w:r w:rsidR="000B673C">
              <w:rPr>
                <w:rFonts w:eastAsia="Calibri" w:cs="Arial"/>
                <w:b/>
                <w:sz w:val="24"/>
                <w:szCs w:val="24"/>
              </w:rPr>
              <w:t xml:space="preserve"> </w:t>
            </w:r>
            <w:r w:rsidR="00394696" w:rsidRPr="001A3B63">
              <w:rPr>
                <w:rFonts w:eastAsia="Calibri" w:cs="Arial"/>
                <w:b/>
                <w:sz w:val="24"/>
                <w:szCs w:val="24"/>
              </w:rPr>
              <w:t>202</w:t>
            </w:r>
            <w:r w:rsidR="00F03C3C">
              <w:rPr>
                <w:rFonts w:eastAsia="Calibri" w:cs="Arial"/>
                <w:b/>
                <w:sz w:val="24"/>
                <w:szCs w:val="24"/>
              </w:rPr>
              <w:t>4</w:t>
            </w:r>
          </w:p>
          <w:p w14:paraId="0C4C6124" w14:textId="77777777" w:rsidR="000906C4" w:rsidRDefault="000906C4" w:rsidP="00A75BD3">
            <w:pPr>
              <w:rPr>
                <w:rFonts w:eastAsia="Calibri" w:cs="Arial"/>
                <w:bCs/>
                <w:sz w:val="24"/>
                <w:szCs w:val="24"/>
              </w:rPr>
            </w:pPr>
          </w:p>
          <w:p w14:paraId="4371BED3" w14:textId="049CCF52" w:rsidR="00471004" w:rsidRDefault="00471004" w:rsidP="00A75BD3">
            <w:pPr>
              <w:rPr>
                <w:rFonts w:eastAsia="Calibri" w:cs="Arial"/>
                <w:bCs/>
                <w:sz w:val="24"/>
                <w:szCs w:val="24"/>
              </w:rPr>
            </w:pPr>
            <w:r w:rsidRPr="001A3B63">
              <w:rPr>
                <w:rFonts w:eastAsia="Calibri" w:cs="Arial"/>
                <w:bCs/>
                <w:sz w:val="24"/>
                <w:szCs w:val="24"/>
              </w:rPr>
              <w:t xml:space="preserve">The </w:t>
            </w:r>
            <w:r w:rsidR="0077562D">
              <w:rPr>
                <w:rFonts w:eastAsia="Calibri" w:cs="Arial"/>
                <w:bCs/>
                <w:sz w:val="24"/>
                <w:szCs w:val="24"/>
              </w:rPr>
              <w:t xml:space="preserve">public </w:t>
            </w:r>
            <w:r w:rsidRPr="001A3B63">
              <w:rPr>
                <w:rFonts w:eastAsia="Calibri" w:cs="Arial"/>
                <w:bCs/>
                <w:sz w:val="24"/>
                <w:szCs w:val="24"/>
              </w:rPr>
              <w:t>minutes were approved as an accurate record.</w:t>
            </w:r>
          </w:p>
          <w:p w14:paraId="6DDF8092" w14:textId="32544D3D" w:rsidR="000906C4" w:rsidRDefault="000906C4" w:rsidP="00A75BD3">
            <w:pPr>
              <w:rPr>
                <w:rFonts w:eastAsia="Calibri" w:cs="Arial"/>
                <w:bCs/>
                <w:sz w:val="24"/>
                <w:szCs w:val="24"/>
              </w:rPr>
            </w:pPr>
          </w:p>
          <w:p w14:paraId="6723DBB9" w14:textId="33A47E10" w:rsidR="000906C4" w:rsidRDefault="000906C4" w:rsidP="00A75BD3">
            <w:pPr>
              <w:rPr>
                <w:rFonts w:eastAsia="Calibri" w:cs="Arial"/>
                <w:b/>
                <w:bCs/>
                <w:color w:val="000000" w:themeColor="text1"/>
                <w:sz w:val="24"/>
                <w:szCs w:val="24"/>
                <w:u w:val="single"/>
              </w:rPr>
            </w:pPr>
            <w:r>
              <w:rPr>
                <w:rFonts w:eastAsia="Calibri" w:cs="Arial"/>
                <w:b/>
                <w:bCs/>
                <w:color w:val="000000" w:themeColor="text1"/>
                <w:sz w:val="24"/>
                <w:szCs w:val="24"/>
                <w:u w:val="single"/>
              </w:rPr>
              <w:t>T</w:t>
            </w:r>
            <w:r w:rsidRPr="001A3B63">
              <w:rPr>
                <w:rFonts w:eastAsia="Calibri" w:cs="Arial"/>
                <w:b/>
                <w:bCs/>
                <w:color w:val="000000" w:themeColor="text1"/>
                <w:sz w:val="24"/>
                <w:szCs w:val="24"/>
                <w:u w:val="single"/>
              </w:rPr>
              <w:t>he Leeds Committee of the WY ICB:</w:t>
            </w:r>
          </w:p>
          <w:p w14:paraId="4884EF06" w14:textId="2ED29066" w:rsidR="000906C4" w:rsidRDefault="000906C4" w:rsidP="00A75BD3">
            <w:pPr>
              <w:rPr>
                <w:rFonts w:eastAsia="Calibri" w:cs="Arial"/>
                <w:b/>
                <w:bCs/>
                <w:color w:val="000000" w:themeColor="text1"/>
                <w:sz w:val="24"/>
                <w:szCs w:val="24"/>
                <w:u w:val="single"/>
              </w:rPr>
            </w:pPr>
          </w:p>
          <w:p w14:paraId="5EFA5D03" w14:textId="7335A0E6" w:rsidR="000906C4" w:rsidRPr="000906C4" w:rsidRDefault="000906C4" w:rsidP="00E134DE">
            <w:pPr>
              <w:pStyle w:val="ListParagraph"/>
              <w:numPr>
                <w:ilvl w:val="0"/>
                <w:numId w:val="6"/>
              </w:numPr>
              <w:rPr>
                <w:rFonts w:eastAsia="Calibri" w:cs="Arial"/>
                <w:bCs/>
                <w:sz w:val="24"/>
                <w:szCs w:val="24"/>
              </w:rPr>
            </w:pPr>
            <w:r w:rsidRPr="000906C4">
              <w:rPr>
                <w:rFonts w:eastAsia="Calibri" w:cs="Arial"/>
                <w:b/>
                <w:sz w:val="24"/>
                <w:szCs w:val="24"/>
              </w:rPr>
              <w:t>A</w:t>
            </w:r>
            <w:r w:rsidR="009919DC">
              <w:rPr>
                <w:rFonts w:eastAsia="Calibri" w:cs="Arial"/>
                <w:b/>
                <w:sz w:val="24"/>
                <w:szCs w:val="24"/>
              </w:rPr>
              <w:t>pproved</w:t>
            </w:r>
            <w:r>
              <w:rPr>
                <w:rFonts w:eastAsia="Calibri" w:cs="Arial"/>
                <w:b/>
                <w:sz w:val="24"/>
                <w:szCs w:val="24"/>
              </w:rPr>
              <w:t xml:space="preserve"> </w:t>
            </w:r>
            <w:r>
              <w:rPr>
                <w:rFonts w:eastAsia="Calibri" w:cs="Arial"/>
                <w:bCs/>
                <w:sz w:val="24"/>
                <w:szCs w:val="24"/>
              </w:rPr>
              <w:t xml:space="preserve">the minutes of the previous meeting held on </w:t>
            </w:r>
            <w:r w:rsidR="000B673C">
              <w:rPr>
                <w:rFonts w:eastAsia="Calibri" w:cs="Arial"/>
                <w:bCs/>
                <w:sz w:val="24"/>
                <w:szCs w:val="24"/>
              </w:rPr>
              <w:t xml:space="preserve">13 </w:t>
            </w:r>
            <w:r w:rsidR="00F03C3C">
              <w:rPr>
                <w:rFonts w:eastAsia="Calibri" w:cs="Arial"/>
                <w:bCs/>
                <w:sz w:val="24"/>
                <w:szCs w:val="24"/>
              </w:rPr>
              <w:t xml:space="preserve">March </w:t>
            </w:r>
            <w:r>
              <w:rPr>
                <w:rFonts w:eastAsia="Calibri" w:cs="Arial"/>
                <w:bCs/>
                <w:sz w:val="24"/>
                <w:szCs w:val="24"/>
              </w:rPr>
              <w:t>202</w:t>
            </w:r>
            <w:r w:rsidR="00F03C3C">
              <w:rPr>
                <w:rFonts w:eastAsia="Calibri" w:cs="Arial"/>
                <w:bCs/>
                <w:sz w:val="24"/>
                <w:szCs w:val="24"/>
              </w:rPr>
              <w:t>4</w:t>
            </w:r>
            <w:r>
              <w:rPr>
                <w:rFonts w:eastAsia="Calibri" w:cs="Arial"/>
                <w:bCs/>
                <w:sz w:val="24"/>
                <w:szCs w:val="24"/>
              </w:rPr>
              <w:t>.</w:t>
            </w:r>
          </w:p>
          <w:p w14:paraId="10DF918A" w14:textId="147D9F27" w:rsidR="00E7060F" w:rsidRPr="001A3B63" w:rsidRDefault="00E7060F" w:rsidP="000D7D76">
            <w:pPr>
              <w:rPr>
                <w:rFonts w:eastAsia="Calibri" w:cs="Arial"/>
                <w:bCs/>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14:paraId="6BDF0324" w14:textId="77777777" w:rsidR="00E7060F" w:rsidRPr="001A3B63" w:rsidRDefault="00E7060F" w:rsidP="00C500B6">
            <w:pPr>
              <w:tabs>
                <w:tab w:val="left" w:pos="851"/>
              </w:tabs>
              <w:rPr>
                <w:rFonts w:cs="Arial"/>
                <w:b/>
                <w:sz w:val="24"/>
                <w:szCs w:val="24"/>
              </w:rPr>
            </w:pPr>
          </w:p>
        </w:tc>
      </w:tr>
      <w:tr w:rsidR="00D43CBE" w:rsidRPr="001A3B63" w14:paraId="2557D776" w14:textId="77777777" w:rsidTr="00E7461B">
        <w:trPr>
          <w:jc w:val="center"/>
        </w:trPr>
        <w:tc>
          <w:tcPr>
            <w:tcW w:w="817" w:type="dxa"/>
            <w:tcBorders>
              <w:top w:val="single" w:sz="4" w:space="0" w:color="auto"/>
              <w:left w:val="single" w:sz="4" w:space="0" w:color="auto"/>
              <w:bottom w:val="single" w:sz="4" w:space="0" w:color="auto"/>
              <w:right w:val="single" w:sz="4" w:space="0" w:color="auto"/>
            </w:tcBorders>
          </w:tcPr>
          <w:p w14:paraId="6197AF93" w14:textId="61BEAE51" w:rsidR="00D43CBE" w:rsidRPr="001A3B63" w:rsidRDefault="00F03C3C" w:rsidP="00C500B6">
            <w:pPr>
              <w:pStyle w:val="BodyText"/>
              <w:tabs>
                <w:tab w:val="clear" w:pos="709"/>
                <w:tab w:val="left" w:pos="567"/>
              </w:tabs>
              <w:rPr>
                <w:rFonts w:cs="Arial"/>
                <w:b/>
                <w:szCs w:val="24"/>
                <w:lang w:val="en-GB"/>
              </w:rPr>
            </w:pPr>
            <w:r>
              <w:rPr>
                <w:rFonts w:cs="Arial"/>
                <w:b/>
                <w:szCs w:val="24"/>
                <w:lang w:val="en-GB"/>
              </w:rPr>
              <w:t>04</w:t>
            </w:r>
            <w:r w:rsidR="00D43CBE" w:rsidRPr="001A3B63">
              <w:rPr>
                <w:rFonts w:cs="Arial"/>
                <w:b/>
                <w:szCs w:val="24"/>
                <w:lang w:val="en-GB"/>
              </w:rPr>
              <w:t>/2</w:t>
            </w:r>
            <w:r>
              <w:rPr>
                <w:rFonts w:cs="Arial"/>
                <w:b/>
                <w:szCs w:val="24"/>
                <w:lang w:val="en-GB"/>
              </w:rPr>
              <w:t>4</w:t>
            </w:r>
          </w:p>
        </w:tc>
        <w:tc>
          <w:tcPr>
            <w:tcW w:w="9101" w:type="dxa"/>
            <w:tcBorders>
              <w:top w:val="single" w:sz="4" w:space="0" w:color="auto"/>
              <w:left w:val="single" w:sz="4" w:space="0" w:color="auto"/>
              <w:bottom w:val="single" w:sz="4" w:space="0" w:color="auto"/>
              <w:right w:val="single" w:sz="4" w:space="0" w:color="auto"/>
            </w:tcBorders>
          </w:tcPr>
          <w:p w14:paraId="7428B7F7" w14:textId="77777777" w:rsidR="00D43CBE" w:rsidRPr="001A3B63" w:rsidRDefault="00D43CBE" w:rsidP="00A75BD3">
            <w:pPr>
              <w:rPr>
                <w:rFonts w:eastAsia="Calibri" w:cs="Arial"/>
                <w:b/>
                <w:sz w:val="24"/>
                <w:szCs w:val="24"/>
              </w:rPr>
            </w:pPr>
            <w:r w:rsidRPr="001A3B63">
              <w:rPr>
                <w:rFonts w:eastAsia="Calibri" w:cs="Arial"/>
                <w:b/>
                <w:sz w:val="24"/>
                <w:szCs w:val="24"/>
              </w:rPr>
              <w:t>Matters Arising</w:t>
            </w:r>
          </w:p>
          <w:p w14:paraId="0A5B7FF4" w14:textId="77777777" w:rsidR="000906C4" w:rsidRDefault="000906C4" w:rsidP="00A75BD3">
            <w:pPr>
              <w:rPr>
                <w:rFonts w:eastAsia="Calibri" w:cs="Arial"/>
                <w:bCs/>
                <w:sz w:val="24"/>
                <w:szCs w:val="24"/>
              </w:rPr>
            </w:pPr>
          </w:p>
          <w:p w14:paraId="0D941E56" w14:textId="4E9CF77A" w:rsidR="00D43CBE" w:rsidRDefault="00D1721C" w:rsidP="00A75BD3">
            <w:pPr>
              <w:rPr>
                <w:rFonts w:eastAsia="Calibri" w:cs="Arial"/>
                <w:bCs/>
                <w:sz w:val="24"/>
                <w:szCs w:val="24"/>
              </w:rPr>
            </w:pPr>
            <w:r>
              <w:rPr>
                <w:rFonts w:eastAsia="Calibri" w:cs="Arial"/>
                <w:bCs/>
                <w:sz w:val="24"/>
                <w:szCs w:val="24"/>
              </w:rPr>
              <w:t>Referring to Item 80/23 (</w:t>
            </w:r>
            <w:r w:rsidRPr="00D1721C">
              <w:rPr>
                <w:rFonts w:eastAsia="Calibri" w:cs="Arial"/>
                <w:bCs/>
                <w:sz w:val="24"/>
                <w:szCs w:val="24"/>
              </w:rPr>
              <w:t>NHS Leeds Financial Plan 2024-2025</w:t>
            </w:r>
            <w:r>
              <w:rPr>
                <w:rFonts w:eastAsia="Calibri" w:cs="Arial"/>
                <w:bCs/>
                <w:sz w:val="24"/>
                <w:szCs w:val="24"/>
              </w:rPr>
              <w:t xml:space="preserve">), JM requested an update on the </w:t>
            </w:r>
            <w:r w:rsidR="00856729">
              <w:rPr>
                <w:rFonts w:eastAsia="Calibri" w:cs="Arial"/>
                <w:bCs/>
                <w:sz w:val="24"/>
                <w:szCs w:val="24"/>
              </w:rPr>
              <w:t xml:space="preserve">progress of the </w:t>
            </w:r>
            <w:r>
              <w:rPr>
                <w:rFonts w:eastAsia="Calibri" w:cs="Arial"/>
                <w:bCs/>
                <w:sz w:val="24"/>
                <w:szCs w:val="24"/>
              </w:rPr>
              <w:t>work undertaken to understand the impact of</w:t>
            </w:r>
            <w:r w:rsidR="00856729">
              <w:rPr>
                <w:rFonts w:eastAsia="Calibri" w:cs="Arial"/>
                <w:bCs/>
                <w:sz w:val="24"/>
                <w:szCs w:val="24"/>
              </w:rPr>
              <w:t xml:space="preserve"> changes to service funding</w:t>
            </w:r>
            <w:r>
              <w:rPr>
                <w:rFonts w:eastAsia="Calibri" w:cs="Arial"/>
                <w:bCs/>
                <w:sz w:val="24"/>
                <w:szCs w:val="24"/>
              </w:rPr>
              <w:t xml:space="preserve"> set out in the </w:t>
            </w:r>
            <w:r w:rsidR="00856729">
              <w:rPr>
                <w:rFonts w:eastAsia="Calibri" w:cs="Arial"/>
                <w:bCs/>
                <w:sz w:val="24"/>
                <w:szCs w:val="24"/>
              </w:rPr>
              <w:t xml:space="preserve">plan on service users. Tim Ryley (TR) advised that an </w:t>
            </w:r>
            <w:r w:rsidR="00214241">
              <w:rPr>
                <w:rFonts w:eastAsia="Calibri" w:cs="Arial"/>
                <w:bCs/>
                <w:sz w:val="24"/>
                <w:szCs w:val="24"/>
              </w:rPr>
              <w:t>e</w:t>
            </w:r>
            <w:r w:rsidR="00856729">
              <w:rPr>
                <w:rFonts w:eastAsia="Calibri" w:cs="Arial"/>
                <w:bCs/>
                <w:sz w:val="24"/>
                <w:szCs w:val="24"/>
              </w:rPr>
              <w:t xml:space="preserve">xtraordinary </w:t>
            </w:r>
            <w:r w:rsidR="00214241">
              <w:rPr>
                <w:rFonts w:eastAsia="Calibri" w:cs="Arial"/>
                <w:bCs/>
                <w:sz w:val="24"/>
                <w:szCs w:val="24"/>
              </w:rPr>
              <w:t>m</w:t>
            </w:r>
            <w:r w:rsidR="00856729">
              <w:rPr>
                <w:rFonts w:eastAsia="Calibri" w:cs="Arial"/>
                <w:bCs/>
                <w:sz w:val="24"/>
                <w:szCs w:val="24"/>
              </w:rPr>
              <w:t xml:space="preserve">eeting of the Leeds Committee had been </w:t>
            </w:r>
            <w:r w:rsidR="00856729" w:rsidRPr="00214241">
              <w:rPr>
                <w:rFonts w:eastAsia="Calibri" w:cs="Arial"/>
                <w:bCs/>
                <w:sz w:val="24"/>
                <w:szCs w:val="24"/>
              </w:rPr>
              <w:t xml:space="preserve">scheduled </w:t>
            </w:r>
            <w:r w:rsidR="00856729" w:rsidRPr="00214241">
              <w:rPr>
                <w:rFonts w:eastAsia="Calibri" w:cs="Arial"/>
                <w:bCs/>
                <w:sz w:val="24"/>
                <w:szCs w:val="24"/>
              </w:rPr>
              <w:lastRenderedPageBreak/>
              <w:t>for Wednesday 26</w:t>
            </w:r>
            <w:r w:rsidR="00856729" w:rsidRPr="00214241">
              <w:rPr>
                <w:rFonts w:eastAsia="Calibri" w:cs="Arial"/>
                <w:bCs/>
                <w:sz w:val="24"/>
                <w:szCs w:val="24"/>
                <w:vertAlign w:val="superscript"/>
              </w:rPr>
              <w:t>th</w:t>
            </w:r>
            <w:r w:rsidR="00856729" w:rsidRPr="00214241">
              <w:rPr>
                <w:rFonts w:eastAsia="Calibri" w:cs="Arial"/>
                <w:bCs/>
                <w:sz w:val="24"/>
                <w:szCs w:val="24"/>
              </w:rPr>
              <w:t xml:space="preserve"> June 2024 to </w:t>
            </w:r>
            <w:r w:rsidR="00D57772" w:rsidRPr="00214241">
              <w:rPr>
                <w:rFonts w:eastAsia="Calibri" w:cs="Arial"/>
                <w:bCs/>
                <w:sz w:val="24"/>
                <w:szCs w:val="24"/>
              </w:rPr>
              <w:t>consider a report providing an update on the Quality Equality Impact Assessment (QEIA) tool and assurance process undertaken, along with any final decisions requiring approval.</w:t>
            </w:r>
            <w:r w:rsidR="00214241">
              <w:rPr>
                <w:rFonts w:eastAsia="Calibri" w:cs="Arial"/>
                <w:bCs/>
                <w:sz w:val="24"/>
                <w:szCs w:val="24"/>
              </w:rPr>
              <w:t xml:space="preserve"> </w:t>
            </w:r>
          </w:p>
          <w:p w14:paraId="07D8946A" w14:textId="77777777" w:rsidR="00214241" w:rsidRDefault="00214241" w:rsidP="00A75BD3">
            <w:pPr>
              <w:rPr>
                <w:rFonts w:eastAsia="Calibri" w:cs="Arial"/>
                <w:bCs/>
                <w:sz w:val="24"/>
                <w:szCs w:val="24"/>
              </w:rPr>
            </w:pPr>
          </w:p>
          <w:p w14:paraId="2CB26DD7" w14:textId="5355DC38" w:rsidR="00214241" w:rsidRPr="00214241" w:rsidRDefault="00214241" w:rsidP="00A75BD3">
            <w:pPr>
              <w:rPr>
                <w:rFonts w:eastAsia="Calibri" w:cs="Arial"/>
                <w:bCs/>
                <w:i/>
                <w:iCs/>
                <w:sz w:val="24"/>
                <w:szCs w:val="24"/>
              </w:rPr>
            </w:pPr>
            <w:r w:rsidRPr="00214241">
              <w:rPr>
                <w:rFonts w:eastAsia="Calibri" w:cs="Arial"/>
                <w:bCs/>
                <w:i/>
                <w:iCs/>
                <w:sz w:val="24"/>
                <w:szCs w:val="24"/>
              </w:rPr>
              <w:t>N.B. The extraordinary meeting scheduled for Wednesday 26</w:t>
            </w:r>
            <w:r w:rsidRPr="00214241">
              <w:rPr>
                <w:rFonts w:eastAsia="Calibri" w:cs="Arial"/>
                <w:bCs/>
                <w:i/>
                <w:iCs/>
                <w:sz w:val="24"/>
                <w:szCs w:val="24"/>
                <w:vertAlign w:val="superscript"/>
              </w:rPr>
              <w:t>th</w:t>
            </w:r>
            <w:r w:rsidRPr="00214241">
              <w:rPr>
                <w:rFonts w:eastAsia="Calibri" w:cs="Arial"/>
                <w:bCs/>
                <w:i/>
                <w:iCs/>
                <w:sz w:val="24"/>
                <w:szCs w:val="24"/>
              </w:rPr>
              <w:t xml:space="preserve"> June 2024 was cancelled following the announcement of the </w:t>
            </w:r>
            <w:r>
              <w:rPr>
                <w:rFonts w:eastAsia="Calibri" w:cs="Arial"/>
                <w:bCs/>
                <w:i/>
                <w:iCs/>
                <w:sz w:val="24"/>
                <w:szCs w:val="24"/>
              </w:rPr>
              <w:t>general election on 4</w:t>
            </w:r>
            <w:r w:rsidRPr="00214241">
              <w:rPr>
                <w:rFonts w:eastAsia="Calibri" w:cs="Arial"/>
                <w:bCs/>
                <w:i/>
                <w:iCs/>
                <w:sz w:val="24"/>
                <w:szCs w:val="24"/>
                <w:vertAlign w:val="superscript"/>
              </w:rPr>
              <w:t>th</w:t>
            </w:r>
            <w:r>
              <w:rPr>
                <w:rFonts w:eastAsia="Calibri" w:cs="Arial"/>
                <w:bCs/>
                <w:i/>
                <w:iCs/>
                <w:sz w:val="24"/>
                <w:szCs w:val="24"/>
              </w:rPr>
              <w:t xml:space="preserve"> July 2024 and the subsequent pre-election guidance</w:t>
            </w:r>
            <w:r w:rsidR="00123D37">
              <w:rPr>
                <w:rFonts w:eastAsia="Calibri" w:cs="Arial"/>
                <w:bCs/>
                <w:i/>
                <w:iCs/>
                <w:sz w:val="24"/>
                <w:szCs w:val="24"/>
              </w:rPr>
              <w:t>. The item was rescheduled for the next meeting of the Leeds Committee on Wednesday 11</w:t>
            </w:r>
            <w:r w:rsidR="00123D37" w:rsidRPr="00123D37">
              <w:rPr>
                <w:rFonts w:eastAsia="Calibri" w:cs="Arial"/>
                <w:bCs/>
                <w:i/>
                <w:iCs/>
                <w:sz w:val="24"/>
                <w:szCs w:val="24"/>
                <w:vertAlign w:val="superscript"/>
              </w:rPr>
              <w:t>th</w:t>
            </w:r>
            <w:r w:rsidR="00123D37">
              <w:rPr>
                <w:rFonts w:eastAsia="Calibri" w:cs="Arial"/>
                <w:bCs/>
                <w:i/>
                <w:iCs/>
                <w:sz w:val="24"/>
                <w:szCs w:val="24"/>
              </w:rPr>
              <w:t xml:space="preserve"> September 2024.</w:t>
            </w:r>
          </w:p>
          <w:p w14:paraId="13379118" w14:textId="49CE620B" w:rsidR="000906C4" w:rsidRPr="001A3B63" w:rsidRDefault="000906C4" w:rsidP="00A75BD3">
            <w:pPr>
              <w:rPr>
                <w:rFonts w:eastAsia="Calibri" w:cs="Arial"/>
                <w:bCs/>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14:paraId="55C5EE67" w14:textId="77777777" w:rsidR="00D43CBE" w:rsidRPr="001A3B63" w:rsidRDefault="00D43CBE" w:rsidP="00C500B6">
            <w:pPr>
              <w:tabs>
                <w:tab w:val="left" w:pos="851"/>
              </w:tabs>
              <w:rPr>
                <w:rFonts w:cs="Arial"/>
                <w:b/>
                <w:sz w:val="24"/>
                <w:szCs w:val="24"/>
              </w:rPr>
            </w:pPr>
          </w:p>
        </w:tc>
      </w:tr>
      <w:tr w:rsidR="0049310D" w:rsidRPr="001A3B63" w14:paraId="59CD3987"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36657087" w14:textId="16DE3683" w:rsidR="0049310D" w:rsidRPr="001A3B63" w:rsidRDefault="006C10A7" w:rsidP="00C500B6">
            <w:pPr>
              <w:rPr>
                <w:rFonts w:cs="Arial"/>
                <w:b/>
                <w:sz w:val="24"/>
                <w:szCs w:val="24"/>
              </w:rPr>
            </w:pPr>
            <w:r>
              <w:rPr>
                <w:rFonts w:cs="Arial"/>
                <w:b/>
                <w:sz w:val="24"/>
                <w:szCs w:val="24"/>
              </w:rPr>
              <w:t>05</w:t>
            </w:r>
            <w:r w:rsidR="00164D67" w:rsidRPr="001A3B63">
              <w:rPr>
                <w:rFonts w:cs="Arial"/>
                <w:b/>
                <w:sz w:val="24"/>
                <w:szCs w:val="24"/>
              </w:rPr>
              <w:t>/2</w:t>
            </w:r>
            <w:r>
              <w:rPr>
                <w:rFonts w:cs="Arial"/>
                <w:b/>
                <w:sz w:val="24"/>
                <w:szCs w:val="24"/>
              </w:rPr>
              <w:t>4</w:t>
            </w:r>
          </w:p>
        </w:tc>
        <w:tc>
          <w:tcPr>
            <w:tcW w:w="9101" w:type="dxa"/>
            <w:tcBorders>
              <w:top w:val="single" w:sz="4" w:space="0" w:color="auto"/>
              <w:left w:val="single" w:sz="4" w:space="0" w:color="auto"/>
              <w:bottom w:val="single" w:sz="4" w:space="0" w:color="auto"/>
              <w:right w:val="single" w:sz="4" w:space="0" w:color="auto"/>
            </w:tcBorders>
          </w:tcPr>
          <w:p w14:paraId="5FA8B7DA" w14:textId="4766AD31" w:rsidR="00A75BD3" w:rsidRPr="001A3B63" w:rsidRDefault="00A75BD3" w:rsidP="00A75BD3">
            <w:pPr>
              <w:rPr>
                <w:rFonts w:eastAsia="Calibri" w:cs="Arial"/>
                <w:b/>
                <w:color w:val="000000" w:themeColor="text1"/>
                <w:sz w:val="24"/>
                <w:szCs w:val="24"/>
              </w:rPr>
            </w:pPr>
            <w:r w:rsidRPr="001A3B63">
              <w:rPr>
                <w:rFonts w:eastAsia="Calibri" w:cs="Arial"/>
                <w:b/>
                <w:color w:val="000000" w:themeColor="text1"/>
                <w:sz w:val="24"/>
                <w:szCs w:val="24"/>
              </w:rPr>
              <w:t xml:space="preserve">Action </w:t>
            </w:r>
            <w:r w:rsidR="00D21A57">
              <w:rPr>
                <w:rFonts w:eastAsia="Calibri" w:cs="Arial"/>
                <w:b/>
                <w:color w:val="000000" w:themeColor="text1"/>
                <w:sz w:val="24"/>
                <w:szCs w:val="24"/>
              </w:rPr>
              <w:t>Tr</w:t>
            </w:r>
            <w:r w:rsidRPr="001A3B63">
              <w:rPr>
                <w:rFonts w:eastAsia="Calibri" w:cs="Arial"/>
                <w:b/>
                <w:color w:val="000000" w:themeColor="text1"/>
                <w:sz w:val="24"/>
                <w:szCs w:val="24"/>
              </w:rPr>
              <w:t>acker</w:t>
            </w:r>
          </w:p>
          <w:p w14:paraId="3A050E74" w14:textId="77777777" w:rsidR="000906C4" w:rsidRDefault="000906C4" w:rsidP="00164D67">
            <w:pPr>
              <w:rPr>
                <w:rFonts w:eastAsia="Calibri" w:cs="Arial"/>
                <w:bCs/>
                <w:color w:val="000000" w:themeColor="text1"/>
                <w:sz w:val="24"/>
                <w:szCs w:val="24"/>
              </w:rPr>
            </w:pPr>
          </w:p>
          <w:p w14:paraId="3C31298B" w14:textId="77777777" w:rsidR="00CB44BF" w:rsidRDefault="00164D67" w:rsidP="00760972">
            <w:pPr>
              <w:rPr>
                <w:rFonts w:eastAsia="Calibri" w:cs="Arial"/>
                <w:bCs/>
                <w:color w:val="000000" w:themeColor="text1"/>
                <w:sz w:val="24"/>
                <w:szCs w:val="24"/>
              </w:rPr>
            </w:pPr>
            <w:r w:rsidRPr="001A3B63">
              <w:rPr>
                <w:rFonts w:eastAsia="Calibri" w:cs="Arial"/>
                <w:bCs/>
                <w:color w:val="000000" w:themeColor="text1"/>
                <w:sz w:val="24"/>
                <w:szCs w:val="24"/>
              </w:rPr>
              <w:t xml:space="preserve">The </w:t>
            </w:r>
            <w:r w:rsidR="00CA47DC">
              <w:rPr>
                <w:rFonts w:eastAsia="Calibri" w:cs="Arial"/>
                <w:bCs/>
                <w:color w:val="000000" w:themeColor="text1"/>
                <w:sz w:val="24"/>
                <w:szCs w:val="24"/>
              </w:rPr>
              <w:t>c</w:t>
            </w:r>
            <w:r w:rsidRPr="001A3B63">
              <w:rPr>
                <w:rFonts w:eastAsia="Calibri" w:cs="Arial"/>
                <w:bCs/>
                <w:color w:val="000000" w:themeColor="text1"/>
                <w:sz w:val="24"/>
                <w:szCs w:val="24"/>
              </w:rPr>
              <w:t xml:space="preserve">ommittee </w:t>
            </w:r>
            <w:r w:rsidR="00677859" w:rsidRPr="001A3B63">
              <w:rPr>
                <w:rFonts w:eastAsia="Calibri" w:cs="Arial"/>
                <w:bCs/>
                <w:color w:val="000000" w:themeColor="text1"/>
                <w:sz w:val="24"/>
                <w:szCs w:val="24"/>
              </w:rPr>
              <w:t xml:space="preserve">noted </w:t>
            </w:r>
            <w:r w:rsidRPr="001A3B63">
              <w:rPr>
                <w:rFonts w:eastAsia="Calibri" w:cs="Arial"/>
                <w:bCs/>
                <w:color w:val="000000" w:themeColor="text1"/>
                <w:sz w:val="24"/>
                <w:szCs w:val="24"/>
              </w:rPr>
              <w:t xml:space="preserve">the </w:t>
            </w:r>
            <w:r w:rsidR="00D74004" w:rsidRPr="001A3B63">
              <w:rPr>
                <w:rFonts w:eastAsia="Calibri" w:cs="Arial"/>
                <w:bCs/>
                <w:color w:val="000000" w:themeColor="text1"/>
                <w:sz w:val="24"/>
                <w:szCs w:val="24"/>
              </w:rPr>
              <w:t>completed actions set out</w:t>
            </w:r>
            <w:r w:rsidRPr="001A3B63">
              <w:rPr>
                <w:rFonts w:eastAsia="Calibri" w:cs="Arial"/>
                <w:bCs/>
                <w:color w:val="000000" w:themeColor="text1"/>
                <w:sz w:val="24"/>
                <w:szCs w:val="24"/>
              </w:rPr>
              <w:t xml:space="preserve"> in the action tracker</w:t>
            </w:r>
            <w:r w:rsidR="00CA47DC">
              <w:rPr>
                <w:rFonts w:eastAsia="Calibri" w:cs="Arial"/>
                <w:bCs/>
                <w:color w:val="000000" w:themeColor="text1"/>
                <w:sz w:val="24"/>
                <w:szCs w:val="24"/>
              </w:rPr>
              <w:t>.</w:t>
            </w:r>
            <w:r w:rsidR="00CB44BF">
              <w:rPr>
                <w:rFonts w:eastAsia="Calibri" w:cs="Arial"/>
                <w:bCs/>
                <w:color w:val="000000" w:themeColor="text1"/>
                <w:sz w:val="24"/>
                <w:szCs w:val="24"/>
              </w:rPr>
              <w:t xml:space="preserve"> </w:t>
            </w:r>
          </w:p>
          <w:p w14:paraId="129CFEBC" w14:textId="7C614F6E" w:rsidR="00760972" w:rsidRPr="000906C4" w:rsidRDefault="00760972" w:rsidP="00760972">
            <w:pPr>
              <w:rPr>
                <w:rFonts w:eastAsia="Calibri" w:cs="Arial"/>
                <w:bCs/>
                <w:color w:val="000000" w:themeColor="text1"/>
                <w:sz w:val="24"/>
                <w:szCs w:val="24"/>
              </w:rPr>
            </w:pPr>
          </w:p>
        </w:tc>
        <w:tc>
          <w:tcPr>
            <w:tcW w:w="998" w:type="dxa"/>
            <w:tcBorders>
              <w:top w:val="single" w:sz="4" w:space="0" w:color="auto"/>
              <w:left w:val="single" w:sz="4" w:space="0" w:color="auto"/>
              <w:bottom w:val="single" w:sz="4" w:space="0" w:color="auto"/>
              <w:right w:val="single" w:sz="4" w:space="0" w:color="auto"/>
            </w:tcBorders>
          </w:tcPr>
          <w:p w14:paraId="2BE52FF7" w14:textId="77777777" w:rsidR="0049310D" w:rsidRPr="001A3B63" w:rsidRDefault="0049310D" w:rsidP="00C500B6">
            <w:pPr>
              <w:tabs>
                <w:tab w:val="left" w:pos="851"/>
              </w:tabs>
              <w:rPr>
                <w:rFonts w:cs="Arial"/>
                <w:b/>
                <w:sz w:val="24"/>
                <w:szCs w:val="24"/>
              </w:rPr>
            </w:pPr>
          </w:p>
          <w:p w14:paraId="61E6440B" w14:textId="5D82C235" w:rsidR="00AB5AAA" w:rsidRPr="001A3B63" w:rsidRDefault="00AB5AAA" w:rsidP="00C500B6">
            <w:pPr>
              <w:tabs>
                <w:tab w:val="left" w:pos="851"/>
              </w:tabs>
              <w:rPr>
                <w:rFonts w:cs="Arial"/>
                <w:b/>
                <w:sz w:val="24"/>
                <w:szCs w:val="24"/>
              </w:rPr>
            </w:pPr>
          </w:p>
        </w:tc>
      </w:tr>
      <w:tr w:rsidR="0082250E" w:rsidRPr="001A3B63" w14:paraId="0EF604F6"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135BFA6E" w14:textId="15CD87E9" w:rsidR="0082250E" w:rsidRPr="001A3B63" w:rsidRDefault="00580514" w:rsidP="00C500B6">
            <w:pPr>
              <w:rPr>
                <w:rFonts w:cs="Arial"/>
                <w:b/>
                <w:sz w:val="24"/>
                <w:szCs w:val="24"/>
              </w:rPr>
            </w:pPr>
            <w:r>
              <w:rPr>
                <w:rFonts w:cs="Arial"/>
                <w:b/>
                <w:sz w:val="24"/>
                <w:szCs w:val="24"/>
              </w:rPr>
              <w:t>06/</w:t>
            </w:r>
            <w:r w:rsidR="00164D67" w:rsidRPr="001A3B63">
              <w:rPr>
                <w:rFonts w:cs="Arial"/>
                <w:b/>
                <w:sz w:val="24"/>
                <w:szCs w:val="24"/>
              </w:rPr>
              <w:t>2</w:t>
            </w:r>
            <w:r>
              <w:rPr>
                <w:rFonts w:cs="Arial"/>
                <w:b/>
                <w:sz w:val="24"/>
                <w:szCs w:val="24"/>
              </w:rPr>
              <w:t>4</w:t>
            </w:r>
          </w:p>
        </w:tc>
        <w:tc>
          <w:tcPr>
            <w:tcW w:w="9101" w:type="dxa"/>
            <w:tcBorders>
              <w:top w:val="single" w:sz="4" w:space="0" w:color="auto"/>
              <w:left w:val="single" w:sz="4" w:space="0" w:color="auto"/>
              <w:bottom w:val="single" w:sz="4" w:space="0" w:color="auto"/>
              <w:right w:val="single" w:sz="4" w:space="0" w:color="auto"/>
            </w:tcBorders>
          </w:tcPr>
          <w:p w14:paraId="35B2F3D4" w14:textId="7D2F1958" w:rsidR="00870EA0" w:rsidRPr="001A3B63" w:rsidRDefault="00A75BD3" w:rsidP="00A75BD3">
            <w:pPr>
              <w:rPr>
                <w:rFonts w:eastAsia="Calibri" w:cs="Arial"/>
                <w:b/>
                <w:color w:val="000000" w:themeColor="text1"/>
                <w:sz w:val="24"/>
                <w:szCs w:val="24"/>
              </w:rPr>
            </w:pPr>
            <w:r w:rsidRPr="001A3B63">
              <w:rPr>
                <w:rFonts w:eastAsia="Calibri" w:cs="Arial"/>
                <w:b/>
                <w:color w:val="000000" w:themeColor="text1"/>
                <w:sz w:val="24"/>
                <w:szCs w:val="24"/>
              </w:rPr>
              <w:t>People’s Voice</w:t>
            </w:r>
          </w:p>
          <w:p w14:paraId="6785AA53" w14:textId="0DE41104" w:rsidR="00CB7116" w:rsidRDefault="00CB7116" w:rsidP="00DA5211">
            <w:pPr>
              <w:rPr>
                <w:rFonts w:eastAsia="Calibri" w:cs="Arial"/>
                <w:bCs/>
                <w:color w:val="000000" w:themeColor="text1"/>
                <w:sz w:val="24"/>
                <w:szCs w:val="24"/>
              </w:rPr>
            </w:pPr>
          </w:p>
          <w:p w14:paraId="131C8C16" w14:textId="77777777" w:rsidR="006570ED" w:rsidRDefault="00580514" w:rsidP="006570ED">
            <w:pPr>
              <w:pStyle w:val="Default"/>
            </w:pPr>
            <w:r>
              <w:rPr>
                <w:bCs/>
              </w:rPr>
              <w:t xml:space="preserve">JM introduced </w:t>
            </w:r>
            <w:r w:rsidR="006570ED" w:rsidRPr="00EF3403">
              <w:t xml:space="preserve">a video from the ‘how does it feel for me?’ series with Mercy from Chapeltown, coordinated by Healthwatch Leeds. In the video, Mercy </w:t>
            </w:r>
            <w:r w:rsidR="006570ED">
              <w:t>described</w:t>
            </w:r>
            <w:r w:rsidR="006570ED" w:rsidRPr="00EF3403">
              <w:t xml:space="preserve"> her experiences of healthcare and community services whilst undergoing treatment for cataracts and dry macular degeneration.</w:t>
            </w:r>
          </w:p>
          <w:p w14:paraId="4D3072A2" w14:textId="77777777" w:rsidR="008425AE" w:rsidRDefault="008425AE" w:rsidP="006570ED">
            <w:pPr>
              <w:pStyle w:val="Default"/>
            </w:pPr>
          </w:p>
          <w:p w14:paraId="1980BA8B" w14:textId="488D3BA8" w:rsidR="00D22527" w:rsidRDefault="008425AE" w:rsidP="001F227E">
            <w:pPr>
              <w:pStyle w:val="Default"/>
            </w:pPr>
            <w:r>
              <w:t xml:space="preserve">George Winder (GW) highlighted that Mercy’s experiences showed a </w:t>
            </w:r>
            <w:r w:rsidRPr="008425AE">
              <w:t>clear variation</w:t>
            </w:r>
            <w:r>
              <w:t xml:space="preserve"> in communication of changes to the delivery of primary care services</w:t>
            </w:r>
            <w:r w:rsidR="00243EF1">
              <w:t xml:space="preserve"> implemented to utilise other healthcare practitioners as opposed to just GPs, where appropriate</w:t>
            </w:r>
            <w:r>
              <w:t xml:space="preserve">, </w:t>
            </w:r>
            <w:r w:rsidR="001F227E">
              <w:t>and the need for better coordinated communication campaigns</w:t>
            </w:r>
            <w:r w:rsidR="00243EF1">
              <w:t xml:space="preserve"> around this</w:t>
            </w:r>
            <w:r w:rsidR="001F227E">
              <w:t xml:space="preserve">. </w:t>
            </w:r>
            <w:r>
              <w:t xml:space="preserve">TR </w:t>
            </w:r>
            <w:r w:rsidR="001F227E">
              <w:t>noted</w:t>
            </w:r>
            <w:r>
              <w:t xml:space="preserve"> the limitations of wide-spread communication campaigns in terms of reach</w:t>
            </w:r>
            <w:r w:rsidR="001F227E">
              <w:t xml:space="preserve">, </w:t>
            </w:r>
            <w:r>
              <w:t xml:space="preserve">and therefore </w:t>
            </w:r>
            <w:r w:rsidRPr="008425AE">
              <w:t>the importance of communication</w:t>
            </w:r>
            <w:r>
              <w:t xml:space="preserve"> at an individual practice level, and between patient and practitioner. </w:t>
            </w:r>
          </w:p>
          <w:p w14:paraId="516F1FE4" w14:textId="77777777" w:rsidR="001F227E" w:rsidRDefault="001F227E" w:rsidP="001F227E">
            <w:pPr>
              <w:pStyle w:val="Default"/>
            </w:pPr>
          </w:p>
          <w:p w14:paraId="035C72D7" w14:textId="7887FFD0" w:rsidR="001F227E" w:rsidRDefault="001F227E" w:rsidP="001F227E">
            <w:pPr>
              <w:pStyle w:val="Default"/>
            </w:pPr>
            <w:r>
              <w:t xml:space="preserve">GW also reflected on the barriers to improving the balance of types of practitioners in primary care services, including strict funding requirements for the Additional </w:t>
            </w:r>
          </w:p>
          <w:p w14:paraId="501B6F8F" w14:textId="7911EE56" w:rsidR="001F227E" w:rsidRDefault="001F227E" w:rsidP="001F227E">
            <w:pPr>
              <w:pStyle w:val="Default"/>
            </w:pPr>
            <w:r>
              <w:t>Roles Reimbursement Scheme (ARRS) and suggested that this</w:t>
            </w:r>
            <w:r w:rsidR="006B4B12">
              <w:t xml:space="preserve"> could</w:t>
            </w:r>
            <w:r>
              <w:t xml:space="preserve"> form part of a lobbying ask to NHS England. TR advised that WY had already held discussions with NHS England on this issue, along with other ICBs across the country, and would continue to </w:t>
            </w:r>
            <w:r w:rsidR="00243EF1">
              <w:t xml:space="preserve">lobby for </w:t>
            </w:r>
            <w:r>
              <w:t xml:space="preserve">changes to the funding requirements. </w:t>
            </w:r>
          </w:p>
          <w:p w14:paraId="20298356" w14:textId="77777777" w:rsidR="001F227E" w:rsidRDefault="001F227E" w:rsidP="001F227E">
            <w:pPr>
              <w:pStyle w:val="Default"/>
            </w:pPr>
          </w:p>
          <w:p w14:paraId="6520D4C9" w14:textId="4D1FE816" w:rsidR="008425AE" w:rsidRDefault="00243EF1" w:rsidP="00580514">
            <w:pPr>
              <w:rPr>
                <w:rFonts w:cs="Arial"/>
                <w:bCs/>
                <w:color w:val="000000"/>
                <w:sz w:val="24"/>
                <w:szCs w:val="24"/>
              </w:rPr>
            </w:pPr>
            <w:r>
              <w:rPr>
                <w:rFonts w:cs="Arial"/>
                <w:bCs/>
                <w:color w:val="000000"/>
                <w:sz w:val="24"/>
                <w:szCs w:val="24"/>
              </w:rPr>
              <w:t xml:space="preserve">Sara Munro (SM) </w:t>
            </w:r>
            <w:r w:rsidR="008F4616">
              <w:rPr>
                <w:rFonts w:cs="Arial"/>
                <w:bCs/>
                <w:color w:val="000000"/>
                <w:sz w:val="24"/>
                <w:szCs w:val="24"/>
              </w:rPr>
              <w:t xml:space="preserve">noted that some of Mercy’s reasonable adjustments had not been </w:t>
            </w:r>
            <w:r w:rsidR="004444CB">
              <w:rPr>
                <w:rFonts w:cs="Arial"/>
                <w:bCs/>
                <w:color w:val="000000"/>
                <w:sz w:val="24"/>
                <w:szCs w:val="24"/>
              </w:rPr>
              <w:t>met and</w:t>
            </w:r>
            <w:r w:rsidR="008F4616">
              <w:rPr>
                <w:rFonts w:cs="Arial"/>
                <w:bCs/>
                <w:color w:val="000000"/>
                <w:sz w:val="24"/>
                <w:szCs w:val="24"/>
              </w:rPr>
              <w:t xml:space="preserve"> reflected how software s</w:t>
            </w:r>
            <w:r w:rsidR="008F4616" w:rsidRPr="008F4616">
              <w:rPr>
                <w:rFonts w:cs="Arial"/>
                <w:bCs/>
                <w:color w:val="000000"/>
                <w:sz w:val="24"/>
                <w:szCs w:val="24"/>
              </w:rPr>
              <w:t>ystems</w:t>
            </w:r>
            <w:r w:rsidR="008F4616">
              <w:rPr>
                <w:rFonts w:cs="Arial"/>
                <w:bCs/>
                <w:color w:val="000000"/>
                <w:sz w:val="24"/>
                <w:szCs w:val="24"/>
              </w:rPr>
              <w:t xml:space="preserve"> used</w:t>
            </w:r>
            <w:r w:rsidR="006624BD">
              <w:rPr>
                <w:rFonts w:cs="Arial"/>
                <w:bCs/>
                <w:color w:val="000000"/>
                <w:sz w:val="24"/>
                <w:szCs w:val="24"/>
              </w:rPr>
              <w:t xml:space="preserve"> by providers often</w:t>
            </w:r>
            <w:r w:rsidR="008F4616" w:rsidRPr="008F4616">
              <w:rPr>
                <w:rFonts w:cs="Arial"/>
                <w:bCs/>
                <w:color w:val="000000"/>
                <w:sz w:val="24"/>
                <w:szCs w:val="24"/>
              </w:rPr>
              <w:t xml:space="preserve"> inhibit reasonable adjustments</w:t>
            </w:r>
            <w:r w:rsidR="008F4616">
              <w:rPr>
                <w:rFonts w:cs="Arial"/>
                <w:bCs/>
                <w:color w:val="000000"/>
                <w:sz w:val="24"/>
                <w:szCs w:val="24"/>
              </w:rPr>
              <w:t xml:space="preserve">, such as the use of large font for visually impaired patients. The Chair noted that </w:t>
            </w:r>
            <w:r w:rsidR="004444CB">
              <w:rPr>
                <w:rFonts w:cs="Arial"/>
                <w:bCs/>
                <w:color w:val="000000"/>
                <w:sz w:val="24"/>
                <w:szCs w:val="24"/>
              </w:rPr>
              <w:t xml:space="preserve">the WYICB Digital Strategy should support digital solutions for reasonable adjustments. </w:t>
            </w:r>
          </w:p>
          <w:p w14:paraId="31F5392F" w14:textId="77777777" w:rsidR="004444CB" w:rsidRDefault="004444CB" w:rsidP="00580514">
            <w:pPr>
              <w:rPr>
                <w:rFonts w:cs="Arial"/>
                <w:bCs/>
                <w:color w:val="000000"/>
                <w:sz w:val="24"/>
                <w:szCs w:val="24"/>
              </w:rPr>
            </w:pPr>
          </w:p>
          <w:p w14:paraId="30BDF93C" w14:textId="70B3BF4E" w:rsidR="004444CB" w:rsidRDefault="00436365" w:rsidP="00580514">
            <w:pPr>
              <w:rPr>
                <w:rFonts w:cs="Arial"/>
                <w:bCs/>
                <w:color w:val="000000"/>
                <w:sz w:val="24"/>
                <w:szCs w:val="24"/>
              </w:rPr>
            </w:pPr>
            <w:r>
              <w:rPr>
                <w:rFonts w:cs="Arial"/>
                <w:bCs/>
                <w:color w:val="000000"/>
                <w:sz w:val="24"/>
                <w:szCs w:val="24"/>
              </w:rPr>
              <w:t>Members highlighted the positive feedback around third sector services in Leeds, including BID Services and Feel-Good Factor, clearly showing the strength of the provision</w:t>
            </w:r>
            <w:r w:rsidR="009E402A">
              <w:rPr>
                <w:rFonts w:cs="Arial"/>
                <w:bCs/>
                <w:color w:val="000000"/>
                <w:sz w:val="24"/>
                <w:szCs w:val="24"/>
              </w:rPr>
              <w:t xml:space="preserve">. Victoria Eaton (VE) noted that Mercy spoke about these services as her most valued experiences and that the challenges she had experienced were associated with statutory services, which </w:t>
            </w:r>
            <w:r w:rsidR="00487EA9">
              <w:rPr>
                <w:rFonts w:cs="Arial"/>
                <w:bCs/>
                <w:color w:val="000000"/>
                <w:sz w:val="24"/>
                <w:szCs w:val="24"/>
              </w:rPr>
              <w:t>evidenced an imbalance that required further attention.</w:t>
            </w:r>
          </w:p>
          <w:p w14:paraId="78E8FDFB" w14:textId="77777777" w:rsidR="00243EF1" w:rsidRDefault="00243EF1" w:rsidP="00580514">
            <w:pPr>
              <w:rPr>
                <w:rFonts w:cs="Arial"/>
                <w:bCs/>
                <w:color w:val="000000"/>
                <w:sz w:val="24"/>
                <w:szCs w:val="24"/>
              </w:rPr>
            </w:pPr>
          </w:p>
          <w:p w14:paraId="5FE797C7" w14:textId="35E6493D" w:rsidR="006570ED" w:rsidRDefault="008425AE" w:rsidP="00580514">
            <w:pPr>
              <w:rPr>
                <w:rFonts w:cs="Arial"/>
                <w:bCs/>
                <w:color w:val="000000"/>
                <w:sz w:val="24"/>
                <w:szCs w:val="24"/>
              </w:rPr>
            </w:pPr>
            <w:r>
              <w:rPr>
                <w:rFonts w:cs="Arial"/>
                <w:bCs/>
                <w:color w:val="000000"/>
                <w:sz w:val="24"/>
                <w:szCs w:val="24"/>
              </w:rPr>
              <w:lastRenderedPageBreak/>
              <w:t>The Chair thanked Healthwatch Leeds for the work</w:t>
            </w:r>
            <w:r w:rsidR="006B4B12">
              <w:rPr>
                <w:rFonts w:cs="Arial"/>
                <w:bCs/>
                <w:color w:val="000000"/>
                <w:sz w:val="24"/>
                <w:szCs w:val="24"/>
              </w:rPr>
              <w:t xml:space="preserve"> of </w:t>
            </w:r>
            <w:r>
              <w:rPr>
                <w:rFonts w:cs="Arial"/>
                <w:bCs/>
                <w:color w:val="000000"/>
                <w:sz w:val="24"/>
                <w:szCs w:val="24"/>
              </w:rPr>
              <w:t xml:space="preserve">their coordination of patient experiences through the ‘how does it feel for me?’ project, generating such rich discussions at each meeting of the sub-committees and the Leeds Committee. </w:t>
            </w:r>
          </w:p>
          <w:p w14:paraId="43B4C410" w14:textId="06F6C4F0" w:rsidR="00580514" w:rsidRPr="001A3B63" w:rsidRDefault="00580514" w:rsidP="00580514">
            <w:pPr>
              <w:rPr>
                <w:rFonts w:eastAsia="Calibri" w:cs="Arial"/>
                <w:bCs/>
                <w:color w:val="000000" w:themeColor="text1"/>
                <w:sz w:val="24"/>
                <w:szCs w:val="24"/>
              </w:rPr>
            </w:pPr>
          </w:p>
        </w:tc>
        <w:tc>
          <w:tcPr>
            <w:tcW w:w="998" w:type="dxa"/>
            <w:tcBorders>
              <w:top w:val="single" w:sz="4" w:space="0" w:color="auto"/>
              <w:left w:val="single" w:sz="4" w:space="0" w:color="auto"/>
              <w:bottom w:val="single" w:sz="4" w:space="0" w:color="auto"/>
              <w:right w:val="single" w:sz="4" w:space="0" w:color="auto"/>
            </w:tcBorders>
          </w:tcPr>
          <w:p w14:paraId="0DABA410" w14:textId="77777777" w:rsidR="000123A6" w:rsidRPr="001A3B63" w:rsidRDefault="000123A6" w:rsidP="00C500B6">
            <w:pPr>
              <w:tabs>
                <w:tab w:val="left" w:pos="851"/>
              </w:tabs>
              <w:rPr>
                <w:rFonts w:cs="Arial"/>
                <w:b/>
                <w:sz w:val="24"/>
                <w:szCs w:val="24"/>
              </w:rPr>
            </w:pPr>
          </w:p>
          <w:p w14:paraId="08D282F1" w14:textId="03F4904A" w:rsidR="001329B6" w:rsidRPr="001A3B63" w:rsidRDefault="001329B6" w:rsidP="00C500B6">
            <w:pPr>
              <w:tabs>
                <w:tab w:val="left" w:pos="851"/>
              </w:tabs>
              <w:rPr>
                <w:rFonts w:cs="Arial"/>
                <w:b/>
                <w:sz w:val="24"/>
                <w:szCs w:val="24"/>
              </w:rPr>
            </w:pPr>
          </w:p>
        </w:tc>
      </w:tr>
      <w:tr w:rsidR="002B6106" w:rsidRPr="001A3B63" w14:paraId="2A306B68"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0DEC4D64" w14:textId="67237544" w:rsidR="002B6106" w:rsidRPr="001A3B63" w:rsidRDefault="00B776ED" w:rsidP="002B6106">
            <w:pPr>
              <w:rPr>
                <w:rFonts w:cs="Arial"/>
                <w:b/>
                <w:sz w:val="24"/>
                <w:szCs w:val="24"/>
              </w:rPr>
            </w:pPr>
            <w:r>
              <w:rPr>
                <w:rFonts w:cs="Arial"/>
                <w:b/>
                <w:sz w:val="24"/>
                <w:szCs w:val="24"/>
              </w:rPr>
              <w:t>07/24</w:t>
            </w:r>
          </w:p>
        </w:tc>
        <w:tc>
          <w:tcPr>
            <w:tcW w:w="9101" w:type="dxa"/>
            <w:tcBorders>
              <w:top w:val="single" w:sz="4" w:space="0" w:color="auto"/>
              <w:left w:val="single" w:sz="4" w:space="0" w:color="auto"/>
              <w:bottom w:val="single" w:sz="4" w:space="0" w:color="auto"/>
              <w:right w:val="single" w:sz="4" w:space="0" w:color="auto"/>
            </w:tcBorders>
          </w:tcPr>
          <w:p w14:paraId="06E7E2C3" w14:textId="2D40EE9F" w:rsidR="002B6106" w:rsidRPr="001A3B63" w:rsidRDefault="002B6106" w:rsidP="002B6106">
            <w:pPr>
              <w:rPr>
                <w:rFonts w:eastAsia="Calibri" w:cs="Arial"/>
                <w:b/>
                <w:color w:val="000000" w:themeColor="text1"/>
                <w:sz w:val="24"/>
                <w:szCs w:val="24"/>
              </w:rPr>
            </w:pPr>
            <w:r w:rsidRPr="001A3B63">
              <w:rPr>
                <w:rFonts w:eastAsia="Calibri" w:cs="Arial"/>
                <w:b/>
                <w:color w:val="000000" w:themeColor="text1"/>
                <w:sz w:val="24"/>
                <w:szCs w:val="24"/>
              </w:rPr>
              <w:t>Questions from Members of the Public</w:t>
            </w:r>
          </w:p>
          <w:p w14:paraId="19954B99" w14:textId="77777777" w:rsidR="009A1380" w:rsidRDefault="009A1380" w:rsidP="009A1380">
            <w:pPr>
              <w:rPr>
                <w:rFonts w:cs="Arial"/>
                <w:iCs/>
                <w:sz w:val="24"/>
                <w:szCs w:val="24"/>
              </w:rPr>
            </w:pPr>
          </w:p>
          <w:p w14:paraId="3D61B757" w14:textId="2B8339D6" w:rsidR="00782908" w:rsidRPr="001A3B63" w:rsidRDefault="00AE1DAB" w:rsidP="006570ED">
            <w:pPr>
              <w:rPr>
                <w:rFonts w:cs="Arial"/>
                <w:iCs/>
                <w:sz w:val="24"/>
                <w:szCs w:val="24"/>
              </w:rPr>
            </w:pPr>
            <w:r>
              <w:rPr>
                <w:rFonts w:cs="Arial"/>
                <w:iCs/>
                <w:sz w:val="24"/>
                <w:szCs w:val="24"/>
              </w:rPr>
              <w:t xml:space="preserve">No </w:t>
            </w:r>
            <w:r w:rsidR="00B776ED">
              <w:rPr>
                <w:rFonts w:cs="Arial"/>
                <w:iCs/>
                <w:sz w:val="24"/>
                <w:szCs w:val="24"/>
              </w:rPr>
              <w:t xml:space="preserve">questions </w:t>
            </w:r>
            <w:r>
              <w:rPr>
                <w:rFonts w:cs="Arial"/>
                <w:iCs/>
                <w:sz w:val="24"/>
                <w:szCs w:val="24"/>
              </w:rPr>
              <w:t xml:space="preserve">were </w:t>
            </w:r>
            <w:r w:rsidR="00B776ED">
              <w:rPr>
                <w:rFonts w:cs="Arial"/>
                <w:iCs/>
                <w:sz w:val="24"/>
                <w:szCs w:val="24"/>
              </w:rPr>
              <w:t xml:space="preserve">submitted on this occasion. </w:t>
            </w:r>
          </w:p>
        </w:tc>
        <w:tc>
          <w:tcPr>
            <w:tcW w:w="998" w:type="dxa"/>
            <w:tcBorders>
              <w:top w:val="single" w:sz="4" w:space="0" w:color="auto"/>
              <w:left w:val="single" w:sz="4" w:space="0" w:color="auto"/>
              <w:bottom w:val="single" w:sz="4" w:space="0" w:color="auto"/>
              <w:right w:val="single" w:sz="4" w:space="0" w:color="auto"/>
            </w:tcBorders>
          </w:tcPr>
          <w:p w14:paraId="1685910B" w14:textId="77777777" w:rsidR="00060666" w:rsidRDefault="00060666" w:rsidP="002B6106">
            <w:pPr>
              <w:tabs>
                <w:tab w:val="left" w:pos="851"/>
              </w:tabs>
              <w:rPr>
                <w:rFonts w:cs="Arial"/>
                <w:b/>
                <w:sz w:val="24"/>
                <w:szCs w:val="24"/>
              </w:rPr>
            </w:pPr>
          </w:p>
          <w:p w14:paraId="47D8DFC3" w14:textId="1DF718DA" w:rsidR="00BC1848" w:rsidRDefault="00BC1848" w:rsidP="002B6106">
            <w:pPr>
              <w:tabs>
                <w:tab w:val="left" w:pos="851"/>
              </w:tabs>
              <w:rPr>
                <w:rFonts w:cs="Arial"/>
                <w:b/>
                <w:sz w:val="24"/>
                <w:szCs w:val="24"/>
              </w:rPr>
            </w:pPr>
          </w:p>
          <w:p w14:paraId="2B813565" w14:textId="77777777" w:rsidR="006E478B" w:rsidRDefault="006E478B" w:rsidP="002B6106">
            <w:pPr>
              <w:tabs>
                <w:tab w:val="left" w:pos="851"/>
              </w:tabs>
              <w:rPr>
                <w:rFonts w:cs="Arial"/>
                <w:b/>
                <w:sz w:val="24"/>
                <w:szCs w:val="24"/>
              </w:rPr>
            </w:pPr>
          </w:p>
          <w:p w14:paraId="68C35F6B" w14:textId="72C88FE8" w:rsidR="007608D6" w:rsidRPr="001A3B63" w:rsidRDefault="007608D6" w:rsidP="002B6106">
            <w:pPr>
              <w:tabs>
                <w:tab w:val="left" w:pos="851"/>
              </w:tabs>
              <w:rPr>
                <w:rFonts w:cs="Arial"/>
                <w:b/>
                <w:sz w:val="24"/>
                <w:szCs w:val="24"/>
              </w:rPr>
            </w:pPr>
          </w:p>
        </w:tc>
      </w:tr>
      <w:tr w:rsidR="00AB20A9" w:rsidRPr="001A3B63" w14:paraId="5747FDC4"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242526AB" w14:textId="3BD8F7A9" w:rsidR="00AB20A9" w:rsidRDefault="006F2AD7" w:rsidP="002B6106">
            <w:pPr>
              <w:rPr>
                <w:rFonts w:cs="Arial"/>
                <w:b/>
                <w:sz w:val="24"/>
                <w:szCs w:val="24"/>
              </w:rPr>
            </w:pPr>
            <w:r>
              <w:rPr>
                <w:rFonts w:cs="Arial"/>
                <w:b/>
                <w:sz w:val="24"/>
                <w:szCs w:val="24"/>
              </w:rPr>
              <w:t>08</w:t>
            </w:r>
            <w:r w:rsidR="00AB20A9">
              <w:rPr>
                <w:rFonts w:cs="Arial"/>
                <w:b/>
                <w:sz w:val="24"/>
                <w:szCs w:val="24"/>
              </w:rPr>
              <w:t>/2</w:t>
            </w:r>
            <w:r>
              <w:rPr>
                <w:rFonts w:cs="Arial"/>
                <w:b/>
                <w:sz w:val="24"/>
                <w:szCs w:val="24"/>
              </w:rPr>
              <w:t>4</w:t>
            </w:r>
          </w:p>
        </w:tc>
        <w:tc>
          <w:tcPr>
            <w:tcW w:w="9101" w:type="dxa"/>
            <w:tcBorders>
              <w:top w:val="single" w:sz="4" w:space="0" w:color="auto"/>
              <w:left w:val="single" w:sz="4" w:space="0" w:color="auto"/>
              <w:bottom w:val="single" w:sz="4" w:space="0" w:color="auto"/>
              <w:right w:val="single" w:sz="4" w:space="0" w:color="auto"/>
            </w:tcBorders>
          </w:tcPr>
          <w:p w14:paraId="33450D59" w14:textId="0BE287C3" w:rsidR="00AB20A9" w:rsidRDefault="00AB20A9" w:rsidP="002B6106">
            <w:pPr>
              <w:rPr>
                <w:rFonts w:eastAsia="Calibri" w:cs="Arial"/>
                <w:b/>
                <w:color w:val="000000" w:themeColor="text1"/>
                <w:sz w:val="24"/>
                <w:szCs w:val="24"/>
              </w:rPr>
            </w:pPr>
            <w:r>
              <w:rPr>
                <w:rFonts w:eastAsia="Calibri" w:cs="Arial"/>
                <w:b/>
                <w:color w:val="000000" w:themeColor="text1"/>
                <w:sz w:val="24"/>
                <w:szCs w:val="24"/>
              </w:rPr>
              <w:t>Population and Care Delivery Board Update</w:t>
            </w:r>
          </w:p>
          <w:p w14:paraId="0C7EF871" w14:textId="7E0DCE27" w:rsidR="00595E66" w:rsidRDefault="00595E66" w:rsidP="002B6106">
            <w:pPr>
              <w:rPr>
                <w:rFonts w:eastAsia="Calibri" w:cs="Arial"/>
                <w:b/>
                <w:color w:val="000000" w:themeColor="text1"/>
                <w:sz w:val="24"/>
                <w:szCs w:val="24"/>
              </w:rPr>
            </w:pPr>
          </w:p>
          <w:p w14:paraId="06688D2E" w14:textId="4E32E1D6" w:rsidR="00AB6C02" w:rsidRDefault="006F2AD7" w:rsidP="009C31C8">
            <w:pPr>
              <w:rPr>
                <w:rFonts w:eastAsia="Calibri" w:cs="Arial"/>
                <w:bCs/>
                <w:color w:val="000000" w:themeColor="text1"/>
                <w:sz w:val="24"/>
                <w:szCs w:val="24"/>
              </w:rPr>
            </w:pPr>
            <w:r>
              <w:rPr>
                <w:rFonts w:eastAsia="Calibri" w:cs="Arial"/>
                <w:bCs/>
                <w:color w:val="000000" w:themeColor="text1"/>
                <w:sz w:val="24"/>
                <w:szCs w:val="24"/>
              </w:rPr>
              <w:t xml:space="preserve">Tom Daniels (TD), Steve Bradley (SB) and Pete Lodge (PL) </w:t>
            </w:r>
            <w:r w:rsidR="00BF2346">
              <w:rPr>
                <w:rFonts w:eastAsia="Calibri" w:cs="Arial"/>
                <w:bCs/>
                <w:color w:val="000000" w:themeColor="text1"/>
                <w:sz w:val="24"/>
                <w:szCs w:val="24"/>
              </w:rPr>
              <w:t xml:space="preserve">delivered a PowerPoint presentation, providing an overview </w:t>
            </w:r>
            <w:r w:rsidR="009C31C8" w:rsidRPr="009C31C8">
              <w:rPr>
                <w:rFonts w:eastAsia="Calibri" w:cs="Arial"/>
                <w:bCs/>
                <w:color w:val="000000" w:themeColor="text1"/>
                <w:sz w:val="24"/>
                <w:szCs w:val="24"/>
              </w:rPr>
              <w:t xml:space="preserve">of the </w:t>
            </w:r>
            <w:r w:rsidR="006B4B12">
              <w:rPr>
                <w:rFonts w:eastAsia="Calibri" w:cs="Arial"/>
                <w:bCs/>
                <w:color w:val="000000" w:themeColor="text1"/>
                <w:sz w:val="24"/>
                <w:szCs w:val="24"/>
              </w:rPr>
              <w:t xml:space="preserve">Cancer </w:t>
            </w:r>
            <w:r w:rsidR="009C31C8" w:rsidRPr="009C31C8">
              <w:rPr>
                <w:rFonts w:eastAsia="Calibri" w:cs="Arial"/>
                <w:bCs/>
                <w:color w:val="000000" w:themeColor="text1"/>
                <w:sz w:val="24"/>
                <w:szCs w:val="24"/>
              </w:rPr>
              <w:t>Board’s work streams</w:t>
            </w:r>
            <w:r w:rsidR="009C31C8">
              <w:rPr>
                <w:rFonts w:eastAsia="Calibri" w:cs="Arial"/>
                <w:bCs/>
                <w:color w:val="000000" w:themeColor="text1"/>
                <w:sz w:val="24"/>
                <w:szCs w:val="24"/>
              </w:rPr>
              <w:t>. Highlights i</w:t>
            </w:r>
            <w:r w:rsidR="009C31C8" w:rsidRPr="009C31C8">
              <w:rPr>
                <w:rFonts w:eastAsia="Calibri" w:cs="Arial"/>
                <w:bCs/>
                <w:color w:val="000000" w:themeColor="text1"/>
                <w:sz w:val="24"/>
                <w:szCs w:val="24"/>
              </w:rPr>
              <w:t>nclud</w:t>
            </w:r>
            <w:r w:rsidR="009C31C8">
              <w:rPr>
                <w:rFonts w:eastAsia="Calibri" w:cs="Arial"/>
                <w:bCs/>
                <w:color w:val="000000" w:themeColor="text1"/>
                <w:sz w:val="24"/>
                <w:szCs w:val="24"/>
              </w:rPr>
              <w:t>ed</w:t>
            </w:r>
            <w:r w:rsidR="009C31C8" w:rsidRPr="009C31C8">
              <w:rPr>
                <w:rFonts w:eastAsia="Calibri" w:cs="Arial"/>
                <w:bCs/>
                <w:color w:val="000000" w:themeColor="text1"/>
                <w:sz w:val="24"/>
                <w:szCs w:val="24"/>
              </w:rPr>
              <w:t xml:space="preserve"> improving access to chest x-ray for possible lung cancer, </w:t>
            </w:r>
            <w:r w:rsidR="004C124C">
              <w:rPr>
                <w:rFonts w:eastAsia="Calibri" w:cs="Arial"/>
                <w:bCs/>
                <w:color w:val="000000" w:themeColor="text1"/>
                <w:sz w:val="24"/>
                <w:szCs w:val="24"/>
              </w:rPr>
              <w:t xml:space="preserve">improving access to services via </w:t>
            </w:r>
            <w:r w:rsidR="009C31C8" w:rsidRPr="009C31C8">
              <w:rPr>
                <w:rFonts w:eastAsia="Calibri" w:cs="Arial"/>
                <w:bCs/>
                <w:color w:val="000000" w:themeColor="text1"/>
                <w:sz w:val="24"/>
                <w:szCs w:val="24"/>
              </w:rPr>
              <w:t>the migrant access programme</w:t>
            </w:r>
            <w:r w:rsidR="004427EA">
              <w:rPr>
                <w:rFonts w:eastAsia="Calibri" w:cs="Arial"/>
                <w:bCs/>
                <w:color w:val="000000" w:themeColor="text1"/>
                <w:sz w:val="24"/>
                <w:szCs w:val="24"/>
              </w:rPr>
              <w:t xml:space="preserve"> (MAP)</w:t>
            </w:r>
            <w:r w:rsidR="009C31C8" w:rsidRPr="009C31C8">
              <w:rPr>
                <w:rFonts w:eastAsia="Calibri" w:cs="Arial"/>
                <w:bCs/>
                <w:color w:val="000000" w:themeColor="text1"/>
                <w:sz w:val="24"/>
                <w:szCs w:val="24"/>
              </w:rPr>
              <w:t>, improving cervical screening uptake, and improving pathways by enabling referrals straight to MRIs for possible brain cancer and utilising the Faecal Immunochemical Test for possible colorectal cancer.</w:t>
            </w:r>
          </w:p>
          <w:p w14:paraId="1CC29880" w14:textId="77777777" w:rsidR="009C31C8" w:rsidRDefault="009C31C8" w:rsidP="009C31C8">
            <w:pPr>
              <w:rPr>
                <w:rFonts w:eastAsia="Calibri" w:cs="Arial"/>
                <w:bCs/>
                <w:color w:val="000000" w:themeColor="text1"/>
                <w:sz w:val="24"/>
                <w:szCs w:val="24"/>
              </w:rPr>
            </w:pPr>
          </w:p>
          <w:p w14:paraId="0D4ADD73" w14:textId="04B91DCF" w:rsidR="009C31C8" w:rsidRDefault="004427EA" w:rsidP="009C31C8">
            <w:pPr>
              <w:rPr>
                <w:rFonts w:eastAsia="Calibri" w:cs="Arial"/>
                <w:bCs/>
                <w:color w:val="000000" w:themeColor="text1"/>
                <w:sz w:val="24"/>
                <w:szCs w:val="24"/>
              </w:rPr>
            </w:pPr>
            <w:r>
              <w:rPr>
                <w:rFonts w:eastAsia="Calibri" w:cs="Arial"/>
                <w:bCs/>
                <w:color w:val="000000" w:themeColor="text1"/>
                <w:sz w:val="24"/>
                <w:szCs w:val="24"/>
              </w:rPr>
              <w:t xml:space="preserve">TR thanked colleagues for their work, clearly evidencing the strong focus on health inequalities in Leeds. TR emphasised the importance of early identification and diagnosis of cancer, particularly for less served communities, which would be the focus of Goal 2 of the Healthy Leeds Plan. TR also recognised the clear role of third sector services in supporting the uptake of cervical cancer screening. Pip Goff (PG) added that </w:t>
            </w:r>
            <w:r w:rsidR="00DA7DEE">
              <w:rPr>
                <w:rFonts w:eastAsia="Calibri" w:cs="Arial"/>
                <w:bCs/>
                <w:color w:val="000000" w:themeColor="text1"/>
                <w:sz w:val="24"/>
                <w:szCs w:val="24"/>
              </w:rPr>
              <w:t xml:space="preserve">further drive for better </w:t>
            </w:r>
            <w:r w:rsidRPr="004427EA">
              <w:rPr>
                <w:rFonts w:eastAsia="Calibri" w:cs="Arial"/>
                <w:bCs/>
                <w:color w:val="000000" w:themeColor="text1"/>
                <w:sz w:val="24"/>
                <w:szCs w:val="24"/>
              </w:rPr>
              <w:t xml:space="preserve">data </w:t>
            </w:r>
            <w:r>
              <w:rPr>
                <w:rFonts w:eastAsia="Calibri" w:cs="Arial"/>
                <w:bCs/>
                <w:color w:val="000000" w:themeColor="text1"/>
                <w:sz w:val="24"/>
                <w:szCs w:val="24"/>
              </w:rPr>
              <w:t xml:space="preserve">would be required </w:t>
            </w:r>
            <w:r w:rsidRPr="004427EA">
              <w:rPr>
                <w:rFonts w:eastAsia="Calibri" w:cs="Arial"/>
                <w:bCs/>
                <w:color w:val="000000" w:themeColor="text1"/>
                <w:sz w:val="24"/>
                <w:szCs w:val="24"/>
              </w:rPr>
              <w:t>to support release of more resource</w:t>
            </w:r>
            <w:r>
              <w:rPr>
                <w:rFonts w:eastAsia="Calibri" w:cs="Arial"/>
                <w:bCs/>
                <w:color w:val="000000" w:themeColor="text1"/>
                <w:sz w:val="24"/>
                <w:szCs w:val="24"/>
              </w:rPr>
              <w:t>s</w:t>
            </w:r>
            <w:r w:rsidR="00DA7DEE">
              <w:rPr>
                <w:rFonts w:eastAsia="Calibri" w:cs="Arial"/>
                <w:bCs/>
                <w:color w:val="000000" w:themeColor="text1"/>
                <w:sz w:val="24"/>
                <w:szCs w:val="24"/>
              </w:rPr>
              <w:t>, and that communication and coordination would be key to support uptake. Caroline Baria (CB)</w:t>
            </w:r>
            <w:r w:rsidR="00260C3B">
              <w:rPr>
                <w:rFonts w:eastAsia="Calibri" w:cs="Arial"/>
                <w:bCs/>
                <w:color w:val="000000" w:themeColor="text1"/>
                <w:sz w:val="24"/>
                <w:szCs w:val="24"/>
              </w:rPr>
              <w:t xml:space="preserve"> advised that utilising</w:t>
            </w:r>
            <w:r w:rsidR="00260C3B" w:rsidRPr="00260C3B">
              <w:rPr>
                <w:rFonts w:eastAsia="Calibri" w:cs="Arial"/>
                <w:bCs/>
                <w:color w:val="000000" w:themeColor="text1"/>
                <w:sz w:val="24"/>
                <w:szCs w:val="24"/>
              </w:rPr>
              <w:t xml:space="preserve"> community hubs and family hubs </w:t>
            </w:r>
            <w:r w:rsidR="00260C3B">
              <w:rPr>
                <w:rFonts w:eastAsia="Calibri" w:cs="Arial"/>
                <w:bCs/>
                <w:color w:val="000000" w:themeColor="text1"/>
                <w:sz w:val="24"/>
                <w:szCs w:val="24"/>
              </w:rPr>
              <w:t xml:space="preserve">across the city could support communication efforts to encourage uptake of screenings. </w:t>
            </w:r>
          </w:p>
          <w:p w14:paraId="240CCA41" w14:textId="77777777" w:rsidR="004427EA" w:rsidRDefault="004427EA" w:rsidP="009C31C8">
            <w:pPr>
              <w:rPr>
                <w:rFonts w:eastAsia="Calibri" w:cs="Arial"/>
                <w:bCs/>
                <w:color w:val="000000" w:themeColor="text1"/>
                <w:sz w:val="24"/>
                <w:szCs w:val="24"/>
              </w:rPr>
            </w:pPr>
          </w:p>
          <w:p w14:paraId="3E4EF254" w14:textId="08A4798A" w:rsidR="004427EA" w:rsidRDefault="00DD29EC" w:rsidP="009C31C8">
            <w:pPr>
              <w:rPr>
                <w:rFonts w:eastAsia="Calibri" w:cs="Arial"/>
                <w:bCs/>
                <w:color w:val="000000" w:themeColor="text1"/>
                <w:sz w:val="24"/>
                <w:szCs w:val="24"/>
              </w:rPr>
            </w:pPr>
            <w:r>
              <w:rPr>
                <w:rFonts w:eastAsia="Calibri" w:cs="Arial"/>
                <w:bCs/>
                <w:color w:val="000000" w:themeColor="text1"/>
                <w:sz w:val="24"/>
                <w:szCs w:val="24"/>
              </w:rPr>
              <w:t xml:space="preserve">The Chair asked representatives present whether they </w:t>
            </w:r>
            <w:r w:rsidR="00260C3B">
              <w:rPr>
                <w:rFonts w:eastAsia="Calibri" w:cs="Arial"/>
                <w:bCs/>
                <w:color w:val="000000" w:themeColor="text1"/>
                <w:sz w:val="24"/>
                <w:szCs w:val="24"/>
              </w:rPr>
              <w:t>felt the Population and Care Delivery Board infrastructure had supported their work, in terms of integration and supporting flow of resources. Members were advised that the</w:t>
            </w:r>
            <w:r w:rsidR="003671A9">
              <w:rPr>
                <w:rFonts w:eastAsia="Calibri" w:cs="Arial"/>
                <w:bCs/>
                <w:color w:val="000000" w:themeColor="text1"/>
                <w:sz w:val="24"/>
                <w:szCs w:val="24"/>
              </w:rPr>
              <w:t xml:space="preserve"> Cancer</w:t>
            </w:r>
            <w:r w:rsidR="00260C3B">
              <w:rPr>
                <w:rFonts w:eastAsia="Calibri" w:cs="Arial"/>
                <w:bCs/>
                <w:color w:val="000000" w:themeColor="text1"/>
                <w:sz w:val="24"/>
                <w:szCs w:val="24"/>
              </w:rPr>
              <w:t xml:space="preserve"> board infrastructure had provided legitimacy and coordination to partnership working that had been well established in previous arrangements, with </w:t>
            </w:r>
            <w:r w:rsidR="00BA0DA2">
              <w:rPr>
                <w:rFonts w:eastAsia="Calibri" w:cs="Arial"/>
                <w:bCs/>
                <w:color w:val="000000" w:themeColor="text1"/>
                <w:sz w:val="24"/>
                <w:szCs w:val="24"/>
              </w:rPr>
              <w:t xml:space="preserve">all partners </w:t>
            </w:r>
            <w:r w:rsidR="00260C3B">
              <w:rPr>
                <w:rFonts w:eastAsia="Calibri" w:cs="Arial"/>
                <w:bCs/>
                <w:color w:val="000000" w:themeColor="text1"/>
                <w:sz w:val="24"/>
                <w:szCs w:val="24"/>
              </w:rPr>
              <w:t>a</w:t>
            </w:r>
            <w:r w:rsidR="00260C3B" w:rsidRPr="00260C3B">
              <w:rPr>
                <w:rFonts w:eastAsia="Calibri" w:cs="Arial"/>
                <w:bCs/>
                <w:color w:val="000000" w:themeColor="text1"/>
                <w:sz w:val="24"/>
                <w:szCs w:val="24"/>
              </w:rPr>
              <w:t>ligned in terms of values</w:t>
            </w:r>
            <w:r w:rsidR="00260C3B">
              <w:rPr>
                <w:rFonts w:eastAsia="Calibri" w:cs="Arial"/>
                <w:bCs/>
                <w:color w:val="000000" w:themeColor="text1"/>
                <w:sz w:val="24"/>
                <w:szCs w:val="24"/>
              </w:rPr>
              <w:t xml:space="preserve">, </w:t>
            </w:r>
            <w:r w:rsidR="00260C3B" w:rsidRPr="00260C3B">
              <w:rPr>
                <w:rFonts w:eastAsia="Calibri" w:cs="Arial"/>
                <w:bCs/>
                <w:color w:val="000000" w:themeColor="text1"/>
                <w:sz w:val="24"/>
                <w:szCs w:val="24"/>
              </w:rPr>
              <w:t>particularly around inequalities</w:t>
            </w:r>
            <w:r w:rsidR="00BA0DA2">
              <w:rPr>
                <w:rFonts w:eastAsia="Calibri" w:cs="Arial"/>
                <w:bCs/>
                <w:color w:val="000000" w:themeColor="text1"/>
                <w:sz w:val="24"/>
                <w:szCs w:val="24"/>
              </w:rPr>
              <w:t>, and members</w:t>
            </w:r>
            <w:r w:rsidR="0031211A">
              <w:rPr>
                <w:rFonts w:eastAsia="Calibri" w:cs="Arial"/>
                <w:bCs/>
                <w:color w:val="000000" w:themeColor="text1"/>
                <w:sz w:val="24"/>
                <w:szCs w:val="24"/>
              </w:rPr>
              <w:t xml:space="preserve"> taking</w:t>
            </w:r>
            <w:r w:rsidR="00BA0DA2">
              <w:rPr>
                <w:rFonts w:eastAsia="Calibri" w:cs="Arial"/>
                <w:bCs/>
                <w:color w:val="000000" w:themeColor="text1"/>
                <w:sz w:val="24"/>
                <w:szCs w:val="24"/>
              </w:rPr>
              <w:t xml:space="preserve"> key messaging back to their respective organisations. </w:t>
            </w:r>
            <w:r w:rsidR="004F455D">
              <w:rPr>
                <w:rFonts w:eastAsia="Calibri" w:cs="Arial"/>
                <w:bCs/>
                <w:color w:val="000000" w:themeColor="text1"/>
                <w:sz w:val="24"/>
                <w:szCs w:val="24"/>
              </w:rPr>
              <w:t>Members agreed that</w:t>
            </w:r>
            <w:r w:rsidR="001978EA">
              <w:rPr>
                <w:rFonts w:eastAsia="Calibri" w:cs="Arial"/>
                <w:bCs/>
                <w:color w:val="000000" w:themeColor="text1"/>
                <w:sz w:val="24"/>
                <w:szCs w:val="24"/>
              </w:rPr>
              <w:t xml:space="preserve"> embedding</w:t>
            </w:r>
            <w:r w:rsidR="004F455D">
              <w:rPr>
                <w:rFonts w:eastAsia="Calibri" w:cs="Arial"/>
                <w:bCs/>
                <w:color w:val="000000" w:themeColor="text1"/>
                <w:sz w:val="24"/>
                <w:szCs w:val="24"/>
              </w:rPr>
              <w:t xml:space="preserve"> </w:t>
            </w:r>
            <w:r w:rsidR="00B8012C">
              <w:rPr>
                <w:rFonts w:eastAsia="Calibri" w:cs="Arial"/>
                <w:bCs/>
                <w:color w:val="000000" w:themeColor="text1"/>
                <w:sz w:val="24"/>
                <w:szCs w:val="24"/>
              </w:rPr>
              <w:t xml:space="preserve">clear mechanisms to </w:t>
            </w:r>
            <w:r w:rsidR="001978EA">
              <w:rPr>
                <w:rFonts w:eastAsia="Calibri" w:cs="Arial"/>
                <w:bCs/>
                <w:color w:val="000000" w:themeColor="text1"/>
                <w:sz w:val="24"/>
                <w:szCs w:val="24"/>
              </w:rPr>
              <w:t xml:space="preserve">support allocation of </w:t>
            </w:r>
            <w:r w:rsidR="00B8012C">
              <w:rPr>
                <w:rFonts w:eastAsia="Calibri" w:cs="Arial"/>
                <w:bCs/>
                <w:color w:val="000000" w:themeColor="text1"/>
                <w:sz w:val="24"/>
                <w:szCs w:val="24"/>
              </w:rPr>
              <w:t>resource</w:t>
            </w:r>
            <w:r w:rsidR="001978EA">
              <w:rPr>
                <w:rFonts w:eastAsia="Calibri" w:cs="Arial"/>
                <w:bCs/>
                <w:color w:val="000000" w:themeColor="text1"/>
                <w:sz w:val="24"/>
                <w:szCs w:val="24"/>
              </w:rPr>
              <w:t xml:space="preserve">s to </w:t>
            </w:r>
            <w:r w:rsidR="004F455D">
              <w:rPr>
                <w:rFonts w:eastAsia="Calibri" w:cs="Arial"/>
                <w:bCs/>
                <w:color w:val="000000" w:themeColor="text1"/>
                <w:sz w:val="24"/>
                <w:szCs w:val="24"/>
              </w:rPr>
              <w:t xml:space="preserve">workstreams would be key to </w:t>
            </w:r>
            <w:r w:rsidR="00B8012C">
              <w:rPr>
                <w:rFonts w:eastAsia="Calibri" w:cs="Arial"/>
                <w:bCs/>
                <w:color w:val="000000" w:themeColor="text1"/>
                <w:sz w:val="24"/>
                <w:szCs w:val="24"/>
              </w:rPr>
              <w:t xml:space="preserve">strengthening the role of the boards. </w:t>
            </w:r>
          </w:p>
          <w:p w14:paraId="515BBB2C" w14:textId="77777777" w:rsidR="004427EA" w:rsidRPr="009C31C8" w:rsidRDefault="004427EA" w:rsidP="009C31C8">
            <w:pPr>
              <w:rPr>
                <w:rFonts w:eastAsia="Calibri" w:cs="Arial"/>
                <w:bCs/>
                <w:color w:val="000000" w:themeColor="text1"/>
                <w:sz w:val="24"/>
                <w:szCs w:val="24"/>
              </w:rPr>
            </w:pPr>
          </w:p>
          <w:p w14:paraId="769E77BE" w14:textId="77777777" w:rsidR="001F1830" w:rsidRPr="00662DED" w:rsidRDefault="001F1830" w:rsidP="001F1830">
            <w:pPr>
              <w:spacing w:line="276" w:lineRule="auto"/>
              <w:rPr>
                <w:rFonts w:eastAsia="Calibri" w:cs="Arial"/>
                <w:b/>
                <w:bCs/>
                <w:color w:val="000000" w:themeColor="text1"/>
                <w:sz w:val="24"/>
                <w:szCs w:val="24"/>
              </w:rPr>
            </w:pPr>
            <w:r w:rsidRPr="00662DED">
              <w:rPr>
                <w:rFonts w:eastAsia="Calibri" w:cs="Arial"/>
                <w:b/>
                <w:bCs/>
                <w:color w:val="000000" w:themeColor="text1"/>
                <w:sz w:val="24"/>
                <w:szCs w:val="24"/>
                <w:u w:val="single"/>
              </w:rPr>
              <w:t>The Leeds Committee of the WY ICB:</w:t>
            </w:r>
          </w:p>
          <w:p w14:paraId="3864AAA3" w14:textId="77777777" w:rsidR="001F1830" w:rsidRPr="001A3B63" w:rsidRDefault="001F1830" w:rsidP="001F1830">
            <w:pPr>
              <w:spacing w:line="276" w:lineRule="auto"/>
              <w:rPr>
                <w:rFonts w:eastAsia="Calibri" w:cs="Arial"/>
                <w:b/>
                <w:bCs/>
                <w:color w:val="000000" w:themeColor="text1"/>
                <w:sz w:val="24"/>
                <w:szCs w:val="24"/>
              </w:rPr>
            </w:pPr>
          </w:p>
          <w:p w14:paraId="15BE9393" w14:textId="07917FD8" w:rsidR="001F1830" w:rsidRDefault="001F1830" w:rsidP="00E134DE">
            <w:pPr>
              <w:pStyle w:val="ListParagraph"/>
              <w:numPr>
                <w:ilvl w:val="0"/>
                <w:numId w:val="2"/>
              </w:numPr>
              <w:spacing w:line="276" w:lineRule="auto"/>
              <w:rPr>
                <w:rFonts w:cs="Arial"/>
                <w:bCs/>
                <w:color w:val="000000"/>
                <w:sz w:val="24"/>
                <w:szCs w:val="24"/>
              </w:rPr>
            </w:pPr>
            <w:r w:rsidRPr="001A3B63">
              <w:rPr>
                <w:rFonts w:cs="Arial"/>
                <w:b/>
                <w:color w:val="000000"/>
                <w:sz w:val="24"/>
                <w:szCs w:val="24"/>
              </w:rPr>
              <w:t xml:space="preserve">Received </w:t>
            </w:r>
            <w:r w:rsidRPr="001A3B63">
              <w:rPr>
                <w:rFonts w:cs="Arial"/>
                <w:bCs/>
                <w:color w:val="000000"/>
                <w:sz w:val="24"/>
                <w:szCs w:val="24"/>
              </w:rPr>
              <w:t>the update.</w:t>
            </w:r>
          </w:p>
          <w:p w14:paraId="074CBE23" w14:textId="77777777" w:rsidR="00FC2262" w:rsidRDefault="00FC2262" w:rsidP="00FC2262">
            <w:pPr>
              <w:spacing w:line="276" w:lineRule="auto"/>
              <w:rPr>
                <w:rFonts w:cs="Arial"/>
                <w:bCs/>
                <w:color w:val="000000"/>
                <w:sz w:val="24"/>
                <w:szCs w:val="24"/>
              </w:rPr>
            </w:pPr>
          </w:p>
          <w:p w14:paraId="45C23193" w14:textId="77777777" w:rsidR="003738BB" w:rsidRPr="00FC2262" w:rsidRDefault="00FC2262" w:rsidP="006F2AD7">
            <w:pPr>
              <w:spacing w:line="276" w:lineRule="auto"/>
              <w:rPr>
                <w:rFonts w:cs="Arial"/>
                <w:b/>
                <w:i/>
                <w:iCs/>
                <w:color w:val="000000"/>
                <w:sz w:val="24"/>
                <w:szCs w:val="24"/>
              </w:rPr>
            </w:pPr>
            <w:r w:rsidRPr="00FC2262">
              <w:rPr>
                <w:rFonts w:cs="Arial"/>
                <w:b/>
                <w:i/>
                <w:iCs/>
                <w:color w:val="000000"/>
                <w:sz w:val="24"/>
                <w:szCs w:val="24"/>
              </w:rPr>
              <w:t xml:space="preserve">Sara Munro (SM) left the meeting between 14:05 and 14:25 during discussion of this item. </w:t>
            </w:r>
          </w:p>
          <w:p w14:paraId="40492113" w14:textId="7BF2625A" w:rsidR="00FC2262" w:rsidRPr="00FC2262" w:rsidRDefault="00FC2262" w:rsidP="006F2AD7">
            <w:pPr>
              <w:spacing w:line="276" w:lineRule="auto"/>
              <w:rPr>
                <w:rFonts w:cs="Arial"/>
                <w:bCs/>
                <w:i/>
                <w:iCs/>
                <w:color w:val="000000"/>
                <w:sz w:val="24"/>
                <w:szCs w:val="24"/>
              </w:rPr>
            </w:pPr>
          </w:p>
        </w:tc>
        <w:tc>
          <w:tcPr>
            <w:tcW w:w="998" w:type="dxa"/>
            <w:tcBorders>
              <w:top w:val="single" w:sz="4" w:space="0" w:color="auto"/>
              <w:left w:val="single" w:sz="4" w:space="0" w:color="auto"/>
              <w:bottom w:val="single" w:sz="4" w:space="0" w:color="auto"/>
              <w:right w:val="single" w:sz="4" w:space="0" w:color="auto"/>
            </w:tcBorders>
          </w:tcPr>
          <w:p w14:paraId="50869D29" w14:textId="77777777" w:rsidR="00AB20A9" w:rsidRPr="001A3B63" w:rsidRDefault="00AB20A9" w:rsidP="002B6106">
            <w:pPr>
              <w:tabs>
                <w:tab w:val="left" w:pos="851"/>
              </w:tabs>
              <w:rPr>
                <w:rFonts w:cs="Arial"/>
                <w:b/>
                <w:sz w:val="24"/>
                <w:szCs w:val="24"/>
              </w:rPr>
            </w:pPr>
          </w:p>
        </w:tc>
      </w:tr>
      <w:tr w:rsidR="00230A07" w:rsidRPr="001A3B63" w14:paraId="1CA18B2A"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3BDA4053" w14:textId="4509AF84" w:rsidR="00230A07" w:rsidRDefault="0036339F" w:rsidP="002B6106">
            <w:pPr>
              <w:rPr>
                <w:rFonts w:cs="Arial"/>
                <w:b/>
                <w:sz w:val="24"/>
                <w:szCs w:val="24"/>
              </w:rPr>
            </w:pPr>
            <w:r>
              <w:rPr>
                <w:rFonts w:cs="Arial"/>
                <w:b/>
                <w:sz w:val="24"/>
                <w:szCs w:val="24"/>
              </w:rPr>
              <w:lastRenderedPageBreak/>
              <w:t>09</w:t>
            </w:r>
            <w:r w:rsidR="00313387">
              <w:rPr>
                <w:rFonts w:cs="Arial"/>
                <w:b/>
                <w:sz w:val="24"/>
                <w:szCs w:val="24"/>
              </w:rPr>
              <w:t>/2</w:t>
            </w:r>
            <w:r w:rsidR="009C31C8">
              <w:rPr>
                <w:rFonts w:cs="Arial"/>
                <w:b/>
                <w:sz w:val="24"/>
                <w:szCs w:val="24"/>
              </w:rPr>
              <w:t>4</w:t>
            </w:r>
          </w:p>
        </w:tc>
        <w:tc>
          <w:tcPr>
            <w:tcW w:w="9101" w:type="dxa"/>
            <w:tcBorders>
              <w:top w:val="single" w:sz="4" w:space="0" w:color="auto"/>
              <w:left w:val="single" w:sz="4" w:space="0" w:color="auto"/>
              <w:bottom w:val="single" w:sz="4" w:space="0" w:color="auto"/>
              <w:right w:val="single" w:sz="4" w:space="0" w:color="auto"/>
            </w:tcBorders>
          </w:tcPr>
          <w:p w14:paraId="40E41794" w14:textId="77777777" w:rsidR="00230A07" w:rsidRDefault="00230A07" w:rsidP="002B6106">
            <w:pPr>
              <w:rPr>
                <w:rFonts w:eastAsia="Calibri" w:cs="Arial"/>
                <w:b/>
                <w:color w:val="000000" w:themeColor="text1"/>
                <w:sz w:val="24"/>
                <w:szCs w:val="24"/>
              </w:rPr>
            </w:pPr>
            <w:r>
              <w:rPr>
                <w:rFonts w:eastAsia="Calibri" w:cs="Arial"/>
                <w:b/>
                <w:color w:val="000000" w:themeColor="text1"/>
                <w:sz w:val="24"/>
                <w:szCs w:val="24"/>
              </w:rPr>
              <w:t>Place Lead Update</w:t>
            </w:r>
          </w:p>
          <w:p w14:paraId="2A1E2FD0" w14:textId="77777777" w:rsidR="00313387" w:rsidRDefault="00313387" w:rsidP="002B6106">
            <w:pPr>
              <w:rPr>
                <w:rFonts w:eastAsia="Calibri" w:cs="Arial"/>
                <w:b/>
                <w:color w:val="000000" w:themeColor="text1"/>
                <w:sz w:val="24"/>
                <w:szCs w:val="24"/>
              </w:rPr>
            </w:pPr>
          </w:p>
          <w:p w14:paraId="6610A6F1" w14:textId="2D41780F" w:rsidR="00887725" w:rsidRDefault="00224E22" w:rsidP="00FC2262">
            <w:pPr>
              <w:rPr>
                <w:rFonts w:eastAsia="Calibri" w:cs="Arial"/>
                <w:bCs/>
                <w:color w:val="000000" w:themeColor="text1"/>
                <w:sz w:val="24"/>
                <w:szCs w:val="24"/>
              </w:rPr>
            </w:pPr>
            <w:r>
              <w:rPr>
                <w:rFonts w:eastAsia="Calibri" w:cs="Arial"/>
                <w:bCs/>
                <w:color w:val="000000" w:themeColor="text1"/>
                <w:sz w:val="24"/>
                <w:szCs w:val="24"/>
              </w:rPr>
              <w:t xml:space="preserve">TR </w:t>
            </w:r>
            <w:r w:rsidR="00FC2262">
              <w:rPr>
                <w:rFonts w:eastAsia="Calibri" w:cs="Arial"/>
                <w:bCs/>
                <w:color w:val="000000" w:themeColor="text1"/>
                <w:sz w:val="24"/>
                <w:szCs w:val="24"/>
              </w:rPr>
              <w:t xml:space="preserve">provided an overview of the report, </w:t>
            </w:r>
            <w:r w:rsidR="00F93642">
              <w:rPr>
                <w:rFonts w:eastAsia="Calibri" w:cs="Arial"/>
                <w:bCs/>
                <w:color w:val="000000" w:themeColor="text1"/>
                <w:sz w:val="24"/>
                <w:szCs w:val="24"/>
              </w:rPr>
              <w:t>setting out the national context</w:t>
            </w:r>
            <w:r w:rsidR="001F111C">
              <w:rPr>
                <w:rFonts w:eastAsia="Calibri" w:cs="Arial"/>
                <w:bCs/>
                <w:color w:val="000000" w:themeColor="text1"/>
                <w:sz w:val="24"/>
                <w:szCs w:val="24"/>
              </w:rPr>
              <w:t>,</w:t>
            </w:r>
            <w:r w:rsidR="00F93642">
              <w:rPr>
                <w:rFonts w:eastAsia="Calibri" w:cs="Arial"/>
                <w:bCs/>
                <w:color w:val="000000" w:themeColor="text1"/>
                <w:sz w:val="24"/>
                <w:szCs w:val="24"/>
              </w:rPr>
              <w:t xml:space="preserve"> including the focus on NHS driven by the anticipated general election</w:t>
            </w:r>
            <w:r w:rsidR="001F111C">
              <w:rPr>
                <w:rFonts w:eastAsia="Calibri" w:cs="Arial"/>
                <w:bCs/>
                <w:color w:val="000000" w:themeColor="text1"/>
                <w:sz w:val="24"/>
                <w:szCs w:val="24"/>
              </w:rPr>
              <w:t xml:space="preserve"> and </w:t>
            </w:r>
            <w:r w:rsidR="001F111C" w:rsidRPr="001F111C">
              <w:rPr>
                <w:rFonts w:eastAsia="Calibri" w:cs="Arial"/>
                <w:bCs/>
                <w:color w:val="000000" w:themeColor="text1"/>
                <w:sz w:val="24"/>
                <w:szCs w:val="24"/>
              </w:rPr>
              <w:t xml:space="preserve">an expectation that workforce numbers </w:t>
            </w:r>
            <w:r w:rsidR="003671A9">
              <w:rPr>
                <w:rFonts w:eastAsia="Calibri" w:cs="Arial"/>
                <w:bCs/>
                <w:color w:val="000000" w:themeColor="text1"/>
                <w:sz w:val="24"/>
                <w:szCs w:val="24"/>
              </w:rPr>
              <w:t xml:space="preserve">should </w:t>
            </w:r>
            <w:r w:rsidR="001F111C" w:rsidRPr="001F111C">
              <w:rPr>
                <w:rFonts w:eastAsia="Calibri" w:cs="Arial"/>
                <w:bCs/>
                <w:color w:val="000000" w:themeColor="text1"/>
                <w:sz w:val="24"/>
                <w:szCs w:val="24"/>
              </w:rPr>
              <w:t>decrease following significant increases in staffing numbers through the pandemic.</w:t>
            </w:r>
            <w:r w:rsidR="00F93642">
              <w:rPr>
                <w:rFonts w:eastAsia="Calibri" w:cs="Arial"/>
                <w:bCs/>
                <w:color w:val="000000" w:themeColor="text1"/>
                <w:sz w:val="24"/>
                <w:szCs w:val="24"/>
              </w:rPr>
              <w:t xml:space="preserve"> TR also advised that following the last meeting, </w:t>
            </w:r>
            <w:r w:rsidR="003671A9">
              <w:rPr>
                <w:rFonts w:eastAsia="Calibri" w:cs="Arial"/>
                <w:bCs/>
                <w:color w:val="000000" w:themeColor="text1"/>
                <w:sz w:val="24"/>
                <w:szCs w:val="24"/>
              </w:rPr>
              <w:t xml:space="preserve">the </w:t>
            </w:r>
            <w:r w:rsidR="00F93642">
              <w:rPr>
                <w:rFonts w:eastAsia="Calibri" w:cs="Arial"/>
                <w:bCs/>
                <w:color w:val="000000" w:themeColor="text1"/>
                <w:sz w:val="24"/>
                <w:szCs w:val="24"/>
              </w:rPr>
              <w:t>Leeds NHS Financial Plan had been submitted, with a further iteration submitted on 2</w:t>
            </w:r>
            <w:r w:rsidR="00F93642" w:rsidRPr="00F93642">
              <w:rPr>
                <w:rFonts w:eastAsia="Calibri" w:cs="Arial"/>
                <w:bCs/>
                <w:color w:val="000000" w:themeColor="text1"/>
                <w:sz w:val="24"/>
                <w:szCs w:val="24"/>
                <w:vertAlign w:val="superscript"/>
              </w:rPr>
              <w:t>nd</w:t>
            </w:r>
            <w:r w:rsidR="00F93642">
              <w:rPr>
                <w:rFonts w:eastAsia="Calibri" w:cs="Arial"/>
                <w:bCs/>
                <w:color w:val="000000" w:themeColor="text1"/>
                <w:sz w:val="24"/>
                <w:szCs w:val="24"/>
              </w:rPr>
              <w:t xml:space="preserve"> May 2024.</w:t>
            </w:r>
            <w:r w:rsidR="0052119E">
              <w:rPr>
                <w:rFonts w:eastAsia="Calibri" w:cs="Arial"/>
                <w:bCs/>
                <w:color w:val="000000" w:themeColor="text1"/>
                <w:sz w:val="24"/>
                <w:szCs w:val="24"/>
              </w:rPr>
              <w:t xml:space="preserve"> The Chair thanked colleagues for their collective response to financial planning for </w:t>
            </w:r>
            <w:r w:rsidR="001F111C">
              <w:rPr>
                <w:rFonts w:eastAsia="Calibri" w:cs="Arial"/>
                <w:bCs/>
                <w:color w:val="000000" w:themeColor="text1"/>
                <w:sz w:val="24"/>
                <w:szCs w:val="24"/>
              </w:rPr>
              <w:t>2024/25.</w:t>
            </w:r>
          </w:p>
          <w:p w14:paraId="1B4C10FD" w14:textId="77777777" w:rsidR="0052119E" w:rsidRDefault="0052119E" w:rsidP="00FC2262">
            <w:pPr>
              <w:rPr>
                <w:rFonts w:eastAsia="Calibri" w:cs="Arial"/>
                <w:bCs/>
                <w:color w:val="000000" w:themeColor="text1"/>
                <w:sz w:val="24"/>
                <w:szCs w:val="24"/>
              </w:rPr>
            </w:pPr>
          </w:p>
          <w:p w14:paraId="06B6FC3E" w14:textId="7C6ED3F0" w:rsidR="0052119E" w:rsidRDefault="0052119E" w:rsidP="00FC2262">
            <w:pPr>
              <w:rPr>
                <w:rFonts w:eastAsia="Calibri" w:cs="Arial"/>
                <w:bCs/>
                <w:color w:val="000000" w:themeColor="text1"/>
                <w:sz w:val="24"/>
                <w:szCs w:val="24"/>
              </w:rPr>
            </w:pPr>
            <w:r>
              <w:rPr>
                <w:rFonts w:eastAsia="Calibri" w:cs="Arial"/>
                <w:bCs/>
                <w:color w:val="000000" w:themeColor="text1"/>
                <w:sz w:val="24"/>
                <w:szCs w:val="24"/>
              </w:rPr>
              <w:t xml:space="preserve">Jo Harding (JH) provided an update following the recent </w:t>
            </w:r>
            <w:r w:rsidRPr="0052119E">
              <w:rPr>
                <w:rFonts w:eastAsia="Calibri" w:cs="Arial"/>
                <w:bCs/>
                <w:color w:val="000000" w:themeColor="text1"/>
                <w:sz w:val="24"/>
                <w:szCs w:val="24"/>
              </w:rPr>
              <w:t xml:space="preserve">Joint Targeted Area Inspection (JTAI) that focused on the effectiveness of the multi-agency response to children </w:t>
            </w:r>
            <w:r>
              <w:rPr>
                <w:rFonts w:eastAsia="Calibri" w:cs="Arial"/>
                <w:bCs/>
                <w:color w:val="000000" w:themeColor="text1"/>
                <w:sz w:val="24"/>
                <w:szCs w:val="24"/>
              </w:rPr>
              <w:t xml:space="preserve">and young people </w:t>
            </w:r>
            <w:r w:rsidRPr="0052119E">
              <w:rPr>
                <w:rFonts w:eastAsia="Calibri" w:cs="Arial"/>
                <w:bCs/>
                <w:color w:val="000000" w:themeColor="text1"/>
                <w:sz w:val="24"/>
                <w:szCs w:val="24"/>
              </w:rPr>
              <w:t>at risk of or affected by serious youth violence and/or criminal exploitation</w:t>
            </w:r>
            <w:r>
              <w:rPr>
                <w:rFonts w:eastAsia="Calibri" w:cs="Arial"/>
                <w:bCs/>
                <w:color w:val="000000" w:themeColor="text1"/>
                <w:sz w:val="24"/>
                <w:szCs w:val="24"/>
              </w:rPr>
              <w:t xml:space="preserve">. JH advised that the </w:t>
            </w:r>
            <w:r w:rsidRPr="0052119E">
              <w:rPr>
                <w:rFonts w:eastAsia="Calibri" w:cs="Arial"/>
                <w:bCs/>
                <w:color w:val="000000" w:themeColor="text1"/>
                <w:sz w:val="24"/>
                <w:szCs w:val="24"/>
              </w:rPr>
              <w:t xml:space="preserve">inspection found that most children in Leeds who are affected by serious youth violence and/or criminal exploitation benefit from an effective and well-coordinated multi-agency response. </w:t>
            </w:r>
            <w:r>
              <w:rPr>
                <w:rFonts w:eastAsia="Calibri" w:cs="Arial"/>
                <w:bCs/>
                <w:color w:val="000000" w:themeColor="text1"/>
                <w:sz w:val="24"/>
                <w:szCs w:val="24"/>
              </w:rPr>
              <w:t>Members were also advised that a c</w:t>
            </w:r>
            <w:r w:rsidRPr="0052119E">
              <w:rPr>
                <w:rFonts w:eastAsia="Calibri" w:cs="Arial"/>
                <w:bCs/>
                <w:color w:val="000000" w:themeColor="text1"/>
                <w:sz w:val="24"/>
                <w:szCs w:val="24"/>
              </w:rPr>
              <w:t xml:space="preserve">elebration event </w:t>
            </w:r>
            <w:r>
              <w:rPr>
                <w:rFonts w:eastAsia="Calibri" w:cs="Arial"/>
                <w:bCs/>
                <w:color w:val="000000" w:themeColor="text1"/>
                <w:sz w:val="24"/>
                <w:szCs w:val="24"/>
              </w:rPr>
              <w:t xml:space="preserve">would take place following publication of the report. </w:t>
            </w:r>
          </w:p>
          <w:p w14:paraId="02BEE630" w14:textId="77777777" w:rsidR="00FF6EAB" w:rsidRDefault="00FF6EAB" w:rsidP="00FC2262">
            <w:pPr>
              <w:rPr>
                <w:rFonts w:eastAsia="Calibri" w:cs="Arial"/>
                <w:bCs/>
                <w:color w:val="000000" w:themeColor="text1"/>
                <w:sz w:val="24"/>
                <w:szCs w:val="24"/>
              </w:rPr>
            </w:pPr>
          </w:p>
          <w:p w14:paraId="318B3D63" w14:textId="77017CFB" w:rsidR="0052119E" w:rsidRDefault="00FF6EAB" w:rsidP="00FC2262">
            <w:pPr>
              <w:rPr>
                <w:rFonts w:eastAsia="Calibri" w:cs="Arial"/>
                <w:bCs/>
                <w:color w:val="000000" w:themeColor="text1"/>
                <w:sz w:val="24"/>
                <w:szCs w:val="24"/>
              </w:rPr>
            </w:pPr>
            <w:r w:rsidRPr="00FF6EAB">
              <w:rPr>
                <w:rFonts w:eastAsia="Calibri" w:cs="Arial"/>
                <w:b/>
                <w:color w:val="000000" w:themeColor="text1"/>
                <w:sz w:val="24"/>
                <w:szCs w:val="24"/>
              </w:rPr>
              <w:t xml:space="preserve">ACTION – </w:t>
            </w:r>
            <w:r>
              <w:rPr>
                <w:rFonts w:eastAsia="Calibri" w:cs="Arial"/>
                <w:bCs/>
                <w:color w:val="000000" w:themeColor="text1"/>
                <w:sz w:val="24"/>
                <w:szCs w:val="24"/>
              </w:rPr>
              <w:t xml:space="preserve">To circulate the link to the recent </w:t>
            </w:r>
            <w:r w:rsidRPr="0052119E">
              <w:rPr>
                <w:rFonts w:eastAsia="Calibri" w:cs="Arial"/>
                <w:bCs/>
                <w:color w:val="000000" w:themeColor="text1"/>
                <w:sz w:val="24"/>
                <w:szCs w:val="24"/>
              </w:rPr>
              <w:t>Joint Targeted Area Inspection (JTAI)</w:t>
            </w:r>
            <w:r>
              <w:rPr>
                <w:rFonts w:eastAsia="Calibri" w:cs="Arial"/>
                <w:bCs/>
                <w:color w:val="000000" w:themeColor="text1"/>
                <w:sz w:val="24"/>
                <w:szCs w:val="24"/>
              </w:rPr>
              <w:t xml:space="preserve"> report.</w:t>
            </w:r>
          </w:p>
          <w:p w14:paraId="554FDB99" w14:textId="77777777" w:rsidR="00FF6EAB" w:rsidRDefault="00FF6EAB" w:rsidP="00FC2262">
            <w:pPr>
              <w:rPr>
                <w:rFonts w:eastAsia="Calibri" w:cs="Arial"/>
                <w:bCs/>
                <w:color w:val="000000" w:themeColor="text1"/>
                <w:sz w:val="24"/>
                <w:szCs w:val="24"/>
              </w:rPr>
            </w:pPr>
          </w:p>
          <w:p w14:paraId="28C4F396" w14:textId="0F083BFE" w:rsidR="001F111C" w:rsidRDefault="001F111C" w:rsidP="00FC2262">
            <w:pPr>
              <w:rPr>
                <w:rFonts w:eastAsia="Calibri" w:cs="Arial"/>
                <w:bCs/>
                <w:color w:val="000000" w:themeColor="text1"/>
                <w:sz w:val="24"/>
                <w:szCs w:val="24"/>
              </w:rPr>
            </w:pPr>
            <w:r>
              <w:rPr>
                <w:rFonts w:eastAsia="Calibri" w:cs="Arial"/>
                <w:bCs/>
                <w:color w:val="000000" w:themeColor="text1"/>
                <w:sz w:val="24"/>
                <w:szCs w:val="24"/>
              </w:rPr>
              <w:t>PG noted</w:t>
            </w:r>
            <w:r w:rsidR="00C84558">
              <w:rPr>
                <w:rFonts w:eastAsia="Calibri" w:cs="Arial"/>
                <w:bCs/>
                <w:color w:val="000000" w:themeColor="text1"/>
                <w:sz w:val="24"/>
                <w:szCs w:val="24"/>
              </w:rPr>
              <w:t xml:space="preserve"> the focus on</w:t>
            </w:r>
            <w:r>
              <w:rPr>
                <w:rFonts w:eastAsia="Calibri" w:cs="Arial"/>
                <w:bCs/>
                <w:color w:val="000000" w:themeColor="text1"/>
                <w:sz w:val="24"/>
                <w:szCs w:val="24"/>
              </w:rPr>
              <w:t xml:space="preserve"> co-morbidities</w:t>
            </w:r>
            <w:r w:rsidR="00C84558">
              <w:rPr>
                <w:rFonts w:eastAsia="Calibri" w:cs="Arial"/>
                <w:bCs/>
                <w:color w:val="000000" w:themeColor="text1"/>
                <w:sz w:val="24"/>
                <w:szCs w:val="24"/>
              </w:rPr>
              <w:t xml:space="preserve"> as set out within the Healthy Leeds Plan priorities for Goal 1</w:t>
            </w:r>
            <w:r>
              <w:rPr>
                <w:rFonts w:eastAsia="Calibri" w:cs="Arial"/>
                <w:bCs/>
                <w:color w:val="000000" w:themeColor="text1"/>
                <w:sz w:val="24"/>
                <w:szCs w:val="24"/>
              </w:rPr>
              <w:t xml:space="preserve">, </w:t>
            </w:r>
            <w:r w:rsidR="00C84558">
              <w:rPr>
                <w:rFonts w:eastAsia="Calibri" w:cs="Arial"/>
                <w:bCs/>
                <w:color w:val="000000" w:themeColor="text1"/>
                <w:sz w:val="24"/>
                <w:szCs w:val="24"/>
              </w:rPr>
              <w:t xml:space="preserve">however raised </w:t>
            </w:r>
            <w:r>
              <w:rPr>
                <w:rFonts w:eastAsia="Calibri" w:cs="Arial"/>
                <w:bCs/>
                <w:color w:val="000000" w:themeColor="text1"/>
                <w:sz w:val="24"/>
                <w:szCs w:val="24"/>
              </w:rPr>
              <w:t>the potential for missed opportunities to provide non-medical support services</w:t>
            </w:r>
            <w:r w:rsidR="00C84558">
              <w:rPr>
                <w:rFonts w:eastAsia="Calibri" w:cs="Arial"/>
                <w:bCs/>
                <w:color w:val="000000" w:themeColor="text1"/>
                <w:sz w:val="24"/>
                <w:szCs w:val="24"/>
              </w:rPr>
              <w:t xml:space="preserve"> to support mental health with this model. </w:t>
            </w:r>
            <w:r>
              <w:rPr>
                <w:rFonts w:eastAsia="Calibri" w:cs="Arial"/>
                <w:bCs/>
                <w:color w:val="000000" w:themeColor="text1"/>
                <w:sz w:val="24"/>
                <w:szCs w:val="24"/>
              </w:rPr>
              <w:t>TR high</w:t>
            </w:r>
            <w:r w:rsidR="00CD2B8F">
              <w:rPr>
                <w:rFonts w:eastAsia="Calibri" w:cs="Arial"/>
                <w:bCs/>
                <w:color w:val="000000" w:themeColor="text1"/>
                <w:sz w:val="24"/>
                <w:szCs w:val="24"/>
              </w:rPr>
              <w:t xml:space="preserve">lighted that </w:t>
            </w:r>
            <w:r w:rsidR="00CD2B8F" w:rsidRPr="00CD2B8F">
              <w:rPr>
                <w:rFonts w:eastAsia="Calibri" w:cs="Arial"/>
                <w:bCs/>
                <w:color w:val="000000" w:themeColor="text1"/>
                <w:sz w:val="24"/>
                <w:szCs w:val="24"/>
              </w:rPr>
              <w:t xml:space="preserve">people with </w:t>
            </w:r>
            <w:r w:rsidR="00CD2B8F">
              <w:rPr>
                <w:rFonts w:eastAsia="Calibri" w:cs="Arial"/>
                <w:bCs/>
                <w:color w:val="000000" w:themeColor="text1"/>
                <w:sz w:val="24"/>
                <w:szCs w:val="24"/>
              </w:rPr>
              <w:t>three health</w:t>
            </w:r>
            <w:r w:rsidR="00CD2B8F" w:rsidRPr="00CD2B8F">
              <w:rPr>
                <w:rFonts w:eastAsia="Calibri" w:cs="Arial"/>
                <w:bCs/>
                <w:color w:val="000000" w:themeColor="text1"/>
                <w:sz w:val="24"/>
                <w:szCs w:val="24"/>
              </w:rPr>
              <w:t xml:space="preserve"> conditions and a</w:t>
            </w:r>
            <w:r w:rsidR="00CD2B8F">
              <w:rPr>
                <w:rFonts w:eastAsia="Calibri" w:cs="Arial"/>
                <w:bCs/>
                <w:color w:val="000000" w:themeColor="text1"/>
                <w:sz w:val="24"/>
                <w:szCs w:val="24"/>
              </w:rPr>
              <w:t xml:space="preserve"> serious mental illness (SMI)</w:t>
            </w:r>
            <w:r w:rsidR="00CD2B8F" w:rsidRPr="00CD2B8F">
              <w:rPr>
                <w:rFonts w:eastAsia="Calibri" w:cs="Arial"/>
                <w:bCs/>
                <w:color w:val="000000" w:themeColor="text1"/>
                <w:sz w:val="24"/>
                <w:szCs w:val="24"/>
              </w:rPr>
              <w:t xml:space="preserve"> are far less likely to be able to live an independent lif</w:t>
            </w:r>
            <w:r w:rsidR="00CD2B8F">
              <w:rPr>
                <w:rFonts w:eastAsia="Calibri" w:cs="Arial"/>
                <w:bCs/>
                <w:color w:val="000000" w:themeColor="text1"/>
                <w:sz w:val="24"/>
                <w:szCs w:val="24"/>
              </w:rPr>
              <w:t>e, and therefore the importance of inclusion within the Goal 1 priorities, however that further work</w:t>
            </w:r>
            <w:r w:rsidR="00EB4D47">
              <w:rPr>
                <w:rFonts w:eastAsia="Calibri" w:cs="Arial"/>
                <w:bCs/>
                <w:color w:val="000000" w:themeColor="text1"/>
                <w:sz w:val="24"/>
                <w:szCs w:val="24"/>
              </w:rPr>
              <w:t xml:space="preserve"> was required</w:t>
            </w:r>
            <w:r w:rsidR="00CD2B8F">
              <w:rPr>
                <w:rFonts w:eastAsia="Calibri" w:cs="Arial"/>
                <w:bCs/>
                <w:color w:val="000000" w:themeColor="text1"/>
                <w:sz w:val="24"/>
                <w:szCs w:val="24"/>
              </w:rPr>
              <w:t xml:space="preserve"> to address </w:t>
            </w:r>
            <w:r w:rsidR="00EB4D47">
              <w:rPr>
                <w:rFonts w:eastAsia="Calibri" w:cs="Arial"/>
                <w:bCs/>
                <w:color w:val="000000" w:themeColor="text1"/>
                <w:sz w:val="24"/>
                <w:szCs w:val="24"/>
              </w:rPr>
              <w:t xml:space="preserve">early intervention </w:t>
            </w:r>
            <w:r w:rsidR="00CD2B8F">
              <w:rPr>
                <w:rFonts w:eastAsia="Calibri" w:cs="Arial"/>
                <w:bCs/>
                <w:color w:val="000000" w:themeColor="text1"/>
                <w:sz w:val="24"/>
                <w:szCs w:val="24"/>
              </w:rPr>
              <w:t xml:space="preserve">systematically through the priorities. </w:t>
            </w:r>
          </w:p>
          <w:p w14:paraId="64434EA9" w14:textId="77777777" w:rsidR="00706AF7" w:rsidRDefault="00706AF7" w:rsidP="00FE7074">
            <w:pPr>
              <w:rPr>
                <w:rFonts w:eastAsia="Calibri" w:cs="Arial"/>
                <w:bCs/>
                <w:color w:val="000000" w:themeColor="text1"/>
                <w:sz w:val="24"/>
                <w:szCs w:val="24"/>
              </w:rPr>
            </w:pPr>
          </w:p>
          <w:p w14:paraId="764B5973" w14:textId="77777777" w:rsidR="00887725" w:rsidRPr="009508A6" w:rsidRDefault="00887725" w:rsidP="00887725">
            <w:pPr>
              <w:spacing w:line="276" w:lineRule="auto"/>
              <w:rPr>
                <w:rFonts w:eastAsia="Calibri" w:cs="Arial"/>
                <w:b/>
                <w:bCs/>
                <w:color w:val="000000" w:themeColor="text1"/>
                <w:sz w:val="24"/>
                <w:szCs w:val="24"/>
              </w:rPr>
            </w:pPr>
            <w:r w:rsidRPr="009508A6">
              <w:rPr>
                <w:rFonts w:eastAsia="Calibri" w:cs="Arial"/>
                <w:b/>
                <w:bCs/>
                <w:color w:val="000000" w:themeColor="text1"/>
                <w:sz w:val="24"/>
                <w:szCs w:val="24"/>
                <w:u w:val="single"/>
              </w:rPr>
              <w:t>The Leeds Committee of the WY ICB:</w:t>
            </w:r>
          </w:p>
          <w:p w14:paraId="43B39720" w14:textId="77777777" w:rsidR="00887725" w:rsidRPr="009508A6" w:rsidRDefault="00887725" w:rsidP="00887725">
            <w:pPr>
              <w:spacing w:line="276" w:lineRule="auto"/>
              <w:rPr>
                <w:rFonts w:eastAsia="Calibri" w:cs="Arial"/>
                <w:b/>
                <w:bCs/>
                <w:color w:val="000000" w:themeColor="text1"/>
                <w:sz w:val="24"/>
                <w:szCs w:val="24"/>
              </w:rPr>
            </w:pPr>
          </w:p>
          <w:p w14:paraId="4C48E971" w14:textId="6B0012BD" w:rsidR="00F60068" w:rsidRPr="00887725" w:rsidRDefault="00887725" w:rsidP="00887725">
            <w:pPr>
              <w:pStyle w:val="ListParagraph"/>
              <w:spacing w:line="276" w:lineRule="auto"/>
              <w:rPr>
                <w:rFonts w:cs="Arial"/>
                <w:bCs/>
                <w:color w:val="000000"/>
                <w:sz w:val="24"/>
                <w:szCs w:val="24"/>
              </w:rPr>
            </w:pPr>
            <w:r w:rsidRPr="009508A6">
              <w:rPr>
                <w:rFonts w:cs="Arial"/>
                <w:b/>
                <w:color w:val="000000"/>
                <w:sz w:val="24"/>
                <w:szCs w:val="24"/>
              </w:rPr>
              <w:t xml:space="preserve">a) Received </w:t>
            </w:r>
            <w:r w:rsidRPr="009508A6">
              <w:rPr>
                <w:rFonts w:cs="Arial"/>
                <w:bCs/>
                <w:color w:val="000000"/>
                <w:sz w:val="24"/>
                <w:szCs w:val="24"/>
              </w:rPr>
              <w:t>the update</w:t>
            </w:r>
            <w:r>
              <w:rPr>
                <w:rFonts w:cs="Arial"/>
                <w:bCs/>
                <w:color w:val="000000"/>
                <w:sz w:val="24"/>
                <w:szCs w:val="24"/>
              </w:rPr>
              <w:t>.</w:t>
            </w:r>
          </w:p>
          <w:p w14:paraId="3EE28A4B" w14:textId="4A1B7137" w:rsidR="00224E22" w:rsidRPr="00224E22" w:rsidRDefault="00224E22" w:rsidP="002B6106">
            <w:pPr>
              <w:rPr>
                <w:rFonts w:eastAsia="Calibri" w:cs="Arial"/>
                <w:bCs/>
                <w:color w:val="000000" w:themeColor="text1"/>
                <w:sz w:val="24"/>
                <w:szCs w:val="24"/>
              </w:rPr>
            </w:pPr>
          </w:p>
        </w:tc>
        <w:tc>
          <w:tcPr>
            <w:tcW w:w="998" w:type="dxa"/>
            <w:tcBorders>
              <w:top w:val="single" w:sz="4" w:space="0" w:color="auto"/>
              <w:left w:val="single" w:sz="4" w:space="0" w:color="auto"/>
              <w:bottom w:val="single" w:sz="4" w:space="0" w:color="auto"/>
              <w:right w:val="single" w:sz="4" w:space="0" w:color="auto"/>
            </w:tcBorders>
          </w:tcPr>
          <w:p w14:paraId="08DCD6D2" w14:textId="77777777" w:rsidR="00230A07" w:rsidRDefault="00230A07" w:rsidP="002B6106">
            <w:pPr>
              <w:tabs>
                <w:tab w:val="left" w:pos="851"/>
              </w:tabs>
              <w:rPr>
                <w:rFonts w:cs="Arial"/>
                <w:b/>
                <w:sz w:val="24"/>
                <w:szCs w:val="24"/>
              </w:rPr>
            </w:pPr>
          </w:p>
          <w:p w14:paraId="337DE46B" w14:textId="77777777" w:rsidR="00FF6EAB" w:rsidRDefault="00FF6EAB" w:rsidP="002B6106">
            <w:pPr>
              <w:tabs>
                <w:tab w:val="left" w:pos="851"/>
              </w:tabs>
              <w:rPr>
                <w:rFonts w:cs="Arial"/>
                <w:b/>
                <w:sz w:val="24"/>
                <w:szCs w:val="24"/>
              </w:rPr>
            </w:pPr>
          </w:p>
          <w:p w14:paraId="366A37CD" w14:textId="77777777" w:rsidR="00FF6EAB" w:rsidRDefault="00FF6EAB" w:rsidP="002B6106">
            <w:pPr>
              <w:tabs>
                <w:tab w:val="left" w:pos="851"/>
              </w:tabs>
              <w:rPr>
                <w:rFonts w:cs="Arial"/>
                <w:b/>
                <w:sz w:val="24"/>
                <w:szCs w:val="24"/>
              </w:rPr>
            </w:pPr>
          </w:p>
          <w:p w14:paraId="1FFD77B3" w14:textId="77777777" w:rsidR="00FF6EAB" w:rsidRDefault="00FF6EAB" w:rsidP="002B6106">
            <w:pPr>
              <w:tabs>
                <w:tab w:val="left" w:pos="851"/>
              </w:tabs>
              <w:rPr>
                <w:rFonts w:cs="Arial"/>
                <w:b/>
                <w:sz w:val="24"/>
                <w:szCs w:val="24"/>
              </w:rPr>
            </w:pPr>
          </w:p>
          <w:p w14:paraId="6214574E" w14:textId="77777777" w:rsidR="00FF6EAB" w:rsidRDefault="00FF6EAB" w:rsidP="002B6106">
            <w:pPr>
              <w:tabs>
                <w:tab w:val="left" w:pos="851"/>
              </w:tabs>
              <w:rPr>
                <w:rFonts w:cs="Arial"/>
                <w:b/>
                <w:sz w:val="24"/>
                <w:szCs w:val="24"/>
              </w:rPr>
            </w:pPr>
          </w:p>
          <w:p w14:paraId="081CF078" w14:textId="77777777" w:rsidR="00FF6EAB" w:rsidRDefault="00FF6EAB" w:rsidP="002B6106">
            <w:pPr>
              <w:tabs>
                <w:tab w:val="left" w:pos="851"/>
              </w:tabs>
              <w:rPr>
                <w:rFonts w:cs="Arial"/>
                <w:b/>
                <w:sz w:val="24"/>
                <w:szCs w:val="24"/>
              </w:rPr>
            </w:pPr>
          </w:p>
          <w:p w14:paraId="5076376F" w14:textId="77777777" w:rsidR="00FF6EAB" w:rsidRDefault="00FF6EAB" w:rsidP="002B6106">
            <w:pPr>
              <w:tabs>
                <w:tab w:val="left" w:pos="851"/>
              </w:tabs>
              <w:rPr>
                <w:rFonts w:cs="Arial"/>
                <w:b/>
                <w:sz w:val="24"/>
                <w:szCs w:val="24"/>
              </w:rPr>
            </w:pPr>
          </w:p>
          <w:p w14:paraId="50F0DFB0" w14:textId="77777777" w:rsidR="00FF6EAB" w:rsidRDefault="00FF6EAB" w:rsidP="002B6106">
            <w:pPr>
              <w:tabs>
                <w:tab w:val="left" w:pos="851"/>
              </w:tabs>
              <w:rPr>
                <w:rFonts w:cs="Arial"/>
                <w:b/>
                <w:sz w:val="24"/>
                <w:szCs w:val="24"/>
              </w:rPr>
            </w:pPr>
          </w:p>
          <w:p w14:paraId="10209342" w14:textId="77777777" w:rsidR="00FF6EAB" w:rsidRDefault="00FF6EAB" w:rsidP="002B6106">
            <w:pPr>
              <w:tabs>
                <w:tab w:val="left" w:pos="851"/>
              </w:tabs>
              <w:rPr>
                <w:rFonts w:cs="Arial"/>
                <w:b/>
                <w:sz w:val="24"/>
                <w:szCs w:val="24"/>
              </w:rPr>
            </w:pPr>
          </w:p>
          <w:p w14:paraId="30A67081" w14:textId="77777777" w:rsidR="00FF6EAB" w:rsidRDefault="00FF6EAB" w:rsidP="002B6106">
            <w:pPr>
              <w:tabs>
                <w:tab w:val="left" w:pos="851"/>
              </w:tabs>
              <w:rPr>
                <w:rFonts w:cs="Arial"/>
                <w:b/>
                <w:sz w:val="24"/>
                <w:szCs w:val="24"/>
              </w:rPr>
            </w:pPr>
          </w:p>
          <w:p w14:paraId="5BC06277" w14:textId="77777777" w:rsidR="00FF6EAB" w:rsidRDefault="00FF6EAB" w:rsidP="002B6106">
            <w:pPr>
              <w:tabs>
                <w:tab w:val="left" w:pos="851"/>
              </w:tabs>
              <w:rPr>
                <w:rFonts w:cs="Arial"/>
                <w:b/>
                <w:sz w:val="24"/>
                <w:szCs w:val="24"/>
              </w:rPr>
            </w:pPr>
          </w:p>
          <w:p w14:paraId="33B887A9" w14:textId="77777777" w:rsidR="00FF6EAB" w:rsidRDefault="00FF6EAB" w:rsidP="002B6106">
            <w:pPr>
              <w:tabs>
                <w:tab w:val="left" w:pos="851"/>
              </w:tabs>
              <w:rPr>
                <w:rFonts w:cs="Arial"/>
                <w:b/>
                <w:sz w:val="24"/>
                <w:szCs w:val="24"/>
              </w:rPr>
            </w:pPr>
          </w:p>
          <w:p w14:paraId="317A3B21" w14:textId="77777777" w:rsidR="00FF6EAB" w:rsidRDefault="00FF6EAB" w:rsidP="002B6106">
            <w:pPr>
              <w:tabs>
                <w:tab w:val="left" w:pos="851"/>
              </w:tabs>
              <w:rPr>
                <w:rFonts w:cs="Arial"/>
                <w:b/>
                <w:sz w:val="24"/>
                <w:szCs w:val="24"/>
              </w:rPr>
            </w:pPr>
          </w:p>
          <w:p w14:paraId="2C5E95F4" w14:textId="77777777" w:rsidR="00FF6EAB" w:rsidRDefault="00FF6EAB" w:rsidP="002B6106">
            <w:pPr>
              <w:tabs>
                <w:tab w:val="left" w:pos="851"/>
              </w:tabs>
              <w:rPr>
                <w:rFonts w:cs="Arial"/>
                <w:b/>
                <w:sz w:val="24"/>
                <w:szCs w:val="24"/>
              </w:rPr>
            </w:pPr>
          </w:p>
          <w:p w14:paraId="24B15AC6" w14:textId="77777777" w:rsidR="00FF6EAB" w:rsidRDefault="00FF6EAB" w:rsidP="002B6106">
            <w:pPr>
              <w:tabs>
                <w:tab w:val="left" w:pos="851"/>
              </w:tabs>
              <w:rPr>
                <w:rFonts w:cs="Arial"/>
                <w:b/>
                <w:sz w:val="24"/>
                <w:szCs w:val="24"/>
              </w:rPr>
            </w:pPr>
          </w:p>
          <w:p w14:paraId="2CADA204" w14:textId="77777777" w:rsidR="00FF6EAB" w:rsidRDefault="00FF6EAB" w:rsidP="002B6106">
            <w:pPr>
              <w:tabs>
                <w:tab w:val="left" w:pos="851"/>
              </w:tabs>
              <w:rPr>
                <w:rFonts w:cs="Arial"/>
                <w:b/>
                <w:sz w:val="24"/>
                <w:szCs w:val="24"/>
              </w:rPr>
            </w:pPr>
          </w:p>
          <w:p w14:paraId="118501B7" w14:textId="77777777" w:rsidR="00FF6EAB" w:rsidRDefault="00FF6EAB" w:rsidP="002B6106">
            <w:pPr>
              <w:tabs>
                <w:tab w:val="left" w:pos="851"/>
              </w:tabs>
              <w:rPr>
                <w:rFonts w:cs="Arial"/>
                <w:b/>
                <w:sz w:val="24"/>
                <w:szCs w:val="24"/>
              </w:rPr>
            </w:pPr>
          </w:p>
          <w:p w14:paraId="1E925FCD" w14:textId="77777777" w:rsidR="00FF6EAB" w:rsidRDefault="00FF6EAB" w:rsidP="002B6106">
            <w:pPr>
              <w:tabs>
                <w:tab w:val="left" w:pos="851"/>
              </w:tabs>
              <w:rPr>
                <w:rFonts w:cs="Arial"/>
                <w:b/>
                <w:sz w:val="24"/>
                <w:szCs w:val="24"/>
              </w:rPr>
            </w:pPr>
          </w:p>
          <w:p w14:paraId="5F3622F2" w14:textId="77777777" w:rsidR="00FF6EAB" w:rsidRDefault="00FF6EAB" w:rsidP="002B6106">
            <w:pPr>
              <w:tabs>
                <w:tab w:val="left" w:pos="851"/>
              </w:tabs>
              <w:rPr>
                <w:rFonts w:cs="Arial"/>
                <w:b/>
                <w:sz w:val="24"/>
                <w:szCs w:val="24"/>
              </w:rPr>
            </w:pPr>
          </w:p>
          <w:p w14:paraId="13E03D6F" w14:textId="5FF7D59B" w:rsidR="00FF6EAB" w:rsidRPr="001A3B63" w:rsidRDefault="00FF6EAB" w:rsidP="002B6106">
            <w:pPr>
              <w:tabs>
                <w:tab w:val="left" w:pos="851"/>
              </w:tabs>
              <w:rPr>
                <w:rFonts w:cs="Arial"/>
                <w:b/>
                <w:sz w:val="24"/>
                <w:szCs w:val="24"/>
              </w:rPr>
            </w:pPr>
            <w:r>
              <w:rPr>
                <w:rFonts w:cs="Arial"/>
                <w:b/>
                <w:sz w:val="24"/>
                <w:szCs w:val="24"/>
              </w:rPr>
              <w:t>HS</w:t>
            </w:r>
          </w:p>
        </w:tc>
      </w:tr>
      <w:tr w:rsidR="002B6106" w:rsidRPr="001A3B63" w14:paraId="59DC9E97"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67DCF8FE" w14:textId="76701183" w:rsidR="002B6106" w:rsidRPr="001A3B63" w:rsidRDefault="008A5245" w:rsidP="002B6106">
            <w:pPr>
              <w:rPr>
                <w:rFonts w:cs="Arial"/>
                <w:b/>
                <w:sz w:val="24"/>
                <w:szCs w:val="24"/>
              </w:rPr>
            </w:pPr>
            <w:r>
              <w:rPr>
                <w:rFonts w:cs="Arial"/>
                <w:b/>
                <w:sz w:val="24"/>
                <w:szCs w:val="24"/>
              </w:rPr>
              <w:t>10</w:t>
            </w:r>
            <w:r w:rsidR="005C4FE2">
              <w:rPr>
                <w:rFonts w:cs="Arial"/>
                <w:b/>
                <w:sz w:val="24"/>
                <w:szCs w:val="24"/>
              </w:rPr>
              <w:t>/</w:t>
            </w:r>
            <w:r w:rsidR="002B6106" w:rsidRPr="001A3B63">
              <w:rPr>
                <w:rFonts w:cs="Arial"/>
                <w:b/>
                <w:sz w:val="24"/>
                <w:szCs w:val="24"/>
              </w:rPr>
              <w:t>2</w:t>
            </w:r>
            <w:r>
              <w:rPr>
                <w:rFonts w:cs="Arial"/>
                <w:b/>
                <w:sz w:val="24"/>
                <w:szCs w:val="24"/>
              </w:rPr>
              <w:t>4</w:t>
            </w:r>
          </w:p>
        </w:tc>
        <w:tc>
          <w:tcPr>
            <w:tcW w:w="9101" w:type="dxa"/>
            <w:tcBorders>
              <w:top w:val="single" w:sz="4" w:space="0" w:color="auto"/>
              <w:left w:val="single" w:sz="4" w:space="0" w:color="auto"/>
              <w:bottom w:val="single" w:sz="4" w:space="0" w:color="auto"/>
              <w:right w:val="single" w:sz="4" w:space="0" w:color="auto"/>
            </w:tcBorders>
          </w:tcPr>
          <w:p w14:paraId="134BCE75" w14:textId="672D81BC" w:rsidR="002B6106" w:rsidRPr="009508A6" w:rsidRDefault="00BB1F04" w:rsidP="00592F7F">
            <w:pPr>
              <w:spacing w:line="276" w:lineRule="auto"/>
              <w:rPr>
                <w:rFonts w:cs="Arial"/>
                <w:b/>
                <w:color w:val="000000"/>
                <w:sz w:val="24"/>
                <w:szCs w:val="24"/>
              </w:rPr>
            </w:pPr>
            <w:r w:rsidRPr="009508A6">
              <w:rPr>
                <w:rFonts w:cs="Arial"/>
                <w:b/>
                <w:color w:val="000000"/>
                <w:sz w:val="24"/>
                <w:szCs w:val="24"/>
              </w:rPr>
              <w:t>Quality and People’s Experience Sub-Committee Update</w:t>
            </w:r>
          </w:p>
          <w:p w14:paraId="57D708AD" w14:textId="77777777" w:rsidR="00870EA0" w:rsidRDefault="00870EA0" w:rsidP="00592F7F">
            <w:pPr>
              <w:spacing w:line="276" w:lineRule="auto"/>
              <w:rPr>
                <w:rFonts w:cs="Arial"/>
                <w:b/>
                <w:color w:val="000000"/>
                <w:sz w:val="24"/>
                <w:szCs w:val="24"/>
              </w:rPr>
            </w:pPr>
          </w:p>
          <w:p w14:paraId="359EA8B4" w14:textId="1CE6969D" w:rsidR="008A5245" w:rsidRPr="008A5245" w:rsidRDefault="008A5245" w:rsidP="00592F7F">
            <w:pPr>
              <w:spacing w:line="276" w:lineRule="auto"/>
              <w:rPr>
                <w:rFonts w:cs="Arial"/>
                <w:bCs/>
                <w:color w:val="000000"/>
                <w:sz w:val="24"/>
                <w:szCs w:val="24"/>
              </w:rPr>
            </w:pPr>
            <w:r w:rsidRPr="008A5245">
              <w:rPr>
                <w:rFonts w:cs="Arial"/>
                <w:bCs/>
                <w:color w:val="000000"/>
                <w:sz w:val="24"/>
                <w:szCs w:val="24"/>
              </w:rPr>
              <w:t xml:space="preserve">The </w:t>
            </w:r>
            <w:r>
              <w:rPr>
                <w:rFonts w:cs="Arial"/>
                <w:bCs/>
                <w:color w:val="000000"/>
                <w:sz w:val="24"/>
                <w:szCs w:val="24"/>
              </w:rPr>
              <w:t>Committee</w:t>
            </w:r>
            <w:r w:rsidRPr="008A5245">
              <w:rPr>
                <w:rFonts w:cs="Arial"/>
                <w:bCs/>
                <w:color w:val="000000"/>
                <w:sz w:val="24"/>
                <w:szCs w:val="24"/>
              </w:rPr>
              <w:t xml:space="preserve"> received the AAA report</w:t>
            </w:r>
            <w:r>
              <w:rPr>
                <w:rFonts w:cs="Arial"/>
                <w:bCs/>
                <w:color w:val="000000"/>
                <w:sz w:val="24"/>
                <w:szCs w:val="24"/>
              </w:rPr>
              <w:t xml:space="preserve"> on behalf of the Chair, Rebecca Charlwood.</w:t>
            </w:r>
          </w:p>
          <w:p w14:paraId="0FBC6D2B" w14:textId="77777777" w:rsidR="009308DA" w:rsidRPr="009508A6" w:rsidRDefault="009308DA" w:rsidP="004963AB">
            <w:pPr>
              <w:pStyle w:val="Default"/>
              <w:rPr>
                <w:bCs/>
              </w:rPr>
            </w:pPr>
          </w:p>
          <w:p w14:paraId="7A4854BF" w14:textId="72793261" w:rsidR="00D13F20" w:rsidRPr="009508A6" w:rsidRDefault="00D13F20" w:rsidP="00662DED">
            <w:pPr>
              <w:spacing w:line="276" w:lineRule="auto"/>
              <w:rPr>
                <w:rFonts w:eastAsia="Calibri" w:cs="Arial"/>
                <w:b/>
                <w:bCs/>
                <w:color w:val="000000" w:themeColor="text1"/>
                <w:sz w:val="24"/>
                <w:szCs w:val="24"/>
              </w:rPr>
            </w:pPr>
            <w:r w:rsidRPr="009508A6">
              <w:rPr>
                <w:rFonts w:eastAsia="Calibri" w:cs="Arial"/>
                <w:b/>
                <w:bCs/>
                <w:color w:val="000000" w:themeColor="text1"/>
                <w:sz w:val="24"/>
                <w:szCs w:val="24"/>
                <w:u w:val="single"/>
              </w:rPr>
              <w:t>The Leeds Committee of the WY ICB:</w:t>
            </w:r>
          </w:p>
          <w:p w14:paraId="0E2F4183" w14:textId="77777777" w:rsidR="00D13F20" w:rsidRPr="009508A6" w:rsidRDefault="00D13F20" w:rsidP="000A63B1">
            <w:pPr>
              <w:spacing w:line="276" w:lineRule="auto"/>
              <w:rPr>
                <w:rFonts w:eastAsia="Calibri" w:cs="Arial"/>
                <w:b/>
                <w:bCs/>
                <w:color w:val="000000" w:themeColor="text1"/>
                <w:sz w:val="24"/>
                <w:szCs w:val="24"/>
              </w:rPr>
            </w:pPr>
          </w:p>
          <w:p w14:paraId="23491299" w14:textId="48A3E35F" w:rsidR="00D43CBE" w:rsidRPr="009C31C8" w:rsidRDefault="001F1830" w:rsidP="009C31C8">
            <w:pPr>
              <w:pStyle w:val="ListParagraph"/>
              <w:spacing w:line="276" w:lineRule="auto"/>
              <w:rPr>
                <w:rFonts w:cs="Arial"/>
                <w:bCs/>
                <w:color w:val="000000"/>
                <w:sz w:val="24"/>
                <w:szCs w:val="24"/>
              </w:rPr>
            </w:pPr>
            <w:r w:rsidRPr="009508A6">
              <w:rPr>
                <w:rFonts w:cs="Arial"/>
                <w:b/>
                <w:color w:val="000000"/>
                <w:sz w:val="24"/>
                <w:szCs w:val="24"/>
              </w:rPr>
              <w:t xml:space="preserve">a) </w:t>
            </w:r>
            <w:r w:rsidR="008A5245">
              <w:rPr>
                <w:rFonts w:cs="Arial"/>
                <w:b/>
                <w:color w:val="000000"/>
                <w:sz w:val="24"/>
                <w:szCs w:val="24"/>
              </w:rPr>
              <w:t>Noted</w:t>
            </w:r>
            <w:r w:rsidR="00D13F20" w:rsidRPr="009508A6">
              <w:rPr>
                <w:rFonts w:cs="Arial"/>
                <w:b/>
                <w:color w:val="000000"/>
                <w:sz w:val="24"/>
                <w:szCs w:val="24"/>
              </w:rPr>
              <w:t xml:space="preserve"> </w:t>
            </w:r>
            <w:r w:rsidR="00D13F20" w:rsidRPr="009508A6">
              <w:rPr>
                <w:rFonts w:cs="Arial"/>
                <w:bCs/>
                <w:color w:val="000000"/>
                <w:sz w:val="24"/>
                <w:szCs w:val="24"/>
              </w:rPr>
              <w:t>the update.</w:t>
            </w:r>
          </w:p>
        </w:tc>
        <w:tc>
          <w:tcPr>
            <w:tcW w:w="998" w:type="dxa"/>
            <w:tcBorders>
              <w:top w:val="single" w:sz="4" w:space="0" w:color="auto"/>
              <w:left w:val="single" w:sz="4" w:space="0" w:color="auto"/>
              <w:bottom w:val="single" w:sz="4" w:space="0" w:color="auto"/>
              <w:right w:val="single" w:sz="4" w:space="0" w:color="auto"/>
            </w:tcBorders>
          </w:tcPr>
          <w:p w14:paraId="773AF596" w14:textId="77777777" w:rsidR="002B6106" w:rsidRDefault="002B6106" w:rsidP="002B6106">
            <w:pPr>
              <w:tabs>
                <w:tab w:val="left" w:pos="851"/>
              </w:tabs>
              <w:rPr>
                <w:rFonts w:cs="Arial"/>
                <w:b/>
                <w:sz w:val="24"/>
                <w:szCs w:val="24"/>
              </w:rPr>
            </w:pPr>
          </w:p>
          <w:p w14:paraId="29387A16" w14:textId="77777777" w:rsidR="00B632A8" w:rsidRDefault="00B632A8" w:rsidP="002B6106">
            <w:pPr>
              <w:tabs>
                <w:tab w:val="left" w:pos="851"/>
              </w:tabs>
              <w:rPr>
                <w:rFonts w:cs="Arial"/>
                <w:b/>
                <w:sz w:val="24"/>
                <w:szCs w:val="24"/>
              </w:rPr>
            </w:pPr>
          </w:p>
          <w:p w14:paraId="69346C18" w14:textId="77777777" w:rsidR="00B632A8" w:rsidRDefault="00B632A8" w:rsidP="002B6106">
            <w:pPr>
              <w:tabs>
                <w:tab w:val="left" w:pos="851"/>
              </w:tabs>
              <w:rPr>
                <w:rFonts w:cs="Arial"/>
                <w:b/>
                <w:sz w:val="24"/>
                <w:szCs w:val="24"/>
              </w:rPr>
            </w:pPr>
          </w:p>
          <w:p w14:paraId="1A4554FA" w14:textId="77777777" w:rsidR="00B632A8" w:rsidRDefault="00B632A8" w:rsidP="002B6106">
            <w:pPr>
              <w:tabs>
                <w:tab w:val="left" w:pos="851"/>
              </w:tabs>
              <w:rPr>
                <w:rFonts w:cs="Arial"/>
                <w:b/>
                <w:sz w:val="24"/>
                <w:szCs w:val="24"/>
              </w:rPr>
            </w:pPr>
          </w:p>
          <w:p w14:paraId="68F790D4" w14:textId="77777777" w:rsidR="00B632A8" w:rsidRDefault="00B632A8" w:rsidP="002B6106">
            <w:pPr>
              <w:tabs>
                <w:tab w:val="left" w:pos="851"/>
              </w:tabs>
              <w:rPr>
                <w:rFonts w:cs="Arial"/>
                <w:b/>
                <w:sz w:val="24"/>
                <w:szCs w:val="24"/>
              </w:rPr>
            </w:pPr>
          </w:p>
          <w:p w14:paraId="455B47C1" w14:textId="0A7024BE" w:rsidR="00B632A8" w:rsidRPr="001A3B63" w:rsidRDefault="00B632A8" w:rsidP="002B6106">
            <w:pPr>
              <w:tabs>
                <w:tab w:val="left" w:pos="851"/>
              </w:tabs>
              <w:rPr>
                <w:rFonts w:cs="Arial"/>
                <w:b/>
                <w:sz w:val="24"/>
                <w:szCs w:val="24"/>
              </w:rPr>
            </w:pPr>
          </w:p>
        </w:tc>
      </w:tr>
      <w:tr w:rsidR="002B6106" w:rsidRPr="001A3B63" w14:paraId="34C2E57E"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70DACE04" w14:textId="70770617" w:rsidR="002B6106" w:rsidRPr="001A3B63" w:rsidRDefault="008A5245" w:rsidP="002B6106">
            <w:pPr>
              <w:rPr>
                <w:rFonts w:cs="Arial"/>
                <w:b/>
                <w:sz w:val="24"/>
                <w:szCs w:val="24"/>
              </w:rPr>
            </w:pPr>
            <w:r>
              <w:rPr>
                <w:rFonts w:cs="Arial"/>
                <w:b/>
                <w:sz w:val="24"/>
                <w:szCs w:val="24"/>
              </w:rPr>
              <w:t>11/24</w:t>
            </w:r>
          </w:p>
        </w:tc>
        <w:tc>
          <w:tcPr>
            <w:tcW w:w="9101" w:type="dxa"/>
            <w:tcBorders>
              <w:top w:val="single" w:sz="4" w:space="0" w:color="auto"/>
              <w:left w:val="single" w:sz="4" w:space="0" w:color="auto"/>
              <w:bottom w:val="single" w:sz="4" w:space="0" w:color="auto"/>
              <w:right w:val="single" w:sz="4" w:space="0" w:color="auto"/>
            </w:tcBorders>
          </w:tcPr>
          <w:p w14:paraId="52B35F38" w14:textId="4BF18324" w:rsidR="002B6106" w:rsidRPr="001A3B63" w:rsidRDefault="00BB1F04" w:rsidP="00BB1F04">
            <w:pPr>
              <w:pStyle w:val="Default"/>
              <w:rPr>
                <w:rFonts w:eastAsia="Calibri"/>
                <w:b/>
              </w:rPr>
            </w:pPr>
            <w:r w:rsidRPr="001A3B63">
              <w:rPr>
                <w:rFonts w:eastAsia="Calibri"/>
                <w:b/>
              </w:rPr>
              <w:t>Delivery Sub-Committee</w:t>
            </w:r>
            <w:r w:rsidR="009F24ED" w:rsidRPr="001A3B63">
              <w:rPr>
                <w:rFonts w:eastAsia="Calibri"/>
                <w:b/>
              </w:rPr>
              <w:t xml:space="preserve"> Update</w:t>
            </w:r>
          </w:p>
          <w:p w14:paraId="6927F593" w14:textId="77777777" w:rsidR="00870EA0" w:rsidRDefault="00870EA0" w:rsidP="00BB1F04">
            <w:pPr>
              <w:pStyle w:val="Default"/>
              <w:rPr>
                <w:rFonts w:eastAsia="Calibri"/>
                <w:b/>
              </w:rPr>
            </w:pPr>
          </w:p>
          <w:p w14:paraId="238B6E4A" w14:textId="5416D3DA" w:rsidR="008A5245" w:rsidRPr="008A5245" w:rsidRDefault="008A5245" w:rsidP="008A5245">
            <w:pPr>
              <w:spacing w:line="276" w:lineRule="auto"/>
              <w:rPr>
                <w:rFonts w:cs="Arial"/>
                <w:bCs/>
                <w:color w:val="000000"/>
                <w:sz w:val="24"/>
                <w:szCs w:val="24"/>
              </w:rPr>
            </w:pPr>
            <w:r w:rsidRPr="008A5245">
              <w:rPr>
                <w:rFonts w:cs="Arial"/>
                <w:bCs/>
                <w:color w:val="000000"/>
                <w:sz w:val="24"/>
                <w:szCs w:val="24"/>
              </w:rPr>
              <w:t xml:space="preserve">The </w:t>
            </w:r>
            <w:r>
              <w:rPr>
                <w:rFonts w:cs="Arial"/>
                <w:bCs/>
                <w:color w:val="000000"/>
                <w:sz w:val="24"/>
                <w:szCs w:val="24"/>
              </w:rPr>
              <w:t>Committee</w:t>
            </w:r>
            <w:r w:rsidRPr="008A5245">
              <w:rPr>
                <w:rFonts w:cs="Arial"/>
                <w:bCs/>
                <w:color w:val="000000"/>
                <w:sz w:val="24"/>
                <w:szCs w:val="24"/>
              </w:rPr>
              <w:t xml:space="preserve"> received the AAA report</w:t>
            </w:r>
            <w:r>
              <w:rPr>
                <w:rFonts w:cs="Arial"/>
                <w:bCs/>
                <w:color w:val="000000"/>
                <w:sz w:val="24"/>
                <w:szCs w:val="24"/>
              </w:rPr>
              <w:t xml:space="preserve"> on behalf of the Chair, Yasmin Khan</w:t>
            </w:r>
            <w:r w:rsidR="00CC2B74">
              <w:rPr>
                <w:rFonts w:cs="Arial"/>
                <w:bCs/>
                <w:color w:val="000000"/>
                <w:sz w:val="24"/>
                <w:szCs w:val="24"/>
              </w:rPr>
              <w:t xml:space="preserve"> (YK)</w:t>
            </w:r>
            <w:r>
              <w:rPr>
                <w:rFonts w:cs="Arial"/>
                <w:bCs/>
                <w:color w:val="000000"/>
                <w:sz w:val="24"/>
                <w:szCs w:val="24"/>
              </w:rPr>
              <w:t>.</w:t>
            </w:r>
          </w:p>
          <w:p w14:paraId="78CB6C7F" w14:textId="77777777" w:rsidR="009C056B" w:rsidRPr="00FA65F2" w:rsidRDefault="009C056B" w:rsidP="009C056B">
            <w:pPr>
              <w:pStyle w:val="Default"/>
              <w:ind w:left="720"/>
              <w:rPr>
                <w:bCs/>
              </w:rPr>
            </w:pPr>
          </w:p>
          <w:p w14:paraId="1265F45A" w14:textId="1B165A5B" w:rsidR="00D13F20" w:rsidRPr="001A3B63" w:rsidRDefault="00D13F20" w:rsidP="00662DED">
            <w:pPr>
              <w:pStyle w:val="Default"/>
              <w:rPr>
                <w:rFonts w:eastAsia="Calibri"/>
                <w:b/>
                <w:bCs/>
                <w:color w:val="000000" w:themeColor="text1"/>
                <w:u w:val="single"/>
              </w:rPr>
            </w:pPr>
            <w:r w:rsidRPr="001A3B63">
              <w:rPr>
                <w:rFonts w:eastAsia="Calibri"/>
                <w:b/>
                <w:bCs/>
                <w:color w:val="000000" w:themeColor="text1"/>
                <w:u w:val="single"/>
              </w:rPr>
              <w:t>The Leeds Committee of the WY ICB:</w:t>
            </w:r>
          </w:p>
          <w:p w14:paraId="6C5BDCB6" w14:textId="77777777" w:rsidR="00D13F20" w:rsidRPr="001A3B63" w:rsidRDefault="00D13F20" w:rsidP="00D13F20">
            <w:pPr>
              <w:spacing w:line="276" w:lineRule="auto"/>
              <w:rPr>
                <w:rFonts w:eastAsia="Calibri" w:cs="Arial"/>
                <w:b/>
                <w:bCs/>
                <w:color w:val="000000" w:themeColor="text1"/>
                <w:sz w:val="24"/>
                <w:szCs w:val="24"/>
                <w:u w:val="single"/>
              </w:rPr>
            </w:pPr>
          </w:p>
          <w:p w14:paraId="37F37896" w14:textId="1AE1D054" w:rsidR="00D13F20" w:rsidRPr="001A3B63" w:rsidRDefault="008A5245" w:rsidP="00E134DE">
            <w:pPr>
              <w:pStyle w:val="Default"/>
              <w:numPr>
                <w:ilvl w:val="0"/>
                <w:numId w:val="3"/>
              </w:numPr>
              <w:rPr>
                <w:rFonts w:eastAsia="Calibri"/>
                <w:bCs/>
              </w:rPr>
            </w:pPr>
            <w:r>
              <w:rPr>
                <w:b/>
              </w:rPr>
              <w:t>Noted</w:t>
            </w:r>
            <w:r w:rsidR="00D13F20" w:rsidRPr="001A3B63">
              <w:rPr>
                <w:b/>
              </w:rPr>
              <w:t xml:space="preserve"> </w:t>
            </w:r>
            <w:r w:rsidR="00D13F20" w:rsidRPr="001A3B63">
              <w:rPr>
                <w:bCs/>
              </w:rPr>
              <w:t>the update.</w:t>
            </w:r>
          </w:p>
          <w:p w14:paraId="151E68EA" w14:textId="3BD3AAB0" w:rsidR="00D13F20" w:rsidRPr="001A3B63" w:rsidRDefault="00D13F20" w:rsidP="00BB1F04">
            <w:pPr>
              <w:pStyle w:val="Default"/>
              <w:rPr>
                <w:rFonts w:eastAsia="Calibri"/>
                <w:bCs/>
              </w:rPr>
            </w:pPr>
          </w:p>
        </w:tc>
        <w:tc>
          <w:tcPr>
            <w:tcW w:w="998" w:type="dxa"/>
            <w:tcBorders>
              <w:top w:val="single" w:sz="4" w:space="0" w:color="auto"/>
              <w:left w:val="single" w:sz="4" w:space="0" w:color="auto"/>
              <w:bottom w:val="single" w:sz="4" w:space="0" w:color="auto"/>
              <w:right w:val="single" w:sz="4" w:space="0" w:color="auto"/>
            </w:tcBorders>
          </w:tcPr>
          <w:p w14:paraId="4AAB9D6B" w14:textId="77777777" w:rsidR="002B6106" w:rsidRPr="001A3B63" w:rsidRDefault="002B6106" w:rsidP="002B6106">
            <w:pPr>
              <w:tabs>
                <w:tab w:val="left" w:pos="851"/>
              </w:tabs>
              <w:rPr>
                <w:rFonts w:cs="Arial"/>
                <w:b/>
                <w:sz w:val="24"/>
                <w:szCs w:val="24"/>
              </w:rPr>
            </w:pPr>
          </w:p>
        </w:tc>
      </w:tr>
      <w:tr w:rsidR="002B6106" w:rsidRPr="001A3B63" w14:paraId="7F959CB7" w14:textId="77777777" w:rsidTr="00E7461B">
        <w:trPr>
          <w:trHeight w:val="550"/>
          <w:jc w:val="center"/>
        </w:trPr>
        <w:tc>
          <w:tcPr>
            <w:tcW w:w="817" w:type="dxa"/>
            <w:tcBorders>
              <w:top w:val="single" w:sz="4" w:space="0" w:color="auto"/>
              <w:left w:val="single" w:sz="4" w:space="0" w:color="auto"/>
              <w:bottom w:val="single" w:sz="4" w:space="0" w:color="auto"/>
              <w:right w:val="single" w:sz="4" w:space="0" w:color="auto"/>
            </w:tcBorders>
          </w:tcPr>
          <w:p w14:paraId="5BE724A8" w14:textId="6EC529C6" w:rsidR="002B6106" w:rsidRPr="001A3B63" w:rsidRDefault="008A5245" w:rsidP="002B6106">
            <w:pPr>
              <w:rPr>
                <w:rFonts w:cs="Arial"/>
                <w:b/>
                <w:sz w:val="24"/>
                <w:szCs w:val="24"/>
              </w:rPr>
            </w:pPr>
            <w:r>
              <w:rPr>
                <w:rFonts w:cs="Arial"/>
                <w:b/>
                <w:sz w:val="24"/>
                <w:szCs w:val="24"/>
              </w:rPr>
              <w:t>12</w:t>
            </w:r>
            <w:r w:rsidR="0005470C">
              <w:rPr>
                <w:rFonts w:cs="Arial"/>
                <w:b/>
                <w:sz w:val="24"/>
                <w:szCs w:val="24"/>
              </w:rPr>
              <w:t>/</w:t>
            </w:r>
            <w:r w:rsidR="002B6106" w:rsidRPr="001A3B63">
              <w:rPr>
                <w:rFonts w:cs="Arial"/>
                <w:b/>
                <w:sz w:val="24"/>
                <w:szCs w:val="24"/>
              </w:rPr>
              <w:t>2</w:t>
            </w:r>
            <w:r>
              <w:rPr>
                <w:rFonts w:cs="Arial"/>
                <w:b/>
                <w:sz w:val="24"/>
                <w:szCs w:val="24"/>
              </w:rPr>
              <w:t>4</w:t>
            </w:r>
          </w:p>
        </w:tc>
        <w:tc>
          <w:tcPr>
            <w:tcW w:w="9101" w:type="dxa"/>
            <w:tcBorders>
              <w:top w:val="single" w:sz="4" w:space="0" w:color="auto"/>
              <w:left w:val="single" w:sz="4" w:space="0" w:color="auto"/>
              <w:bottom w:val="single" w:sz="4" w:space="0" w:color="auto"/>
              <w:right w:val="single" w:sz="4" w:space="0" w:color="auto"/>
            </w:tcBorders>
          </w:tcPr>
          <w:p w14:paraId="66BFF069" w14:textId="67D533AA" w:rsidR="002B6106" w:rsidRPr="001A3B63" w:rsidRDefault="00BB1F04" w:rsidP="002B6106">
            <w:pPr>
              <w:rPr>
                <w:rFonts w:cs="Arial"/>
                <w:b/>
                <w:sz w:val="24"/>
                <w:szCs w:val="24"/>
              </w:rPr>
            </w:pPr>
            <w:r w:rsidRPr="001A3B63">
              <w:rPr>
                <w:rFonts w:cs="Arial"/>
                <w:b/>
                <w:sz w:val="24"/>
                <w:szCs w:val="24"/>
              </w:rPr>
              <w:t>Finance and Best Value Sub-Committee</w:t>
            </w:r>
            <w:r w:rsidR="009F24ED" w:rsidRPr="001A3B63">
              <w:rPr>
                <w:rFonts w:cs="Arial"/>
                <w:b/>
                <w:sz w:val="24"/>
                <w:szCs w:val="24"/>
              </w:rPr>
              <w:t xml:space="preserve"> Update</w:t>
            </w:r>
          </w:p>
          <w:p w14:paraId="02D20EE2" w14:textId="77777777" w:rsidR="00870EA0" w:rsidRDefault="00870EA0" w:rsidP="002B6106">
            <w:pPr>
              <w:rPr>
                <w:rFonts w:cs="Arial"/>
                <w:b/>
                <w:sz w:val="24"/>
                <w:szCs w:val="24"/>
              </w:rPr>
            </w:pPr>
          </w:p>
          <w:p w14:paraId="4A203647" w14:textId="3119F922" w:rsidR="008A5245" w:rsidRPr="008A5245" w:rsidRDefault="008A5245" w:rsidP="008A5245">
            <w:pPr>
              <w:spacing w:line="276" w:lineRule="auto"/>
              <w:rPr>
                <w:rFonts w:cs="Arial"/>
                <w:bCs/>
                <w:color w:val="000000"/>
                <w:sz w:val="24"/>
                <w:szCs w:val="24"/>
              </w:rPr>
            </w:pPr>
            <w:r w:rsidRPr="008A5245">
              <w:rPr>
                <w:rFonts w:cs="Arial"/>
                <w:bCs/>
                <w:color w:val="000000"/>
                <w:sz w:val="24"/>
                <w:szCs w:val="24"/>
              </w:rPr>
              <w:t xml:space="preserve">The </w:t>
            </w:r>
            <w:r>
              <w:rPr>
                <w:rFonts w:cs="Arial"/>
                <w:bCs/>
                <w:color w:val="000000"/>
                <w:sz w:val="24"/>
                <w:szCs w:val="24"/>
              </w:rPr>
              <w:t>Committee</w:t>
            </w:r>
            <w:r w:rsidRPr="008A5245">
              <w:rPr>
                <w:rFonts w:cs="Arial"/>
                <w:bCs/>
                <w:color w:val="000000"/>
                <w:sz w:val="24"/>
                <w:szCs w:val="24"/>
              </w:rPr>
              <w:t xml:space="preserve"> received the AAA report</w:t>
            </w:r>
            <w:r>
              <w:rPr>
                <w:rFonts w:cs="Arial"/>
                <w:bCs/>
                <w:color w:val="000000"/>
                <w:sz w:val="24"/>
                <w:szCs w:val="24"/>
              </w:rPr>
              <w:t xml:space="preserve"> on behalf of the Chair, Cheryl Hobson</w:t>
            </w:r>
            <w:r w:rsidR="00CC2B74">
              <w:rPr>
                <w:rFonts w:cs="Arial"/>
                <w:bCs/>
                <w:color w:val="000000"/>
                <w:sz w:val="24"/>
                <w:szCs w:val="24"/>
              </w:rPr>
              <w:t xml:space="preserve"> (CH)</w:t>
            </w:r>
            <w:r>
              <w:rPr>
                <w:rFonts w:cs="Arial"/>
                <w:bCs/>
                <w:color w:val="000000"/>
                <w:sz w:val="24"/>
                <w:szCs w:val="24"/>
              </w:rPr>
              <w:t>.</w:t>
            </w:r>
          </w:p>
          <w:p w14:paraId="2EC0360F" w14:textId="77777777" w:rsidR="005F625C" w:rsidRPr="001A3B63" w:rsidRDefault="005F625C" w:rsidP="009C31C8">
            <w:pPr>
              <w:pStyle w:val="Default"/>
              <w:ind w:left="720"/>
              <w:rPr>
                <w:rFonts w:eastAsia="Calibri"/>
                <w:b/>
                <w:bCs/>
                <w:color w:val="000000" w:themeColor="text1"/>
                <w:u w:val="single"/>
              </w:rPr>
            </w:pPr>
          </w:p>
          <w:p w14:paraId="57102DFB" w14:textId="77777777" w:rsidR="001432C2" w:rsidRPr="001A3B63" w:rsidRDefault="001432C2" w:rsidP="001432C2">
            <w:pPr>
              <w:spacing w:line="276" w:lineRule="auto"/>
              <w:rPr>
                <w:rFonts w:eastAsia="Calibri" w:cs="Arial"/>
                <w:b/>
                <w:bCs/>
                <w:color w:val="000000" w:themeColor="text1"/>
                <w:sz w:val="24"/>
                <w:szCs w:val="24"/>
                <w:u w:val="single"/>
              </w:rPr>
            </w:pPr>
            <w:r w:rsidRPr="001A3B63">
              <w:rPr>
                <w:rFonts w:eastAsia="Calibri" w:cs="Arial"/>
                <w:b/>
                <w:bCs/>
                <w:color w:val="000000" w:themeColor="text1"/>
                <w:sz w:val="24"/>
                <w:szCs w:val="24"/>
                <w:u w:val="single"/>
              </w:rPr>
              <w:t>The Leeds Committee of the WY ICB:</w:t>
            </w:r>
          </w:p>
          <w:p w14:paraId="22C0D904" w14:textId="77777777" w:rsidR="001432C2" w:rsidRPr="001A3B63" w:rsidRDefault="001432C2" w:rsidP="001432C2">
            <w:pPr>
              <w:spacing w:line="276" w:lineRule="auto"/>
              <w:rPr>
                <w:rFonts w:eastAsia="Calibri" w:cs="Arial"/>
                <w:b/>
                <w:bCs/>
                <w:color w:val="000000" w:themeColor="text1"/>
                <w:sz w:val="24"/>
                <w:szCs w:val="24"/>
                <w:u w:val="single"/>
              </w:rPr>
            </w:pPr>
          </w:p>
          <w:p w14:paraId="0A483C88" w14:textId="00AFD8CD" w:rsidR="008F5D68" w:rsidRPr="00905A1E" w:rsidRDefault="008A5245" w:rsidP="00E134DE">
            <w:pPr>
              <w:pStyle w:val="ListParagraph"/>
              <w:numPr>
                <w:ilvl w:val="0"/>
                <w:numId w:val="4"/>
              </w:numPr>
              <w:rPr>
                <w:rFonts w:cs="Arial"/>
                <w:b/>
                <w:sz w:val="24"/>
                <w:szCs w:val="24"/>
              </w:rPr>
            </w:pPr>
            <w:r>
              <w:rPr>
                <w:rFonts w:cs="Arial"/>
                <w:b/>
                <w:color w:val="000000"/>
                <w:sz w:val="24"/>
                <w:szCs w:val="24"/>
              </w:rPr>
              <w:t>Noted</w:t>
            </w:r>
            <w:r w:rsidR="001432C2" w:rsidRPr="001A3B63">
              <w:rPr>
                <w:rFonts w:cs="Arial"/>
                <w:b/>
                <w:color w:val="000000"/>
                <w:sz w:val="24"/>
                <w:szCs w:val="24"/>
              </w:rPr>
              <w:t xml:space="preserve"> </w:t>
            </w:r>
            <w:r w:rsidR="001432C2" w:rsidRPr="001A3B63">
              <w:rPr>
                <w:rFonts w:cs="Arial"/>
                <w:bCs/>
                <w:color w:val="000000"/>
                <w:sz w:val="24"/>
                <w:szCs w:val="24"/>
              </w:rPr>
              <w:t>the update.</w:t>
            </w:r>
          </w:p>
          <w:p w14:paraId="60D92F2F" w14:textId="77777777" w:rsidR="00905A1E" w:rsidRDefault="00905A1E" w:rsidP="00905A1E">
            <w:pPr>
              <w:pStyle w:val="ListParagraph"/>
              <w:rPr>
                <w:rFonts w:cs="Arial"/>
                <w:b/>
                <w:sz w:val="24"/>
                <w:szCs w:val="24"/>
              </w:rPr>
            </w:pPr>
          </w:p>
          <w:p w14:paraId="7BE50AA5" w14:textId="263A0B80" w:rsidR="00DB1A72" w:rsidRDefault="00DB1A72" w:rsidP="00DB1A72">
            <w:pPr>
              <w:rPr>
                <w:rFonts w:cs="Arial"/>
                <w:b/>
                <w:i/>
                <w:iCs/>
                <w:sz w:val="24"/>
                <w:szCs w:val="24"/>
              </w:rPr>
            </w:pPr>
            <w:r w:rsidRPr="001A3B63">
              <w:rPr>
                <w:rFonts w:cs="Arial"/>
                <w:b/>
                <w:i/>
                <w:iCs/>
                <w:sz w:val="24"/>
                <w:szCs w:val="24"/>
              </w:rPr>
              <w:t xml:space="preserve">The meeting adjourned for a comfort break at </w:t>
            </w:r>
            <w:r>
              <w:rPr>
                <w:rFonts w:cs="Arial"/>
                <w:b/>
                <w:i/>
                <w:iCs/>
                <w:sz w:val="24"/>
                <w:szCs w:val="24"/>
              </w:rPr>
              <w:t>2.4</w:t>
            </w:r>
            <w:r w:rsidR="008A5245">
              <w:rPr>
                <w:rFonts w:cs="Arial"/>
                <w:b/>
                <w:i/>
                <w:iCs/>
                <w:sz w:val="24"/>
                <w:szCs w:val="24"/>
              </w:rPr>
              <w:t>5</w:t>
            </w:r>
            <w:r w:rsidRPr="001A3B63">
              <w:rPr>
                <w:rFonts w:cs="Arial"/>
                <w:b/>
                <w:i/>
                <w:iCs/>
                <w:sz w:val="24"/>
                <w:szCs w:val="24"/>
              </w:rPr>
              <w:t xml:space="preserve"> p.m. until </w:t>
            </w:r>
            <w:r>
              <w:rPr>
                <w:rFonts w:cs="Arial"/>
                <w:b/>
                <w:i/>
                <w:iCs/>
                <w:sz w:val="24"/>
                <w:szCs w:val="24"/>
              </w:rPr>
              <w:t>2</w:t>
            </w:r>
            <w:r w:rsidR="00AA6911">
              <w:rPr>
                <w:rFonts w:cs="Arial"/>
                <w:b/>
                <w:i/>
                <w:iCs/>
                <w:sz w:val="24"/>
                <w:szCs w:val="24"/>
              </w:rPr>
              <w:t>.</w:t>
            </w:r>
            <w:r>
              <w:rPr>
                <w:rFonts w:cs="Arial"/>
                <w:b/>
                <w:i/>
                <w:iCs/>
                <w:sz w:val="24"/>
                <w:szCs w:val="24"/>
              </w:rPr>
              <w:t>5</w:t>
            </w:r>
            <w:r w:rsidR="008A5245">
              <w:rPr>
                <w:rFonts w:cs="Arial"/>
                <w:b/>
                <w:i/>
                <w:iCs/>
                <w:sz w:val="24"/>
                <w:szCs w:val="24"/>
              </w:rPr>
              <w:t>5</w:t>
            </w:r>
            <w:r w:rsidRPr="001A3B63">
              <w:rPr>
                <w:rFonts w:cs="Arial"/>
                <w:b/>
                <w:i/>
                <w:iCs/>
                <w:sz w:val="24"/>
                <w:szCs w:val="24"/>
              </w:rPr>
              <w:t xml:space="preserve"> p.m.</w:t>
            </w:r>
          </w:p>
          <w:p w14:paraId="4D762343" w14:textId="780F9EB3" w:rsidR="00DB1A72" w:rsidRPr="00DB1A72" w:rsidRDefault="00DB1A72" w:rsidP="00DB1A72">
            <w:pPr>
              <w:rPr>
                <w:rFonts w:cs="Arial"/>
                <w:b/>
                <w:sz w:val="24"/>
                <w:szCs w:val="24"/>
              </w:rPr>
            </w:pPr>
          </w:p>
        </w:tc>
        <w:tc>
          <w:tcPr>
            <w:tcW w:w="998" w:type="dxa"/>
            <w:tcBorders>
              <w:top w:val="single" w:sz="4" w:space="0" w:color="auto"/>
              <w:left w:val="single" w:sz="4" w:space="0" w:color="auto"/>
              <w:bottom w:val="single" w:sz="4" w:space="0" w:color="auto"/>
              <w:right w:val="single" w:sz="4" w:space="0" w:color="auto"/>
            </w:tcBorders>
          </w:tcPr>
          <w:p w14:paraId="4B82F7DC" w14:textId="77777777" w:rsidR="002B6106" w:rsidRPr="001A3B63" w:rsidRDefault="002B6106" w:rsidP="002B6106">
            <w:pPr>
              <w:tabs>
                <w:tab w:val="left" w:pos="851"/>
              </w:tabs>
              <w:rPr>
                <w:rFonts w:cs="Arial"/>
                <w:b/>
                <w:sz w:val="24"/>
                <w:szCs w:val="24"/>
              </w:rPr>
            </w:pPr>
          </w:p>
          <w:p w14:paraId="515B89C2" w14:textId="3FC0BC8E" w:rsidR="00CB41B9" w:rsidRPr="001A3B63" w:rsidRDefault="00CB41B9" w:rsidP="002B6106">
            <w:pPr>
              <w:tabs>
                <w:tab w:val="left" w:pos="851"/>
              </w:tabs>
              <w:rPr>
                <w:rFonts w:cs="Arial"/>
                <w:b/>
                <w:sz w:val="24"/>
                <w:szCs w:val="24"/>
              </w:rPr>
            </w:pPr>
          </w:p>
          <w:p w14:paraId="4833A033" w14:textId="4F2C4589" w:rsidR="002B6106" w:rsidRPr="001A3B63" w:rsidRDefault="002B6106" w:rsidP="00BE1F98">
            <w:pPr>
              <w:tabs>
                <w:tab w:val="left" w:pos="851"/>
              </w:tabs>
              <w:rPr>
                <w:rFonts w:cs="Arial"/>
                <w:b/>
                <w:sz w:val="24"/>
                <w:szCs w:val="24"/>
              </w:rPr>
            </w:pPr>
          </w:p>
        </w:tc>
      </w:tr>
      <w:tr w:rsidR="002B6106" w:rsidRPr="001A3B63" w14:paraId="6FF069D1"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43817488" w14:textId="0A8285B0" w:rsidR="002B6106" w:rsidRPr="001A3B63" w:rsidRDefault="008A5245" w:rsidP="002B6106">
            <w:pPr>
              <w:rPr>
                <w:rFonts w:cs="Arial"/>
                <w:b/>
                <w:sz w:val="24"/>
                <w:szCs w:val="24"/>
              </w:rPr>
            </w:pPr>
            <w:bookmarkStart w:id="2" w:name="_Hlk111472102"/>
            <w:r>
              <w:rPr>
                <w:rFonts w:cs="Arial"/>
                <w:b/>
                <w:sz w:val="24"/>
                <w:szCs w:val="24"/>
              </w:rPr>
              <w:t>13</w:t>
            </w:r>
            <w:r w:rsidR="008D289D" w:rsidRPr="001A3B63">
              <w:rPr>
                <w:rFonts w:cs="Arial"/>
                <w:b/>
                <w:sz w:val="24"/>
                <w:szCs w:val="24"/>
              </w:rPr>
              <w:t>/</w:t>
            </w:r>
            <w:r w:rsidR="002B6106" w:rsidRPr="001A3B63">
              <w:rPr>
                <w:rFonts w:cs="Arial"/>
                <w:b/>
                <w:sz w:val="24"/>
                <w:szCs w:val="24"/>
              </w:rPr>
              <w:t>2</w:t>
            </w:r>
            <w:r>
              <w:rPr>
                <w:rFonts w:cs="Arial"/>
                <w:b/>
                <w:sz w:val="24"/>
                <w:szCs w:val="24"/>
              </w:rPr>
              <w:t>4</w:t>
            </w:r>
          </w:p>
        </w:tc>
        <w:tc>
          <w:tcPr>
            <w:tcW w:w="9101" w:type="dxa"/>
            <w:tcBorders>
              <w:top w:val="single" w:sz="4" w:space="0" w:color="auto"/>
              <w:left w:val="single" w:sz="4" w:space="0" w:color="auto"/>
              <w:bottom w:val="single" w:sz="4" w:space="0" w:color="auto"/>
              <w:right w:val="single" w:sz="4" w:space="0" w:color="auto"/>
            </w:tcBorders>
          </w:tcPr>
          <w:p w14:paraId="3AFF11A0" w14:textId="1687CC30" w:rsidR="00225FC3" w:rsidRDefault="008A5245" w:rsidP="00592F7F">
            <w:pPr>
              <w:rPr>
                <w:rFonts w:eastAsia="Calibri" w:cs="Arial"/>
                <w:b/>
                <w:bCs/>
                <w:sz w:val="24"/>
                <w:szCs w:val="24"/>
              </w:rPr>
            </w:pPr>
            <w:r w:rsidRPr="008A5245">
              <w:rPr>
                <w:rFonts w:eastAsia="Calibri" w:cs="Arial"/>
                <w:b/>
                <w:bCs/>
                <w:sz w:val="24"/>
                <w:szCs w:val="24"/>
              </w:rPr>
              <w:t>2024-25 Financial Plan Update and Month 1 Progress on Efficiency Plan</w:t>
            </w:r>
          </w:p>
          <w:p w14:paraId="7D161D19" w14:textId="77777777" w:rsidR="008A5245" w:rsidRPr="0052245A" w:rsidRDefault="008A5245" w:rsidP="00592F7F">
            <w:pPr>
              <w:rPr>
                <w:rFonts w:eastAsia="Calibri" w:cs="Arial"/>
                <w:b/>
                <w:sz w:val="24"/>
                <w:szCs w:val="24"/>
              </w:rPr>
            </w:pPr>
          </w:p>
          <w:p w14:paraId="20B021CC" w14:textId="00F923E1" w:rsidR="00A15451" w:rsidRDefault="00225FC3" w:rsidP="00A15451">
            <w:pPr>
              <w:pStyle w:val="Default"/>
            </w:pPr>
            <w:r w:rsidRPr="0052245A">
              <w:rPr>
                <w:rFonts w:eastAsia="Calibri"/>
                <w:bCs/>
              </w:rPr>
              <w:t xml:space="preserve">Visseh Pejhan-Sykes (VPS) </w:t>
            </w:r>
            <w:r w:rsidR="00A15451" w:rsidRPr="0052245A">
              <w:rPr>
                <w:rFonts w:eastAsia="Calibri"/>
                <w:bCs/>
              </w:rPr>
              <w:t xml:space="preserve">introduced the </w:t>
            </w:r>
            <w:r w:rsidR="00FB7744" w:rsidRPr="0052245A">
              <w:rPr>
                <w:rFonts w:eastAsia="Calibri"/>
                <w:bCs/>
              </w:rPr>
              <w:t>report and</w:t>
            </w:r>
            <w:r w:rsidR="008A5245">
              <w:rPr>
                <w:rFonts w:eastAsia="Calibri"/>
                <w:bCs/>
              </w:rPr>
              <w:t xml:space="preserve"> further to TR’s update at Item 09/24,</w:t>
            </w:r>
            <w:r w:rsidR="007111DD" w:rsidRPr="0052245A">
              <w:rPr>
                <w:rFonts w:eastAsia="Calibri"/>
                <w:bCs/>
              </w:rPr>
              <w:t xml:space="preserve"> advised tha</w:t>
            </w:r>
            <w:r w:rsidR="00881CBD">
              <w:rPr>
                <w:rFonts w:eastAsia="Calibri"/>
                <w:bCs/>
              </w:rPr>
              <w:t>t</w:t>
            </w:r>
            <w:r w:rsidR="00881CBD">
              <w:t xml:space="preserve"> </w:t>
            </w:r>
            <w:r w:rsidR="008A5245" w:rsidRPr="008A5245">
              <w:t>NHS England ha</w:t>
            </w:r>
            <w:r w:rsidR="008A5245">
              <w:t>d</w:t>
            </w:r>
            <w:r w:rsidR="008A5245" w:rsidRPr="008A5245">
              <w:t xml:space="preserve"> indicated that there w</w:t>
            </w:r>
            <w:r w:rsidR="008A5245">
              <w:t>ould</w:t>
            </w:r>
            <w:r w:rsidR="008A5245" w:rsidRPr="008A5245">
              <w:t xml:space="preserve"> be no further iterations of planning submissions and that systems must now focus on delivery</w:t>
            </w:r>
            <w:r w:rsidR="00CB74EC">
              <w:t xml:space="preserve">, with the expectation that </w:t>
            </w:r>
            <w:r w:rsidR="008A5245" w:rsidRPr="008A5245">
              <w:t xml:space="preserve">systems </w:t>
            </w:r>
            <w:r w:rsidR="00CB74EC">
              <w:t xml:space="preserve">would </w:t>
            </w:r>
            <w:r w:rsidR="008A5245" w:rsidRPr="008A5245">
              <w:t>focus on closing their financial gap by year end as part of their delivery efforts.</w:t>
            </w:r>
            <w:r w:rsidR="00CB74EC">
              <w:t xml:space="preserve"> VPS advised that at month 1, t</w:t>
            </w:r>
            <w:r w:rsidR="00CB74EC" w:rsidRPr="00CB74EC">
              <w:t>he Leeds system</w:t>
            </w:r>
            <w:r w:rsidR="00CB74EC">
              <w:t xml:space="preserve"> had reported</w:t>
            </w:r>
            <w:r w:rsidR="00CB74EC" w:rsidRPr="00CB74EC">
              <w:t xml:space="preserve"> a financial gap of £8.3m collectively, after excluding some technical adjustments around the treatment of </w:t>
            </w:r>
            <w:r w:rsidR="00CB74EC">
              <w:t>Private Finance Schemes (</w:t>
            </w:r>
            <w:r w:rsidR="00CB74EC" w:rsidRPr="00CB74EC">
              <w:t>PFI</w:t>
            </w:r>
            <w:r w:rsidR="00CB74EC">
              <w:t>) at</w:t>
            </w:r>
            <w:r w:rsidR="00CB74EC" w:rsidRPr="00CB74EC">
              <w:t xml:space="preserve"> LTHT and LYPFT that ha</w:t>
            </w:r>
            <w:r w:rsidR="00CB74EC">
              <w:t>d</w:t>
            </w:r>
            <w:r w:rsidR="00CB74EC" w:rsidRPr="00CB74EC">
              <w:t xml:space="preserve"> been highlighted to NHSE as anomalies</w:t>
            </w:r>
            <w:r w:rsidR="00CB74EC">
              <w:t xml:space="preserve"> </w:t>
            </w:r>
            <w:r w:rsidR="00CB74EC" w:rsidRPr="00CB74EC">
              <w:t xml:space="preserve">arising from changes </w:t>
            </w:r>
            <w:r w:rsidR="00CB74EC">
              <w:t xml:space="preserve">to </w:t>
            </w:r>
            <w:r w:rsidR="00CB74EC" w:rsidRPr="00CB74EC">
              <w:t>accounting policies nationally.</w:t>
            </w:r>
          </w:p>
          <w:p w14:paraId="523F0175" w14:textId="77777777" w:rsidR="00225FC3" w:rsidRPr="0052245A" w:rsidRDefault="00225FC3" w:rsidP="00225FC3">
            <w:pPr>
              <w:pStyle w:val="Default"/>
              <w:rPr>
                <w:rFonts w:eastAsia="Calibri"/>
                <w:bCs/>
              </w:rPr>
            </w:pPr>
          </w:p>
          <w:p w14:paraId="5627CDA7" w14:textId="77777777" w:rsidR="00225FC3" w:rsidRPr="0052245A" w:rsidRDefault="00225FC3" w:rsidP="00225FC3">
            <w:pPr>
              <w:spacing w:after="120"/>
              <w:rPr>
                <w:rFonts w:cs="Arial"/>
                <w:b/>
                <w:bCs/>
                <w:spacing w:val="5"/>
                <w:kern w:val="28"/>
                <w:sz w:val="24"/>
                <w:szCs w:val="24"/>
                <w:u w:val="single"/>
              </w:rPr>
            </w:pPr>
            <w:r w:rsidRPr="0052245A">
              <w:rPr>
                <w:rFonts w:cs="Arial"/>
                <w:b/>
                <w:bCs/>
                <w:spacing w:val="5"/>
                <w:kern w:val="28"/>
                <w:sz w:val="24"/>
                <w:szCs w:val="24"/>
                <w:u w:val="single"/>
              </w:rPr>
              <w:t>The Leeds Committee of the WY ICB:</w:t>
            </w:r>
          </w:p>
          <w:p w14:paraId="3AC8A49B" w14:textId="3B9C7D95" w:rsidR="00225FC3" w:rsidRPr="00CB74EC" w:rsidRDefault="00225FC3" w:rsidP="00225FC3">
            <w:pPr>
              <w:pStyle w:val="Default"/>
              <w:rPr>
                <w:rFonts w:eastAsia="Calibri"/>
                <w:bCs/>
                <w:u w:val="single"/>
              </w:rPr>
            </w:pPr>
          </w:p>
          <w:p w14:paraId="300B794A" w14:textId="1B41DB8E" w:rsidR="00CB74EC" w:rsidRPr="00CB74EC" w:rsidRDefault="00062B4D" w:rsidP="00CB74EC">
            <w:pPr>
              <w:pStyle w:val="ListParagraph"/>
              <w:numPr>
                <w:ilvl w:val="0"/>
                <w:numId w:val="8"/>
              </w:numPr>
              <w:rPr>
                <w:rFonts w:eastAsia="Calibri" w:cs="Arial"/>
                <w:color w:val="000000"/>
                <w:sz w:val="24"/>
                <w:szCs w:val="24"/>
              </w:rPr>
            </w:pPr>
            <w:r w:rsidRPr="00CB74EC">
              <w:rPr>
                <w:rFonts w:eastAsia="Calibri"/>
                <w:b/>
                <w:bCs/>
                <w:sz w:val="24"/>
                <w:szCs w:val="24"/>
              </w:rPr>
              <w:t>R</w:t>
            </w:r>
            <w:r w:rsidR="0052245A" w:rsidRPr="00CB74EC">
              <w:rPr>
                <w:rFonts w:eastAsia="Calibri"/>
                <w:b/>
                <w:bCs/>
                <w:sz w:val="24"/>
                <w:szCs w:val="24"/>
              </w:rPr>
              <w:t>eviewed</w:t>
            </w:r>
            <w:r w:rsidR="00CB74EC" w:rsidRPr="00CB74EC">
              <w:rPr>
                <w:rFonts w:eastAsia="Calibri"/>
                <w:sz w:val="24"/>
                <w:szCs w:val="24"/>
              </w:rPr>
              <w:t xml:space="preserve"> </w:t>
            </w:r>
            <w:r w:rsidR="00DD209B">
              <w:rPr>
                <w:rFonts w:eastAsia="Calibri"/>
                <w:sz w:val="24"/>
                <w:szCs w:val="24"/>
              </w:rPr>
              <w:t xml:space="preserve">and </w:t>
            </w:r>
            <w:r w:rsidR="00DD209B" w:rsidRPr="00DD209B">
              <w:rPr>
                <w:rFonts w:eastAsia="Calibri"/>
                <w:b/>
                <w:bCs/>
                <w:sz w:val="24"/>
                <w:szCs w:val="24"/>
              </w:rPr>
              <w:t>noted</w:t>
            </w:r>
            <w:r w:rsidR="00DD209B">
              <w:rPr>
                <w:rFonts w:eastAsia="Calibri"/>
                <w:sz w:val="24"/>
                <w:szCs w:val="24"/>
              </w:rPr>
              <w:t xml:space="preserve"> </w:t>
            </w:r>
            <w:r w:rsidR="00CB74EC" w:rsidRPr="00CB74EC">
              <w:rPr>
                <w:rFonts w:eastAsia="Calibri"/>
                <w:sz w:val="24"/>
                <w:szCs w:val="24"/>
              </w:rPr>
              <w:t>the</w:t>
            </w:r>
            <w:r w:rsidR="00CB74EC" w:rsidRPr="00CB74EC">
              <w:rPr>
                <w:rFonts w:eastAsia="Calibri" w:cs="Arial"/>
                <w:color w:val="000000"/>
                <w:sz w:val="24"/>
                <w:szCs w:val="24"/>
              </w:rPr>
              <w:t xml:space="preserve"> final 2024-25 financial plan submission</w:t>
            </w:r>
            <w:r w:rsidR="00CB74EC">
              <w:rPr>
                <w:rFonts w:eastAsia="Calibri" w:cs="Arial"/>
                <w:color w:val="000000"/>
                <w:sz w:val="24"/>
                <w:szCs w:val="24"/>
              </w:rPr>
              <w:t>.</w:t>
            </w:r>
          </w:p>
          <w:p w14:paraId="4AE11BE8" w14:textId="152A41FD" w:rsidR="00062B4D" w:rsidRPr="00CB74EC" w:rsidRDefault="00062B4D" w:rsidP="004415F9">
            <w:pPr>
              <w:numPr>
                <w:ilvl w:val="0"/>
                <w:numId w:val="8"/>
              </w:numPr>
              <w:rPr>
                <w:rFonts w:eastAsia="Calibri"/>
                <w:sz w:val="24"/>
                <w:szCs w:val="24"/>
              </w:rPr>
            </w:pPr>
            <w:r w:rsidRPr="00CB74EC">
              <w:rPr>
                <w:rFonts w:eastAsia="Calibri"/>
                <w:b/>
                <w:bCs/>
                <w:sz w:val="24"/>
                <w:szCs w:val="24"/>
              </w:rPr>
              <w:t>R</w:t>
            </w:r>
            <w:r w:rsidR="0052245A" w:rsidRPr="00CB74EC">
              <w:rPr>
                <w:rFonts w:eastAsia="Calibri"/>
                <w:b/>
                <w:bCs/>
                <w:sz w:val="24"/>
                <w:szCs w:val="24"/>
              </w:rPr>
              <w:t>eviewed</w:t>
            </w:r>
            <w:r w:rsidR="00DD209B" w:rsidRPr="00DD209B">
              <w:rPr>
                <w:rFonts w:eastAsia="Calibri"/>
                <w:sz w:val="24"/>
                <w:szCs w:val="24"/>
              </w:rPr>
              <w:t xml:space="preserve"> and </w:t>
            </w:r>
            <w:r w:rsidR="00DD209B">
              <w:rPr>
                <w:rFonts w:eastAsia="Calibri"/>
                <w:b/>
                <w:bCs/>
                <w:sz w:val="24"/>
                <w:szCs w:val="24"/>
              </w:rPr>
              <w:t>noted</w:t>
            </w:r>
            <w:r w:rsidRPr="00CB74EC">
              <w:rPr>
                <w:rFonts w:eastAsia="Calibri"/>
                <w:b/>
                <w:bCs/>
                <w:sz w:val="24"/>
                <w:szCs w:val="24"/>
              </w:rPr>
              <w:t xml:space="preserve"> </w:t>
            </w:r>
            <w:r w:rsidR="004415F9" w:rsidRPr="00CB74EC">
              <w:rPr>
                <w:rFonts w:eastAsia="Calibri"/>
                <w:sz w:val="24"/>
                <w:szCs w:val="24"/>
              </w:rPr>
              <w:t>the QIPP delivery for 2</w:t>
            </w:r>
            <w:r w:rsidR="001F111C" w:rsidRPr="00CB74EC">
              <w:rPr>
                <w:rFonts w:eastAsia="Calibri"/>
                <w:sz w:val="24"/>
                <w:szCs w:val="24"/>
              </w:rPr>
              <w:t>4-25</w:t>
            </w:r>
            <w:r w:rsidR="00CB74EC">
              <w:rPr>
                <w:rFonts w:eastAsia="Calibri"/>
                <w:sz w:val="24"/>
                <w:szCs w:val="24"/>
              </w:rPr>
              <w:t xml:space="preserve"> at month 1.</w:t>
            </w:r>
          </w:p>
          <w:p w14:paraId="58605760" w14:textId="51C18C5D" w:rsidR="0006568B" w:rsidRPr="001A3B63" w:rsidRDefault="0006568B" w:rsidP="00DB1A72">
            <w:pPr>
              <w:rPr>
                <w:spacing w:val="5"/>
                <w:kern w:val="28"/>
              </w:rPr>
            </w:pPr>
          </w:p>
        </w:tc>
        <w:tc>
          <w:tcPr>
            <w:tcW w:w="998" w:type="dxa"/>
            <w:tcBorders>
              <w:top w:val="single" w:sz="4" w:space="0" w:color="auto"/>
              <w:left w:val="single" w:sz="4" w:space="0" w:color="auto"/>
              <w:bottom w:val="single" w:sz="4" w:space="0" w:color="auto"/>
              <w:right w:val="single" w:sz="4" w:space="0" w:color="auto"/>
            </w:tcBorders>
          </w:tcPr>
          <w:p w14:paraId="5126DB5F" w14:textId="77777777" w:rsidR="002B6106" w:rsidRPr="001A3B63" w:rsidRDefault="002B6106" w:rsidP="002B6106">
            <w:pPr>
              <w:tabs>
                <w:tab w:val="left" w:pos="851"/>
              </w:tabs>
              <w:rPr>
                <w:rFonts w:cs="Arial"/>
                <w:b/>
                <w:sz w:val="24"/>
                <w:szCs w:val="24"/>
              </w:rPr>
            </w:pPr>
          </w:p>
          <w:p w14:paraId="44216DFB" w14:textId="77777777" w:rsidR="00F07FC8" w:rsidRPr="001A3B63" w:rsidRDefault="00F07FC8" w:rsidP="002B6106">
            <w:pPr>
              <w:tabs>
                <w:tab w:val="left" w:pos="851"/>
              </w:tabs>
              <w:rPr>
                <w:rFonts w:cs="Arial"/>
                <w:b/>
                <w:sz w:val="24"/>
                <w:szCs w:val="24"/>
              </w:rPr>
            </w:pPr>
          </w:p>
          <w:p w14:paraId="797F5F71" w14:textId="77777777" w:rsidR="00F07FC8" w:rsidRPr="001A3B63" w:rsidRDefault="00F07FC8" w:rsidP="002B6106">
            <w:pPr>
              <w:tabs>
                <w:tab w:val="left" w:pos="851"/>
              </w:tabs>
              <w:rPr>
                <w:rFonts w:cs="Arial"/>
                <w:b/>
                <w:sz w:val="24"/>
                <w:szCs w:val="24"/>
              </w:rPr>
            </w:pPr>
          </w:p>
          <w:p w14:paraId="359D990C" w14:textId="78B9F508" w:rsidR="00F07FC8" w:rsidRDefault="00F07FC8" w:rsidP="002B6106">
            <w:pPr>
              <w:tabs>
                <w:tab w:val="left" w:pos="851"/>
              </w:tabs>
              <w:rPr>
                <w:rFonts w:cs="Arial"/>
                <w:b/>
                <w:sz w:val="24"/>
                <w:szCs w:val="24"/>
              </w:rPr>
            </w:pPr>
          </w:p>
          <w:p w14:paraId="10FA3AB5" w14:textId="6AAADC89" w:rsidR="00CB4678" w:rsidRDefault="00CB4678" w:rsidP="002B6106">
            <w:pPr>
              <w:tabs>
                <w:tab w:val="left" w:pos="851"/>
              </w:tabs>
              <w:rPr>
                <w:rFonts w:cs="Arial"/>
                <w:b/>
                <w:sz w:val="24"/>
                <w:szCs w:val="24"/>
              </w:rPr>
            </w:pPr>
          </w:p>
          <w:p w14:paraId="37DB691C" w14:textId="775C1BE1" w:rsidR="00CB4678" w:rsidRDefault="00CB4678" w:rsidP="002B6106">
            <w:pPr>
              <w:tabs>
                <w:tab w:val="left" w:pos="851"/>
              </w:tabs>
              <w:rPr>
                <w:rFonts w:cs="Arial"/>
                <w:b/>
                <w:sz w:val="24"/>
                <w:szCs w:val="24"/>
              </w:rPr>
            </w:pPr>
          </w:p>
          <w:p w14:paraId="18AD2F7B" w14:textId="77777777" w:rsidR="00CB4678" w:rsidRDefault="00CB4678" w:rsidP="002B6106">
            <w:pPr>
              <w:tabs>
                <w:tab w:val="left" w:pos="851"/>
              </w:tabs>
              <w:rPr>
                <w:rFonts w:cs="Arial"/>
                <w:b/>
                <w:sz w:val="24"/>
                <w:szCs w:val="24"/>
              </w:rPr>
            </w:pPr>
          </w:p>
          <w:p w14:paraId="35E80343" w14:textId="77777777" w:rsidR="00F07FC8" w:rsidRPr="001A3B63" w:rsidRDefault="00F07FC8" w:rsidP="002B6106">
            <w:pPr>
              <w:tabs>
                <w:tab w:val="left" w:pos="851"/>
              </w:tabs>
              <w:rPr>
                <w:rFonts w:cs="Arial"/>
                <w:b/>
                <w:sz w:val="24"/>
                <w:szCs w:val="24"/>
              </w:rPr>
            </w:pPr>
          </w:p>
          <w:p w14:paraId="0304F324" w14:textId="5349AAE1" w:rsidR="00C66BA2" w:rsidRPr="001A3B63" w:rsidRDefault="00C66BA2" w:rsidP="002B6106">
            <w:pPr>
              <w:tabs>
                <w:tab w:val="left" w:pos="851"/>
              </w:tabs>
              <w:rPr>
                <w:rFonts w:cs="Arial"/>
                <w:b/>
                <w:sz w:val="24"/>
                <w:szCs w:val="24"/>
              </w:rPr>
            </w:pPr>
          </w:p>
        </w:tc>
      </w:tr>
      <w:tr w:rsidR="00783425" w:rsidRPr="001A3B63" w14:paraId="41BB377C"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017F54F4" w14:textId="6003EF03" w:rsidR="00783425" w:rsidRDefault="005521DE" w:rsidP="002B6106">
            <w:pPr>
              <w:rPr>
                <w:rFonts w:cs="Arial"/>
                <w:b/>
                <w:sz w:val="24"/>
                <w:szCs w:val="24"/>
              </w:rPr>
            </w:pPr>
            <w:r>
              <w:rPr>
                <w:rFonts w:cs="Arial"/>
                <w:b/>
                <w:sz w:val="24"/>
                <w:szCs w:val="24"/>
              </w:rPr>
              <w:t>14</w:t>
            </w:r>
            <w:r w:rsidR="00A9759D">
              <w:rPr>
                <w:rFonts w:cs="Arial"/>
                <w:b/>
                <w:sz w:val="24"/>
                <w:szCs w:val="24"/>
              </w:rPr>
              <w:t>/2</w:t>
            </w:r>
            <w:r>
              <w:rPr>
                <w:rFonts w:cs="Arial"/>
                <w:b/>
                <w:sz w:val="24"/>
                <w:szCs w:val="24"/>
              </w:rPr>
              <w:t>4</w:t>
            </w:r>
          </w:p>
        </w:tc>
        <w:tc>
          <w:tcPr>
            <w:tcW w:w="9101" w:type="dxa"/>
            <w:tcBorders>
              <w:top w:val="single" w:sz="4" w:space="0" w:color="auto"/>
              <w:left w:val="single" w:sz="4" w:space="0" w:color="auto"/>
              <w:bottom w:val="single" w:sz="4" w:space="0" w:color="auto"/>
              <w:right w:val="single" w:sz="4" w:space="0" w:color="auto"/>
            </w:tcBorders>
          </w:tcPr>
          <w:p w14:paraId="063A326F" w14:textId="1C2DA5BF" w:rsidR="009806D4" w:rsidRDefault="005521DE" w:rsidP="00B640E6">
            <w:pPr>
              <w:jc w:val="both"/>
              <w:rPr>
                <w:rFonts w:eastAsia="Calibri" w:cs="Arial"/>
                <w:b/>
                <w:sz w:val="24"/>
                <w:szCs w:val="24"/>
              </w:rPr>
            </w:pPr>
            <w:r w:rsidRPr="005521DE">
              <w:rPr>
                <w:rFonts w:eastAsia="Calibri" w:cs="Arial"/>
                <w:b/>
                <w:sz w:val="24"/>
                <w:szCs w:val="24"/>
              </w:rPr>
              <w:t>Procurement of new contract for integrated provider of Short-Term Community Beds</w:t>
            </w:r>
          </w:p>
          <w:p w14:paraId="31F6964D" w14:textId="77777777" w:rsidR="00404666" w:rsidRDefault="00404666" w:rsidP="00B640E6">
            <w:pPr>
              <w:jc w:val="both"/>
              <w:rPr>
                <w:rFonts w:eastAsia="Calibri" w:cs="Arial"/>
                <w:b/>
                <w:sz w:val="24"/>
                <w:szCs w:val="24"/>
              </w:rPr>
            </w:pPr>
          </w:p>
          <w:p w14:paraId="3F174825" w14:textId="2BA84D1C" w:rsidR="00404666" w:rsidRDefault="00404666" w:rsidP="00404666">
            <w:pPr>
              <w:rPr>
                <w:rFonts w:eastAsia="Calibri" w:cs="Arial"/>
                <w:bCs/>
                <w:sz w:val="24"/>
                <w:szCs w:val="24"/>
              </w:rPr>
            </w:pPr>
            <w:r>
              <w:rPr>
                <w:rFonts w:eastAsia="Calibri" w:cs="Arial"/>
                <w:bCs/>
                <w:sz w:val="24"/>
                <w:szCs w:val="24"/>
              </w:rPr>
              <w:t>The Chair r</w:t>
            </w:r>
            <w:r w:rsidRPr="00404666">
              <w:rPr>
                <w:rFonts w:eastAsia="Calibri" w:cs="Arial"/>
                <w:bCs/>
                <w:sz w:val="24"/>
                <w:szCs w:val="24"/>
              </w:rPr>
              <w:t>eiterate</w:t>
            </w:r>
            <w:r>
              <w:rPr>
                <w:rFonts w:eastAsia="Calibri" w:cs="Arial"/>
                <w:bCs/>
                <w:sz w:val="24"/>
                <w:szCs w:val="24"/>
              </w:rPr>
              <w:t>d</w:t>
            </w:r>
            <w:r w:rsidRPr="00404666">
              <w:rPr>
                <w:rFonts w:eastAsia="Calibri" w:cs="Arial"/>
                <w:bCs/>
                <w:sz w:val="24"/>
                <w:szCs w:val="24"/>
              </w:rPr>
              <w:t xml:space="preserve"> that the role of the Leeds Committee </w:t>
            </w:r>
            <w:r>
              <w:rPr>
                <w:rFonts w:eastAsia="Calibri" w:cs="Arial"/>
                <w:bCs/>
                <w:sz w:val="24"/>
                <w:szCs w:val="24"/>
              </w:rPr>
              <w:t>was</w:t>
            </w:r>
            <w:r w:rsidRPr="00404666">
              <w:rPr>
                <w:rFonts w:eastAsia="Calibri" w:cs="Arial"/>
                <w:bCs/>
                <w:sz w:val="24"/>
                <w:szCs w:val="24"/>
              </w:rPr>
              <w:t xml:space="preserve"> to approve the Provider Selection Regime route for the procurement, as opposed to awarding a contract</w:t>
            </w:r>
            <w:r>
              <w:rPr>
                <w:rFonts w:eastAsia="Calibri" w:cs="Arial"/>
                <w:bCs/>
                <w:sz w:val="24"/>
                <w:szCs w:val="24"/>
              </w:rPr>
              <w:t>, and that p</w:t>
            </w:r>
            <w:r w:rsidRPr="00404666">
              <w:rPr>
                <w:rFonts w:eastAsia="Calibri" w:cs="Arial"/>
                <w:bCs/>
                <w:sz w:val="24"/>
                <w:szCs w:val="24"/>
              </w:rPr>
              <w:t xml:space="preserve">rocesses to manage conflicts of interest </w:t>
            </w:r>
            <w:r>
              <w:rPr>
                <w:rFonts w:eastAsia="Calibri" w:cs="Arial"/>
                <w:bCs/>
                <w:sz w:val="24"/>
                <w:szCs w:val="24"/>
              </w:rPr>
              <w:t>had been</w:t>
            </w:r>
            <w:r w:rsidRPr="00404666">
              <w:rPr>
                <w:rFonts w:eastAsia="Calibri" w:cs="Arial"/>
                <w:bCs/>
                <w:sz w:val="24"/>
                <w:szCs w:val="24"/>
              </w:rPr>
              <w:t xml:space="preserve"> built into provider selection processes in line with the Procurement Policy.</w:t>
            </w:r>
          </w:p>
          <w:p w14:paraId="73525393" w14:textId="77777777" w:rsidR="00AF1212" w:rsidRDefault="00AF1212" w:rsidP="00404666">
            <w:pPr>
              <w:rPr>
                <w:rFonts w:eastAsia="Calibri" w:cs="Arial"/>
                <w:bCs/>
                <w:sz w:val="24"/>
                <w:szCs w:val="24"/>
              </w:rPr>
            </w:pPr>
          </w:p>
          <w:p w14:paraId="001732AC" w14:textId="77777777" w:rsidR="00AF1212" w:rsidRDefault="00AF1212" w:rsidP="00404666">
            <w:pPr>
              <w:rPr>
                <w:rFonts w:eastAsia="Calibri" w:cs="Arial"/>
                <w:bCs/>
                <w:sz w:val="24"/>
                <w:szCs w:val="24"/>
              </w:rPr>
            </w:pPr>
            <w:r>
              <w:rPr>
                <w:rFonts w:eastAsia="Calibri" w:cs="Arial"/>
                <w:bCs/>
                <w:sz w:val="24"/>
                <w:szCs w:val="24"/>
              </w:rPr>
              <w:t xml:space="preserve">Helen Lewis (HL) introduced the report, advising that the item had been considered in advance by the Finance and Best Value Sub-Committee and subsequently further information had been considered by the Chair and Place Lead. HL set out the recommendation in the report to proceed to procurement with a competitive process. </w:t>
            </w:r>
          </w:p>
          <w:p w14:paraId="2E532544" w14:textId="77777777" w:rsidR="00AF1212" w:rsidRDefault="00AF1212" w:rsidP="00404666">
            <w:pPr>
              <w:rPr>
                <w:rFonts w:eastAsia="Calibri" w:cs="Arial"/>
                <w:bCs/>
                <w:sz w:val="24"/>
                <w:szCs w:val="24"/>
              </w:rPr>
            </w:pPr>
          </w:p>
          <w:p w14:paraId="6AC33731" w14:textId="43610544" w:rsidR="00AF1212" w:rsidRDefault="00AF1212" w:rsidP="00404666">
            <w:pPr>
              <w:rPr>
                <w:rFonts w:eastAsia="Calibri" w:cs="Arial"/>
                <w:bCs/>
                <w:sz w:val="24"/>
                <w:szCs w:val="24"/>
              </w:rPr>
            </w:pPr>
            <w:r>
              <w:rPr>
                <w:rFonts w:eastAsia="Calibri" w:cs="Arial"/>
                <w:bCs/>
                <w:sz w:val="24"/>
                <w:szCs w:val="24"/>
              </w:rPr>
              <w:t xml:space="preserve">PG noted that the information in the report was not easy to understand from a lay person’s perspective. HL advised that this was the first decision of this nature to </w:t>
            </w:r>
            <w:r>
              <w:rPr>
                <w:rFonts w:eastAsia="Calibri" w:cs="Arial"/>
                <w:bCs/>
                <w:sz w:val="24"/>
                <w:szCs w:val="24"/>
              </w:rPr>
              <w:lastRenderedPageBreak/>
              <w:t>come through to the Leeds Committee and recognised that the detail in the report was mostly technical</w:t>
            </w:r>
            <w:r w:rsidR="00BB2620">
              <w:rPr>
                <w:rFonts w:eastAsia="Calibri" w:cs="Arial"/>
                <w:bCs/>
                <w:sz w:val="24"/>
                <w:szCs w:val="24"/>
              </w:rPr>
              <w:t>, however this was the necessary level of information required at this stage.</w:t>
            </w:r>
          </w:p>
          <w:p w14:paraId="77D553CB" w14:textId="77777777" w:rsidR="00AF1212" w:rsidRDefault="00AF1212" w:rsidP="00404666">
            <w:pPr>
              <w:rPr>
                <w:rFonts w:eastAsia="Calibri" w:cs="Arial"/>
                <w:bCs/>
                <w:sz w:val="24"/>
                <w:szCs w:val="24"/>
              </w:rPr>
            </w:pPr>
          </w:p>
          <w:p w14:paraId="6DB824C8" w14:textId="166C1200" w:rsidR="00AF1212" w:rsidRDefault="00AF1212" w:rsidP="00404666">
            <w:pPr>
              <w:rPr>
                <w:rFonts w:eastAsia="Calibri" w:cs="Arial"/>
                <w:bCs/>
                <w:sz w:val="24"/>
                <w:szCs w:val="24"/>
              </w:rPr>
            </w:pPr>
            <w:r>
              <w:rPr>
                <w:rFonts w:eastAsia="Calibri" w:cs="Arial"/>
                <w:bCs/>
                <w:sz w:val="24"/>
                <w:szCs w:val="24"/>
              </w:rPr>
              <w:t xml:space="preserve">SM </w:t>
            </w:r>
            <w:r w:rsidR="00FF168A">
              <w:rPr>
                <w:rFonts w:eastAsia="Calibri" w:cs="Arial"/>
                <w:bCs/>
                <w:sz w:val="24"/>
                <w:szCs w:val="24"/>
              </w:rPr>
              <w:t>commented that the lead</w:t>
            </w:r>
            <w:r w:rsidR="00FF168A" w:rsidRPr="00FF168A">
              <w:rPr>
                <w:rFonts w:eastAsia="Calibri" w:cs="Arial"/>
                <w:bCs/>
                <w:sz w:val="24"/>
                <w:szCs w:val="24"/>
              </w:rPr>
              <w:t xml:space="preserve"> coordinator model </w:t>
            </w:r>
            <w:r w:rsidR="00FF168A">
              <w:rPr>
                <w:rFonts w:eastAsia="Calibri" w:cs="Arial"/>
                <w:bCs/>
                <w:sz w:val="24"/>
                <w:szCs w:val="24"/>
              </w:rPr>
              <w:t>as set out in the report would be appropriate, however queried whether the</w:t>
            </w:r>
            <w:r w:rsidR="00FF168A" w:rsidRPr="00FF168A">
              <w:rPr>
                <w:rFonts w:eastAsia="Calibri" w:cs="Arial"/>
                <w:bCs/>
                <w:sz w:val="24"/>
                <w:szCs w:val="24"/>
              </w:rPr>
              <w:t xml:space="preserve"> risk level</w:t>
            </w:r>
            <w:r w:rsidR="00FF168A">
              <w:rPr>
                <w:rFonts w:eastAsia="Calibri" w:cs="Arial"/>
                <w:bCs/>
                <w:sz w:val="24"/>
                <w:szCs w:val="24"/>
              </w:rPr>
              <w:t xml:space="preserve"> would sit with the lead commissioner and whether</w:t>
            </w:r>
            <w:r w:rsidR="00FF168A" w:rsidRPr="00FF168A">
              <w:rPr>
                <w:rFonts w:eastAsia="Calibri" w:cs="Arial"/>
                <w:bCs/>
                <w:sz w:val="24"/>
                <w:szCs w:val="24"/>
              </w:rPr>
              <w:t xml:space="preserve"> funding additional to the required level w</w:t>
            </w:r>
            <w:r w:rsidR="00FF168A">
              <w:rPr>
                <w:rFonts w:eastAsia="Calibri" w:cs="Arial"/>
                <w:bCs/>
                <w:sz w:val="24"/>
                <w:szCs w:val="24"/>
              </w:rPr>
              <w:t>ould</w:t>
            </w:r>
            <w:r w:rsidR="00FF168A" w:rsidRPr="00FF168A">
              <w:rPr>
                <w:rFonts w:eastAsia="Calibri" w:cs="Arial"/>
                <w:bCs/>
                <w:sz w:val="24"/>
                <w:szCs w:val="24"/>
              </w:rPr>
              <w:t xml:space="preserve"> be a separate </w:t>
            </w:r>
            <w:r w:rsidR="00FF168A">
              <w:rPr>
                <w:rFonts w:eastAsia="Calibri" w:cs="Arial"/>
                <w:bCs/>
                <w:sz w:val="24"/>
                <w:szCs w:val="24"/>
              </w:rPr>
              <w:t>budget.</w:t>
            </w:r>
            <w:r w:rsidR="00FF168A" w:rsidRPr="00FF168A">
              <w:rPr>
                <w:rFonts w:eastAsia="Calibri" w:cs="Arial"/>
                <w:bCs/>
                <w:sz w:val="24"/>
                <w:szCs w:val="24"/>
              </w:rPr>
              <w:t xml:space="preserve"> </w:t>
            </w:r>
            <w:r w:rsidR="00FF168A">
              <w:rPr>
                <w:rFonts w:eastAsia="Calibri" w:cs="Arial"/>
                <w:bCs/>
                <w:sz w:val="24"/>
                <w:szCs w:val="24"/>
              </w:rPr>
              <w:t>HL confirmed that the lead role would be expected to</w:t>
            </w:r>
            <w:r w:rsidR="00FF168A" w:rsidRPr="00FF168A">
              <w:rPr>
                <w:rFonts w:eastAsia="Calibri" w:cs="Arial"/>
                <w:bCs/>
                <w:sz w:val="24"/>
                <w:szCs w:val="24"/>
              </w:rPr>
              <w:t xml:space="preserve"> manage both parts, but the financial allocation w</w:t>
            </w:r>
            <w:r w:rsidR="00812972">
              <w:rPr>
                <w:rFonts w:eastAsia="Calibri" w:cs="Arial"/>
                <w:bCs/>
                <w:sz w:val="24"/>
                <w:szCs w:val="24"/>
              </w:rPr>
              <w:t>ould</w:t>
            </w:r>
            <w:r w:rsidR="00FF168A" w:rsidRPr="00FF168A">
              <w:rPr>
                <w:rFonts w:eastAsia="Calibri" w:cs="Arial"/>
                <w:bCs/>
                <w:sz w:val="24"/>
                <w:szCs w:val="24"/>
              </w:rPr>
              <w:t xml:space="preserve"> be separate. </w:t>
            </w:r>
            <w:r w:rsidR="00FF168A">
              <w:rPr>
                <w:rFonts w:eastAsia="Calibri" w:cs="Arial"/>
                <w:bCs/>
                <w:sz w:val="24"/>
                <w:szCs w:val="24"/>
              </w:rPr>
              <w:t>HL added that the r</w:t>
            </w:r>
            <w:r w:rsidR="00FF168A" w:rsidRPr="00FF168A">
              <w:rPr>
                <w:rFonts w:eastAsia="Calibri" w:cs="Arial"/>
                <w:bCs/>
                <w:sz w:val="24"/>
                <w:szCs w:val="24"/>
              </w:rPr>
              <w:t xml:space="preserve">isks and costs </w:t>
            </w:r>
            <w:r w:rsidR="00FF168A">
              <w:rPr>
                <w:rFonts w:eastAsia="Calibri" w:cs="Arial"/>
                <w:bCs/>
                <w:sz w:val="24"/>
                <w:szCs w:val="24"/>
              </w:rPr>
              <w:t xml:space="preserve">associated with </w:t>
            </w:r>
            <w:r w:rsidR="00FF168A" w:rsidRPr="00FF168A">
              <w:rPr>
                <w:rFonts w:eastAsia="Calibri" w:cs="Arial"/>
                <w:bCs/>
                <w:sz w:val="24"/>
                <w:szCs w:val="24"/>
              </w:rPr>
              <w:t xml:space="preserve">replacing capacity </w:t>
            </w:r>
            <w:r w:rsidR="00FF168A">
              <w:rPr>
                <w:rFonts w:eastAsia="Calibri" w:cs="Arial"/>
                <w:bCs/>
                <w:sz w:val="24"/>
                <w:szCs w:val="24"/>
              </w:rPr>
              <w:t xml:space="preserve">would </w:t>
            </w:r>
            <w:r w:rsidR="00FF168A" w:rsidRPr="00FF168A">
              <w:rPr>
                <w:rFonts w:eastAsia="Calibri" w:cs="Arial"/>
                <w:bCs/>
                <w:sz w:val="24"/>
                <w:szCs w:val="24"/>
              </w:rPr>
              <w:t>sit with the coordinator</w:t>
            </w:r>
            <w:r w:rsidR="00FF168A">
              <w:rPr>
                <w:rFonts w:eastAsia="Calibri" w:cs="Arial"/>
                <w:bCs/>
                <w:sz w:val="24"/>
                <w:szCs w:val="24"/>
              </w:rPr>
              <w:t>.</w:t>
            </w:r>
            <w:r w:rsidR="00194F31">
              <w:rPr>
                <w:rFonts w:eastAsia="Calibri" w:cs="Arial"/>
                <w:bCs/>
                <w:sz w:val="24"/>
                <w:szCs w:val="24"/>
              </w:rPr>
              <w:t xml:space="preserve"> </w:t>
            </w:r>
          </w:p>
          <w:p w14:paraId="586AA964" w14:textId="77777777" w:rsidR="00AF1212" w:rsidRDefault="00AF1212" w:rsidP="00404666">
            <w:pPr>
              <w:rPr>
                <w:rFonts w:eastAsia="Calibri" w:cs="Arial"/>
                <w:bCs/>
                <w:sz w:val="24"/>
                <w:szCs w:val="24"/>
              </w:rPr>
            </w:pPr>
          </w:p>
          <w:p w14:paraId="567D9D8B" w14:textId="63CD3617" w:rsidR="00AF1212" w:rsidRPr="00404666" w:rsidRDefault="00AF1212" w:rsidP="00404666">
            <w:pPr>
              <w:rPr>
                <w:rFonts w:eastAsia="Calibri" w:cs="Arial"/>
                <w:bCs/>
                <w:sz w:val="24"/>
                <w:szCs w:val="24"/>
              </w:rPr>
            </w:pPr>
            <w:r>
              <w:rPr>
                <w:rFonts w:eastAsia="Calibri" w:cs="Arial"/>
                <w:bCs/>
                <w:sz w:val="24"/>
                <w:szCs w:val="24"/>
              </w:rPr>
              <w:t xml:space="preserve">In response to a query regarding the length on contract as set out in the report, HL advised that the contract would be for 10 years and 3 months </w:t>
            </w:r>
            <w:r w:rsidRPr="00AF1212">
              <w:rPr>
                <w:rFonts w:eastAsia="Calibri" w:cs="Arial"/>
                <w:bCs/>
                <w:sz w:val="24"/>
                <w:szCs w:val="24"/>
              </w:rPr>
              <w:t xml:space="preserve">to build stability and </w:t>
            </w:r>
            <w:r>
              <w:rPr>
                <w:rFonts w:eastAsia="Calibri" w:cs="Arial"/>
                <w:bCs/>
                <w:sz w:val="24"/>
                <w:szCs w:val="24"/>
              </w:rPr>
              <w:t xml:space="preserve">embed </w:t>
            </w:r>
            <w:r w:rsidRPr="00AF1212">
              <w:rPr>
                <w:rFonts w:eastAsia="Calibri" w:cs="Arial"/>
                <w:bCs/>
                <w:sz w:val="24"/>
                <w:szCs w:val="24"/>
              </w:rPr>
              <w:t>partnership</w:t>
            </w:r>
            <w:r>
              <w:rPr>
                <w:rFonts w:eastAsia="Calibri" w:cs="Arial"/>
                <w:bCs/>
                <w:sz w:val="24"/>
                <w:szCs w:val="24"/>
              </w:rPr>
              <w:t xml:space="preserve"> workin</w:t>
            </w:r>
            <w:r w:rsidR="00EC3D88">
              <w:rPr>
                <w:rFonts w:eastAsia="Calibri" w:cs="Arial"/>
                <w:bCs/>
                <w:sz w:val="24"/>
                <w:szCs w:val="24"/>
              </w:rPr>
              <w:t xml:space="preserve">g, and that inclusion of a break clause would be explored. </w:t>
            </w:r>
            <w:r w:rsidR="00194F31">
              <w:rPr>
                <w:rFonts w:eastAsia="Calibri" w:cs="Arial"/>
                <w:bCs/>
                <w:sz w:val="24"/>
                <w:szCs w:val="24"/>
              </w:rPr>
              <w:t>HL also confirmed that the contract would receive the standard NHS uplift over the cont</w:t>
            </w:r>
            <w:r w:rsidR="00EC3D88">
              <w:rPr>
                <w:rFonts w:eastAsia="Calibri" w:cs="Arial"/>
                <w:bCs/>
                <w:sz w:val="24"/>
                <w:szCs w:val="24"/>
              </w:rPr>
              <w:t>ract period.</w:t>
            </w:r>
          </w:p>
          <w:p w14:paraId="3326BC89" w14:textId="77777777" w:rsidR="00F20DDB" w:rsidRDefault="00F20DDB" w:rsidP="008D43EC">
            <w:pPr>
              <w:rPr>
                <w:rFonts w:eastAsia="Calibri" w:cs="Arial"/>
                <w:bCs/>
                <w:color w:val="000000" w:themeColor="text1"/>
                <w:sz w:val="24"/>
                <w:szCs w:val="24"/>
              </w:rPr>
            </w:pPr>
          </w:p>
          <w:p w14:paraId="6079DF20" w14:textId="455636FB" w:rsidR="008D43EC" w:rsidRDefault="008D43EC" w:rsidP="008D43EC">
            <w:pPr>
              <w:rPr>
                <w:rFonts w:eastAsia="Calibri" w:cs="Arial"/>
                <w:b/>
                <w:color w:val="000000" w:themeColor="text1"/>
                <w:sz w:val="24"/>
                <w:szCs w:val="24"/>
                <w:u w:val="single"/>
              </w:rPr>
            </w:pPr>
            <w:r w:rsidRPr="008D43EC">
              <w:rPr>
                <w:rFonts w:eastAsia="Calibri" w:cs="Arial"/>
                <w:b/>
                <w:color w:val="000000" w:themeColor="text1"/>
                <w:sz w:val="24"/>
                <w:szCs w:val="24"/>
                <w:u w:val="single"/>
              </w:rPr>
              <w:t xml:space="preserve">The Leeds Committee of the WY ICB: </w:t>
            </w:r>
          </w:p>
          <w:p w14:paraId="15F0EF16" w14:textId="77777777" w:rsidR="00ED0D71" w:rsidRPr="008D43EC" w:rsidRDefault="00ED0D71" w:rsidP="008D43EC">
            <w:pPr>
              <w:rPr>
                <w:rFonts w:eastAsia="Calibri" w:cs="Arial"/>
                <w:b/>
                <w:color w:val="000000" w:themeColor="text1"/>
                <w:sz w:val="24"/>
                <w:szCs w:val="24"/>
                <w:u w:val="single"/>
              </w:rPr>
            </w:pPr>
          </w:p>
          <w:p w14:paraId="2D8F1950" w14:textId="5A9B99BB" w:rsidR="005521DE" w:rsidRPr="005521DE" w:rsidRDefault="005521DE" w:rsidP="005521DE">
            <w:pPr>
              <w:numPr>
                <w:ilvl w:val="0"/>
                <w:numId w:val="22"/>
              </w:numPr>
              <w:autoSpaceDE w:val="0"/>
              <w:autoSpaceDN w:val="0"/>
              <w:adjustRightInd w:val="0"/>
              <w:rPr>
                <w:rFonts w:cs="Arial"/>
                <w:sz w:val="24"/>
                <w:szCs w:val="24"/>
              </w:rPr>
            </w:pPr>
            <w:r w:rsidRPr="005521DE">
              <w:rPr>
                <w:rFonts w:cs="Arial"/>
                <w:b/>
                <w:bCs/>
                <w:sz w:val="24"/>
                <w:szCs w:val="24"/>
              </w:rPr>
              <w:t>Approve</w:t>
            </w:r>
            <w:r>
              <w:rPr>
                <w:rFonts w:cs="Arial"/>
                <w:b/>
                <w:bCs/>
                <w:sz w:val="24"/>
                <w:szCs w:val="24"/>
              </w:rPr>
              <w:t>d</w:t>
            </w:r>
            <w:r w:rsidRPr="005521DE">
              <w:rPr>
                <w:rFonts w:cs="Arial"/>
                <w:b/>
                <w:bCs/>
                <w:sz w:val="24"/>
                <w:szCs w:val="24"/>
              </w:rPr>
              <w:t xml:space="preserve"> </w:t>
            </w:r>
            <w:r w:rsidRPr="005521DE">
              <w:rPr>
                <w:rFonts w:cs="Arial"/>
                <w:sz w:val="24"/>
                <w:szCs w:val="24"/>
              </w:rPr>
              <w:t>the Provider Selection Regime (PSR) route for the Short-term Community Bed service as</w:t>
            </w:r>
            <w:r>
              <w:rPr>
                <w:rFonts w:cs="Arial"/>
                <w:sz w:val="24"/>
                <w:szCs w:val="24"/>
              </w:rPr>
              <w:t xml:space="preserve">: </w:t>
            </w:r>
            <w:r w:rsidRPr="005521DE">
              <w:rPr>
                <w:rFonts w:cs="Arial"/>
                <w:sz w:val="24"/>
                <w:szCs w:val="24"/>
              </w:rPr>
              <w:t>Competitive Process</w:t>
            </w:r>
          </w:p>
          <w:p w14:paraId="0CEAD622" w14:textId="65CAD7AB" w:rsidR="009806D4" w:rsidRPr="00FD521A" w:rsidRDefault="009806D4" w:rsidP="005521DE">
            <w:pPr>
              <w:autoSpaceDE w:val="0"/>
              <w:autoSpaceDN w:val="0"/>
              <w:adjustRightInd w:val="0"/>
              <w:ind w:left="321"/>
              <w:rPr>
                <w:rFonts w:eastAsia="Calibri" w:cs="Arial"/>
                <w:bCs/>
                <w:color w:val="000000" w:themeColor="text1"/>
                <w:sz w:val="24"/>
                <w:szCs w:val="24"/>
              </w:rPr>
            </w:pPr>
          </w:p>
        </w:tc>
        <w:tc>
          <w:tcPr>
            <w:tcW w:w="998" w:type="dxa"/>
            <w:tcBorders>
              <w:top w:val="single" w:sz="4" w:space="0" w:color="auto"/>
              <w:left w:val="single" w:sz="4" w:space="0" w:color="auto"/>
              <w:bottom w:val="single" w:sz="4" w:space="0" w:color="auto"/>
              <w:right w:val="single" w:sz="4" w:space="0" w:color="auto"/>
            </w:tcBorders>
          </w:tcPr>
          <w:p w14:paraId="28258064" w14:textId="77777777" w:rsidR="00783425" w:rsidRPr="001A3B63" w:rsidRDefault="00783425" w:rsidP="002B6106">
            <w:pPr>
              <w:tabs>
                <w:tab w:val="left" w:pos="851"/>
              </w:tabs>
              <w:rPr>
                <w:rFonts w:cs="Arial"/>
                <w:b/>
                <w:sz w:val="24"/>
                <w:szCs w:val="24"/>
              </w:rPr>
            </w:pPr>
          </w:p>
        </w:tc>
      </w:tr>
      <w:tr w:rsidR="00A263A8" w:rsidRPr="001A3B63" w14:paraId="362C40BE"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59E8AA09" w14:textId="2ACCEADE" w:rsidR="00A263A8" w:rsidRDefault="00F807F3" w:rsidP="002B6106">
            <w:pPr>
              <w:rPr>
                <w:rFonts w:cs="Arial"/>
                <w:b/>
                <w:sz w:val="24"/>
                <w:szCs w:val="24"/>
              </w:rPr>
            </w:pPr>
            <w:r>
              <w:rPr>
                <w:rFonts w:cs="Arial"/>
                <w:b/>
                <w:sz w:val="24"/>
                <w:szCs w:val="24"/>
              </w:rPr>
              <w:t>15</w:t>
            </w:r>
            <w:r w:rsidR="00A263A8">
              <w:rPr>
                <w:rFonts w:cs="Arial"/>
                <w:b/>
                <w:sz w:val="24"/>
                <w:szCs w:val="24"/>
              </w:rPr>
              <w:t>/2</w:t>
            </w:r>
            <w:r>
              <w:rPr>
                <w:rFonts w:cs="Arial"/>
                <w:b/>
                <w:sz w:val="24"/>
                <w:szCs w:val="24"/>
              </w:rPr>
              <w:t>4</w:t>
            </w:r>
          </w:p>
        </w:tc>
        <w:tc>
          <w:tcPr>
            <w:tcW w:w="9101" w:type="dxa"/>
            <w:tcBorders>
              <w:top w:val="single" w:sz="4" w:space="0" w:color="auto"/>
              <w:left w:val="single" w:sz="4" w:space="0" w:color="auto"/>
              <w:bottom w:val="single" w:sz="4" w:space="0" w:color="auto"/>
              <w:right w:val="single" w:sz="4" w:space="0" w:color="auto"/>
            </w:tcBorders>
          </w:tcPr>
          <w:p w14:paraId="596A7E30" w14:textId="782B817A" w:rsidR="000F6D8F" w:rsidRDefault="00F807F3" w:rsidP="009806D4">
            <w:pPr>
              <w:rPr>
                <w:rFonts w:eastAsia="Calibri" w:cs="Arial"/>
                <w:b/>
                <w:sz w:val="24"/>
                <w:szCs w:val="24"/>
              </w:rPr>
            </w:pPr>
            <w:r w:rsidRPr="00F807F3">
              <w:rPr>
                <w:rFonts w:eastAsia="Calibri" w:cs="Arial"/>
                <w:b/>
                <w:sz w:val="24"/>
                <w:szCs w:val="24"/>
              </w:rPr>
              <w:t>Shakespeare Medical Practice - Alternative Provider Medical Services Contract</w:t>
            </w:r>
          </w:p>
          <w:p w14:paraId="1FBB7021" w14:textId="77777777" w:rsidR="00F807F3" w:rsidRDefault="00F807F3" w:rsidP="009806D4">
            <w:pPr>
              <w:rPr>
                <w:rFonts w:eastAsia="Calibri" w:cs="Arial"/>
                <w:bCs/>
                <w:sz w:val="24"/>
                <w:szCs w:val="24"/>
              </w:rPr>
            </w:pPr>
          </w:p>
          <w:p w14:paraId="7CBC5AD9" w14:textId="42C2E9FE" w:rsidR="0090171C" w:rsidRPr="0090171C" w:rsidRDefault="00194F31" w:rsidP="003114ED">
            <w:pPr>
              <w:rPr>
                <w:rFonts w:eastAsia="Calibri" w:cs="Arial"/>
                <w:bCs/>
                <w:sz w:val="24"/>
                <w:szCs w:val="24"/>
              </w:rPr>
            </w:pPr>
            <w:r>
              <w:rPr>
                <w:rFonts w:eastAsia="Calibri" w:cs="Arial"/>
                <w:bCs/>
                <w:sz w:val="24"/>
                <w:szCs w:val="24"/>
              </w:rPr>
              <w:t>HL presented the report, advising</w:t>
            </w:r>
            <w:r w:rsidRPr="00194F31">
              <w:rPr>
                <w:rFonts w:eastAsia="Calibri" w:cs="Arial"/>
                <w:bCs/>
                <w:sz w:val="24"/>
                <w:szCs w:val="24"/>
              </w:rPr>
              <w:t xml:space="preserve"> the</w:t>
            </w:r>
            <w:r w:rsidR="003114ED">
              <w:rPr>
                <w:rFonts w:eastAsia="Calibri" w:cs="Arial"/>
                <w:bCs/>
                <w:sz w:val="24"/>
                <w:szCs w:val="24"/>
              </w:rPr>
              <w:t xml:space="preserve"> committee that following the approval of the </w:t>
            </w:r>
            <w:r w:rsidR="003114ED" w:rsidRPr="003114ED">
              <w:rPr>
                <w:rFonts w:eastAsia="Calibri" w:cs="Arial"/>
                <w:bCs/>
                <w:sz w:val="24"/>
                <w:szCs w:val="24"/>
              </w:rPr>
              <w:t>Preferred Bidder Outcome Report in October 2023</w:t>
            </w:r>
            <w:r w:rsidR="003114ED">
              <w:rPr>
                <w:rFonts w:eastAsia="Calibri" w:cs="Arial"/>
                <w:bCs/>
                <w:sz w:val="24"/>
                <w:szCs w:val="24"/>
              </w:rPr>
              <w:t xml:space="preserve"> by the </w:t>
            </w:r>
            <w:r w:rsidR="003114ED" w:rsidRPr="003114ED">
              <w:rPr>
                <w:rFonts w:eastAsia="Calibri" w:cs="Arial"/>
                <w:bCs/>
                <w:sz w:val="24"/>
                <w:szCs w:val="24"/>
              </w:rPr>
              <w:t>Leeds Committee</w:t>
            </w:r>
            <w:r w:rsidR="003114ED">
              <w:rPr>
                <w:rFonts w:eastAsia="Calibri" w:cs="Arial"/>
                <w:bCs/>
                <w:sz w:val="24"/>
                <w:szCs w:val="24"/>
              </w:rPr>
              <w:t xml:space="preserve">, notification had been received of the change of ownership of the provider to </w:t>
            </w:r>
            <w:r w:rsidR="003114ED" w:rsidRPr="003114ED">
              <w:rPr>
                <w:rFonts w:eastAsia="Calibri" w:cs="Arial"/>
                <w:bCs/>
                <w:sz w:val="24"/>
                <w:szCs w:val="24"/>
              </w:rPr>
              <w:t>Chilvers &amp; McCrea Limited, and mobilisation of the service ha</w:t>
            </w:r>
            <w:r w:rsidR="003114ED">
              <w:rPr>
                <w:rFonts w:eastAsia="Calibri" w:cs="Arial"/>
                <w:bCs/>
                <w:sz w:val="24"/>
                <w:szCs w:val="24"/>
              </w:rPr>
              <w:t>d since</w:t>
            </w:r>
            <w:r w:rsidR="003114ED" w:rsidRPr="003114ED">
              <w:rPr>
                <w:rFonts w:eastAsia="Calibri" w:cs="Arial"/>
                <w:bCs/>
                <w:sz w:val="24"/>
                <w:szCs w:val="24"/>
              </w:rPr>
              <w:t xml:space="preserve"> commenced.</w:t>
            </w:r>
            <w:r w:rsidR="003114ED">
              <w:rPr>
                <w:rFonts w:eastAsia="Calibri" w:cs="Arial"/>
                <w:bCs/>
                <w:sz w:val="24"/>
                <w:szCs w:val="24"/>
              </w:rPr>
              <w:t xml:space="preserve"> HL confirmed that</w:t>
            </w:r>
            <w:r w:rsidR="00A6434C">
              <w:rPr>
                <w:rFonts w:eastAsia="Calibri" w:cs="Arial"/>
                <w:bCs/>
                <w:sz w:val="24"/>
                <w:szCs w:val="24"/>
              </w:rPr>
              <w:t xml:space="preserve"> assurance was obtained following legal advice that </w:t>
            </w:r>
            <w:r w:rsidR="003114ED">
              <w:rPr>
                <w:rFonts w:eastAsia="Calibri" w:cs="Arial"/>
                <w:bCs/>
                <w:sz w:val="24"/>
                <w:szCs w:val="24"/>
              </w:rPr>
              <w:t xml:space="preserve">the </w:t>
            </w:r>
            <w:r w:rsidR="003114ED" w:rsidRPr="003114ED">
              <w:rPr>
                <w:rFonts w:eastAsia="Calibri" w:cs="Arial"/>
                <w:bCs/>
                <w:sz w:val="24"/>
                <w:szCs w:val="24"/>
              </w:rPr>
              <w:t xml:space="preserve">change of ownership </w:t>
            </w:r>
            <w:r w:rsidR="003114ED">
              <w:rPr>
                <w:rFonts w:eastAsia="Calibri" w:cs="Arial"/>
                <w:bCs/>
                <w:sz w:val="24"/>
                <w:szCs w:val="24"/>
              </w:rPr>
              <w:t>occurred prior to award on contract and therefore the</w:t>
            </w:r>
            <w:r w:rsidR="003114ED" w:rsidRPr="003114ED">
              <w:rPr>
                <w:rFonts w:eastAsia="Calibri" w:cs="Arial"/>
                <w:bCs/>
                <w:sz w:val="24"/>
                <w:szCs w:val="24"/>
              </w:rPr>
              <w:t xml:space="preserve"> award process was valid.</w:t>
            </w:r>
            <w:r w:rsidR="003114ED">
              <w:rPr>
                <w:rFonts w:eastAsia="Calibri" w:cs="Arial"/>
                <w:bCs/>
                <w:sz w:val="24"/>
                <w:szCs w:val="24"/>
              </w:rPr>
              <w:t xml:space="preserve"> HL added </w:t>
            </w:r>
            <w:r w:rsidR="0090171C">
              <w:rPr>
                <w:rFonts w:eastAsia="Calibri" w:cs="Arial"/>
                <w:bCs/>
                <w:sz w:val="24"/>
                <w:szCs w:val="24"/>
              </w:rPr>
              <w:t>that there were no changes to the services provided for patients and n</w:t>
            </w:r>
            <w:r w:rsidR="0090171C" w:rsidRPr="003114ED">
              <w:rPr>
                <w:rFonts w:eastAsia="Calibri" w:cs="Arial"/>
                <w:bCs/>
                <w:sz w:val="24"/>
                <w:szCs w:val="24"/>
              </w:rPr>
              <w:t xml:space="preserve">o concerns </w:t>
            </w:r>
            <w:r w:rsidR="0090171C">
              <w:rPr>
                <w:rFonts w:eastAsia="Calibri" w:cs="Arial"/>
                <w:bCs/>
                <w:sz w:val="24"/>
                <w:szCs w:val="24"/>
              </w:rPr>
              <w:t xml:space="preserve">had been </w:t>
            </w:r>
            <w:r w:rsidR="0090171C" w:rsidRPr="003114ED">
              <w:rPr>
                <w:rFonts w:eastAsia="Calibri" w:cs="Arial"/>
                <w:bCs/>
                <w:sz w:val="24"/>
                <w:szCs w:val="24"/>
              </w:rPr>
              <w:t xml:space="preserve">raised </w:t>
            </w:r>
            <w:r w:rsidR="005F2AC3">
              <w:rPr>
                <w:rFonts w:eastAsia="Calibri" w:cs="Arial"/>
                <w:bCs/>
                <w:sz w:val="24"/>
                <w:szCs w:val="24"/>
              </w:rPr>
              <w:t xml:space="preserve">by </w:t>
            </w:r>
            <w:r w:rsidR="0090171C">
              <w:rPr>
                <w:rFonts w:eastAsia="Calibri" w:cs="Arial"/>
                <w:bCs/>
                <w:sz w:val="24"/>
                <w:szCs w:val="24"/>
              </w:rPr>
              <w:t>service users</w:t>
            </w:r>
            <w:r w:rsidR="005F2AC3">
              <w:rPr>
                <w:rFonts w:eastAsia="Calibri" w:cs="Arial"/>
                <w:bCs/>
                <w:sz w:val="24"/>
                <w:szCs w:val="24"/>
              </w:rPr>
              <w:t xml:space="preserve"> regarding the change</w:t>
            </w:r>
            <w:r w:rsidR="00CE0064">
              <w:rPr>
                <w:rFonts w:eastAsia="Calibri" w:cs="Arial"/>
                <w:bCs/>
                <w:sz w:val="24"/>
                <w:szCs w:val="24"/>
              </w:rPr>
              <w:t xml:space="preserve">. </w:t>
            </w:r>
          </w:p>
          <w:p w14:paraId="1406571C" w14:textId="77777777" w:rsidR="004C7F48" w:rsidRDefault="004C7F48" w:rsidP="007B7760">
            <w:pPr>
              <w:rPr>
                <w:rFonts w:cs="Arial"/>
                <w:sz w:val="24"/>
                <w:szCs w:val="24"/>
              </w:rPr>
            </w:pPr>
          </w:p>
          <w:p w14:paraId="158CD0EE" w14:textId="77777777" w:rsidR="004C7F48" w:rsidRPr="001A3B63" w:rsidRDefault="004C7F48" w:rsidP="004C7F48">
            <w:pPr>
              <w:spacing w:after="120"/>
              <w:rPr>
                <w:rFonts w:cs="Arial"/>
                <w:b/>
                <w:bCs/>
                <w:spacing w:val="5"/>
                <w:kern w:val="28"/>
                <w:sz w:val="24"/>
                <w:szCs w:val="24"/>
                <w:u w:val="single"/>
              </w:rPr>
            </w:pPr>
            <w:r w:rsidRPr="001A3B63">
              <w:rPr>
                <w:rFonts w:cs="Arial"/>
                <w:b/>
                <w:bCs/>
                <w:spacing w:val="5"/>
                <w:kern w:val="28"/>
                <w:sz w:val="24"/>
                <w:szCs w:val="24"/>
                <w:u w:val="single"/>
              </w:rPr>
              <w:t>The Leeds Committee of the WY ICB:</w:t>
            </w:r>
          </w:p>
          <w:p w14:paraId="617548EE" w14:textId="77777777" w:rsidR="001179E7" w:rsidRPr="003114ED" w:rsidRDefault="003114ED" w:rsidP="003114ED">
            <w:pPr>
              <w:pStyle w:val="ListParagraph"/>
              <w:numPr>
                <w:ilvl w:val="0"/>
                <w:numId w:val="23"/>
              </w:numPr>
              <w:rPr>
                <w:rFonts w:eastAsia="Calibri" w:cs="Arial"/>
                <w:bCs/>
                <w:sz w:val="24"/>
                <w:szCs w:val="24"/>
              </w:rPr>
            </w:pPr>
            <w:r w:rsidRPr="003114ED">
              <w:rPr>
                <w:rFonts w:cs="Arial"/>
                <w:b/>
                <w:bCs/>
                <w:sz w:val="24"/>
                <w:szCs w:val="24"/>
              </w:rPr>
              <w:t>Note</w:t>
            </w:r>
            <w:r>
              <w:rPr>
                <w:rFonts w:cs="Arial"/>
                <w:b/>
                <w:bCs/>
                <w:sz w:val="24"/>
                <w:szCs w:val="24"/>
              </w:rPr>
              <w:t>d</w:t>
            </w:r>
            <w:r w:rsidRPr="003114ED">
              <w:rPr>
                <w:rFonts w:cs="Arial"/>
                <w:b/>
                <w:bCs/>
                <w:sz w:val="24"/>
                <w:szCs w:val="24"/>
              </w:rPr>
              <w:t xml:space="preserve"> </w:t>
            </w:r>
            <w:r w:rsidRPr="003114ED">
              <w:rPr>
                <w:rFonts w:cs="Arial"/>
                <w:sz w:val="24"/>
                <w:szCs w:val="24"/>
              </w:rPr>
              <w:t>the change of control.</w:t>
            </w:r>
          </w:p>
          <w:p w14:paraId="4DD007B1" w14:textId="7085FFDE" w:rsidR="003114ED" w:rsidRPr="003114ED" w:rsidRDefault="003114ED" w:rsidP="003114ED">
            <w:pPr>
              <w:pStyle w:val="ListParagraph"/>
              <w:rPr>
                <w:rFonts w:eastAsia="Calibri" w:cs="Arial"/>
                <w:bCs/>
                <w:sz w:val="24"/>
                <w:szCs w:val="24"/>
              </w:rPr>
            </w:pPr>
          </w:p>
        </w:tc>
        <w:tc>
          <w:tcPr>
            <w:tcW w:w="998" w:type="dxa"/>
            <w:tcBorders>
              <w:top w:val="single" w:sz="4" w:space="0" w:color="auto"/>
              <w:left w:val="single" w:sz="4" w:space="0" w:color="auto"/>
              <w:bottom w:val="single" w:sz="4" w:space="0" w:color="auto"/>
              <w:right w:val="single" w:sz="4" w:space="0" w:color="auto"/>
            </w:tcBorders>
          </w:tcPr>
          <w:p w14:paraId="40C3E4C5" w14:textId="77777777" w:rsidR="00A263A8" w:rsidRPr="001A3B63" w:rsidRDefault="00A263A8" w:rsidP="002B6106">
            <w:pPr>
              <w:tabs>
                <w:tab w:val="left" w:pos="851"/>
              </w:tabs>
              <w:rPr>
                <w:rFonts w:cs="Arial"/>
                <w:b/>
                <w:sz w:val="24"/>
                <w:szCs w:val="24"/>
              </w:rPr>
            </w:pPr>
          </w:p>
        </w:tc>
      </w:tr>
      <w:tr w:rsidR="00B37332" w:rsidRPr="001A3B63" w14:paraId="5A2BC171"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5C886F37" w14:textId="29B7ECFA" w:rsidR="00B37332" w:rsidRDefault="00B37332" w:rsidP="002B6106">
            <w:pPr>
              <w:rPr>
                <w:rFonts w:cs="Arial"/>
                <w:b/>
                <w:sz w:val="24"/>
                <w:szCs w:val="24"/>
              </w:rPr>
            </w:pPr>
            <w:r>
              <w:rPr>
                <w:rFonts w:cs="Arial"/>
                <w:b/>
                <w:sz w:val="24"/>
                <w:szCs w:val="24"/>
              </w:rPr>
              <w:t>16/24</w:t>
            </w:r>
          </w:p>
        </w:tc>
        <w:tc>
          <w:tcPr>
            <w:tcW w:w="9101" w:type="dxa"/>
            <w:tcBorders>
              <w:top w:val="single" w:sz="4" w:space="0" w:color="auto"/>
              <w:left w:val="single" w:sz="4" w:space="0" w:color="auto"/>
              <w:bottom w:val="single" w:sz="4" w:space="0" w:color="auto"/>
              <w:right w:val="single" w:sz="4" w:space="0" w:color="auto"/>
            </w:tcBorders>
          </w:tcPr>
          <w:p w14:paraId="349A84E7" w14:textId="77777777" w:rsidR="000B675F" w:rsidRPr="000B675F" w:rsidRDefault="000B675F" w:rsidP="000B675F">
            <w:pPr>
              <w:rPr>
                <w:rFonts w:eastAsia="Calibri" w:cs="Arial"/>
                <w:b/>
                <w:bCs/>
                <w:sz w:val="24"/>
                <w:szCs w:val="24"/>
              </w:rPr>
            </w:pPr>
            <w:r w:rsidRPr="000B675F">
              <w:rPr>
                <w:rFonts w:eastAsia="Calibri" w:cs="Arial"/>
                <w:b/>
                <w:bCs/>
                <w:sz w:val="24"/>
                <w:szCs w:val="24"/>
              </w:rPr>
              <w:t>Sub-Committee Annual Reports and Terms of Reference</w:t>
            </w:r>
          </w:p>
          <w:p w14:paraId="4386EB92" w14:textId="77777777" w:rsidR="00477C2A" w:rsidRDefault="00477C2A" w:rsidP="009806D4">
            <w:pPr>
              <w:rPr>
                <w:rFonts w:eastAsia="Calibri" w:cs="Arial"/>
                <w:b/>
                <w:sz w:val="24"/>
                <w:szCs w:val="24"/>
              </w:rPr>
            </w:pPr>
          </w:p>
          <w:p w14:paraId="01B49223" w14:textId="4F75D6FA" w:rsidR="00BF1454" w:rsidRDefault="0013620E" w:rsidP="00C13798">
            <w:pPr>
              <w:rPr>
                <w:rFonts w:eastAsia="Calibri" w:cs="Arial"/>
                <w:bCs/>
                <w:sz w:val="24"/>
                <w:szCs w:val="24"/>
              </w:rPr>
            </w:pPr>
            <w:r w:rsidRPr="0013620E">
              <w:rPr>
                <w:rFonts w:eastAsia="Calibri" w:cs="Arial"/>
                <w:bCs/>
                <w:sz w:val="24"/>
                <w:szCs w:val="24"/>
              </w:rPr>
              <w:t xml:space="preserve">Sam Ramsey (SR) </w:t>
            </w:r>
            <w:r w:rsidR="00C13798">
              <w:rPr>
                <w:rFonts w:eastAsia="Calibri" w:cs="Arial"/>
                <w:bCs/>
                <w:sz w:val="24"/>
                <w:szCs w:val="24"/>
              </w:rPr>
              <w:t>introduced the report</w:t>
            </w:r>
            <w:r w:rsidR="00BF1454">
              <w:rPr>
                <w:rFonts w:eastAsia="Calibri" w:cs="Arial"/>
                <w:bCs/>
                <w:sz w:val="24"/>
                <w:szCs w:val="24"/>
              </w:rPr>
              <w:t>, advising that the three sub-committees of the Leeds Committee (Delivery, Quality and People’s Experiences, Finance and Best Value) had undertaken</w:t>
            </w:r>
            <w:r w:rsidR="00AA71F6">
              <w:rPr>
                <w:rFonts w:eastAsia="Calibri" w:cs="Arial"/>
                <w:bCs/>
                <w:sz w:val="24"/>
                <w:szCs w:val="24"/>
              </w:rPr>
              <w:t xml:space="preserve"> their annual</w:t>
            </w:r>
            <w:r w:rsidR="00BF1454">
              <w:rPr>
                <w:rFonts w:eastAsia="Calibri" w:cs="Arial"/>
                <w:bCs/>
                <w:sz w:val="24"/>
                <w:szCs w:val="24"/>
              </w:rPr>
              <w:t xml:space="preserve"> governance reviews at their recent meetings and therefore their annual reports and terms of reference had been submitted to the Leeds Committee for approval. </w:t>
            </w:r>
          </w:p>
          <w:p w14:paraId="30B3A2DA" w14:textId="77777777" w:rsidR="00BF1454" w:rsidRDefault="00BF1454" w:rsidP="00C13798">
            <w:pPr>
              <w:rPr>
                <w:rFonts w:eastAsia="Calibri" w:cs="Arial"/>
                <w:bCs/>
                <w:sz w:val="24"/>
                <w:szCs w:val="24"/>
              </w:rPr>
            </w:pPr>
          </w:p>
          <w:p w14:paraId="2F3A4740" w14:textId="305E56AB" w:rsidR="00C13798" w:rsidRPr="00C13798" w:rsidRDefault="00BF1454" w:rsidP="00C13798">
            <w:pPr>
              <w:rPr>
                <w:rFonts w:eastAsia="Calibri" w:cs="Arial"/>
                <w:bCs/>
                <w:sz w:val="24"/>
                <w:szCs w:val="24"/>
              </w:rPr>
            </w:pPr>
            <w:r>
              <w:rPr>
                <w:rFonts w:eastAsia="Calibri" w:cs="Arial"/>
                <w:bCs/>
                <w:sz w:val="24"/>
                <w:szCs w:val="24"/>
              </w:rPr>
              <w:t xml:space="preserve">SR advised that the Delivery Sub-Committee had agreed to hold a further development workshop to focus on further clarity around its purpose and membership and therefore the terms of reference would be submitted for approval </w:t>
            </w:r>
            <w:r>
              <w:rPr>
                <w:rFonts w:eastAsia="Calibri" w:cs="Arial"/>
                <w:bCs/>
                <w:sz w:val="24"/>
                <w:szCs w:val="24"/>
              </w:rPr>
              <w:lastRenderedPageBreak/>
              <w:t xml:space="preserve">to a future meeting. </w:t>
            </w:r>
            <w:r w:rsidR="00CC2B74">
              <w:rPr>
                <w:rFonts w:eastAsia="Calibri" w:cs="Arial"/>
                <w:bCs/>
                <w:sz w:val="24"/>
                <w:szCs w:val="24"/>
              </w:rPr>
              <w:t>YK added that the sub-committee had m</w:t>
            </w:r>
            <w:r w:rsidR="00CC2B74" w:rsidRPr="00CC2B74">
              <w:rPr>
                <w:rFonts w:eastAsia="Calibri" w:cs="Arial"/>
                <w:bCs/>
                <w:sz w:val="24"/>
                <w:szCs w:val="24"/>
              </w:rPr>
              <w:t>ade good progress</w:t>
            </w:r>
            <w:r w:rsidR="00CC2B74">
              <w:rPr>
                <w:rFonts w:eastAsia="Calibri" w:cs="Arial"/>
                <w:bCs/>
                <w:sz w:val="24"/>
                <w:szCs w:val="24"/>
              </w:rPr>
              <w:t xml:space="preserve"> throughout the year, however there was </w:t>
            </w:r>
            <w:r w:rsidR="00CC2B74" w:rsidRPr="00CC2B74">
              <w:rPr>
                <w:rFonts w:eastAsia="Calibri" w:cs="Arial"/>
                <w:bCs/>
                <w:sz w:val="24"/>
                <w:szCs w:val="24"/>
              </w:rPr>
              <w:t xml:space="preserve">still room for improvement </w:t>
            </w:r>
            <w:r w:rsidR="00CC2B74">
              <w:rPr>
                <w:rFonts w:eastAsia="Calibri" w:cs="Arial"/>
                <w:bCs/>
                <w:sz w:val="24"/>
                <w:szCs w:val="24"/>
              </w:rPr>
              <w:t xml:space="preserve">and that the </w:t>
            </w:r>
            <w:r w:rsidR="00CC2B74" w:rsidRPr="00CC2B74">
              <w:rPr>
                <w:rFonts w:eastAsia="Calibri" w:cs="Arial"/>
                <w:bCs/>
                <w:sz w:val="24"/>
                <w:szCs w:val="24"/>
              </w:rPr>
              <w:t xml:space="preserve">development </w:t>
            </w:r>
            <w:r w:rsidR="00CC2B74">
              <w:rPr>
                <w:rFonts w:eastAsia="Calibri" w:cs="Arial"/>
                <w:bCs/>
                <w:sz w:val="24"/>
                <w:szCs w:val="24"/>
              </w:rPr>
              <w:t>workshop</w:t>
            </w:r>
            <w:r w:rsidR="00CC2B74" w:rsidRPr="00CC2B74">
              <w:rPr>
                <w:rFonts w:eastAsia="Calibri" w:cs="Arial"/>
                <w:bCs/>
                <w:sz w:val="24"/>
                <w:szCs w:val="24"/>
              </w:rPr>
              <w:t xml:space="preserve"> w</w:t>
            </w:r>
            <w:r w:rsidR="00CC2B74">
              <w:rPr>
                <w:rFonts w:eastAsia="Calibri" w:cs="Arial"/>
                <w:bCs/>
                <w:sz w:val="24"/>
                <w:szCs w:val="24"/>
              </w:rPr>
              <w:t xml:space="preserve">ould </w:t>
            </w:r>
            <w:r w:rsidR="00CC2B74" w:rsidRPr="00CC2B74">
              <w:rPr>
                <w:rFonts w:eastAsia="Calibri" w:cs="Arial"/>
                <w:bCs/>
                <w:sz w:val="24"/>
                <w:szCs w:val="24"/>
              </w:rPr>
              <w:t xml:space="preserve">support </w:t>
            </w:r>
            <w:r w:rsidR="00CC2B74">
              <w:rPr>
                <w:rFonts w:eastAsia="Calibri" w:cs="Arial"/>
                <w:bCs/>
                <w:sz w:val="24"/>
                <w:szCs w:val="24"/>
              </w:rPr>
              <w:t xml:space="preserve">this. </w:t>
            </w:r>
            <w:r>
              <w:rPr>
                <w:rFonts w:eastAsia="Calibri" w:cs="Arial"/>
                <w:bCs/>
                <w:sz w:val="24"/>
                <w:szCs w:val="24"/>
              </w:rPr>
              <w:t xml:space="preserve">SR advised that the Finance and Best Value Sub-Committee had reported improved </w:t>
            </w:r>
            <w:r w:rsidRPr="00BF1454">
              <w:rPr>
                <w:rFonts w:eastAsia="Calibri" w:cs="Arial"/>
                <w:bCs/>
                <w:sz w:val="24"/>
                <w:szCs w:val="24"/>
              </w:rPr>
              <w:t xml:space="preserve">collective understanding of system finance, including clinical impact, </w:t>
            </w:r>
            <w:r>
              <w:rPr>
                <w:rFonts w:eastAsia="Calibri" w:cs="Arial"/>
                <w:bCs/>
                <w:sz w:val="24"/>
                <w:szCs w:val="24"/>
              </w:rPr>
              <w:t xml:space="preserve">and in terms of membership, had requested </w:t>
            </w:r>
            <w:r w:rsidRPr="00BF1454">
              <w:rPr>
                <w:rFonts w:eastAsia="Calibri" w:cs="Arial"/>
                <w:bCs/>
                <w:sz w:val="24"/>
                <w:szCs w:val="24"/>
              </w:rPr>
              <w:t>partners to</w:t>
            </w:r>
            <w:r>
              <w:rPr>
                <w:rFonts w:eastAsia="Calibri" w:cs="Arial"/>
                <w:bCs/>
                <w:sz w:val="24"/>
                <w:szCs w:val="24"/>
              </w:rPr>
              <w:t xml:space="preserve"> explore further representation from Non-Executive Directors. SR advised that the Quality and People’s Experience Sub-Committee had reported the</w:t>
            </w:r>
            <w:r w:rsidR="00C13798" w:rsidRPr="00C13798">
              <w:rPr>
                <w:rFonts w:eastAsia="Calibri" w:cs="Arial"/>
                <w:bCs/>
                <w:sz w:val="24"/>
                <w:szCs w:val="24"/>
              </w:rPr>
              <w:t xml:space="preserve"> learning and adapting </w:t>
            </w:r>
            <w:r w:rsidRPr="00C13798">
              <w:rPr>
                <w:rFonts w:eastAsia="Calibri" w:cs="Arial"/>
                <w:bCs/>
                <w:sz w:val="24"/>
                <w:szCs w:val="24"/>
              </w:rPr>
              <w:t>culture</w:t>
            </w:r>
            <w:r>
              <w:rPr>
                <w:rFonts w:eastAsia="Calibri" w:cs="Arial"/>
                <w:bCs/>
                <w:sz w:val="24"/>
                <w:szCs w:val="24"/>
              </w:rPr>
              <w:t xml:space="preserve"> amongst members as a key strength</w:t>
            </w:r>
            <w:r w:rsidR="00C13798" w:rsidRPr="00C13798">
              <w:rPr>
                <w:rFonts w:eastAsia="Calibri" w:cs="Arial"/>
                <w:bCs/>
                <w:sz w:val="24"/>
                <w:szCs w:val="24"/>
              </w:rPr>
              <w:t>,</w:t>
            </w:r>
            <w:r>
              <w:rPr>
                <w:rFonts w:eastAsia="Calibri" w:cs="Arial"/>
                <w:bCs/>
                <w:sz w:val="24"/>
                <w:szCs w:val="24"/>
              </w:rPr>
              <w:t xml:space="preserve"> with some suggestions for</w:t>
            </w:r>
            <w:r w:rsidR="00CC2B74">
              <w:rPr>
                <w:rFonts w:eastAsia="Calibri" w:cs="Arial"/>
                <w:bCs/>
                <w:sz w:val="24"/>
                <w:szCs w:val="24"/>
              </w:rPr>
              <w:t xml:space="preserve"> </w:t>
            </w:r>
            <w:r w:rsidR="00C13798" w:rsidRPr="00C13798">
              <w:rPr>
                <w:rFonts w:eastAsia="Calibri" w:cs="Arial"/>
                <w:bCs/>
                <w:sz w:val="24"/>
                <w:szCs w:val="24"/>
              </w:rPr>
              <w:t xml:space="preserve">development </w:t>
            </w:r>
            <w:r>
              <w:rPr>
                <w:rFonts w:eastAsia="Calibri" w:cs="Arial"/>
                <w:bCs/>
                <w:sz w:val="24"/>
                <w:szCs w:val="24"/>
              </w:rPr>
              <w:t>around further focus on</w:t>
            </w:r>
            <w:r w:rsidR="00C13798" w:rsidRPr="00C13798">
              <w:rPr>
                <w:rFonts w:eastAsia="Calibri" w:cs="Arial"/>
                <w:bCs/>
                <w:sz w:val="24"/>
                <w:szCs w:val="24"/>
              </w:rPr>
              <w:t xml:space="preserve"> primary care</w:t>
            </w:r>
            <w:r>
              <w:rPr>
                <w:rFonts w:eastAsia="Calibri" w:cs="Arial"/>
                <w:bCs/>
                <w:sz w:val="24"/>
                <w:szCs w:val="24"/>
              </w:rPr>
              <w:t xml:space="preserve"> and </w:t>
            </w:r>
            <w:r w:rsidR="00C13798" w:rsidRPr="00C13798">
              <w:rPr>
                <w:rFonts w:eastAsia="Calibri" w:cs="Arial"/>
                <w:bCs/>
                <w:sz w:val="24"/>
                <w:szCs w:val="24"/>
              </w:rPr>
              <w:t>changes to membership</w:t>
            </w:r>
            <w:r>
              <w:rPr>
                <w:rFonts w:eastAsia="Calibri" w:cs="Arial"/>
                <w:bCs/>
                <w:sz w:val="24"/>
                <w:szCs w:val="24"/>
              </w:rPr>
              <w:t xml:space="preserve"> to support this</w:t>
            </w:r>
            <w:r w:rsidR="00C13798" w:rsidRPr="00C13798">
              <w:rPr>
                <w:rFonts w:eastAsia="Calibri" w:cs="Arial"/>
                <w:bCs/>
                <w:sz w:val="24"/>
                <w:szCs w:val="24"/>
              </w:rPr>
              <w:t xml:space="preserve">. </w:t>
            </w:r>
            <w:r w:rsidR="00CC2B74">
              <w:rPr>
                <w:rFonts w:eastAsia="Calibri" w:cs="Arial"/>
                <w:bCs/>
                <w:sz w:val="24"/>
                <w:szCs w:val="24"/>
              </w:rPr>
              <w:t xml:space="preserve">The Chair added that partners had progressed significantly in </w:t>
            </w:r>
            <w:r w:rsidR="00CC2B74" w:rsidRPr="00CC2B74">
              <w:rPr>
                <w:rFonts w:eastAsia="Calibri" w:cs="Arial"/>
                <w:bCs/>
                <w:sz w:val="24"/>
                <w:szCs w:val="24"/>
              </w:rPr>
              <w:t>own</w:t>
            </w:r>
            <w:r w:rsidR="00CC2B74">
              <w:rPr>
                <w:rFonts w:eastAsia="Calibri" w:cs="Arial"/>
                <w:bCs/>
                <w:sz w:val="24"/>
                <w:szCs w:val="24"/>
              </w:rPr>
              <w:t>ing</w:t>
            </w:r>
            <w:r w:rsidR="00CC2B74" w:rsidRPr="00CC2B74">
              <w:rPr>
                <w:rFonts w:eastAsia="Calibri" w:cs="Arial"/>
                <w:bCs/>
                <w:sz w:val="24"/>
                <w:szCs w:val="24"/>
              </w:rPr>
              <w:t xml:space="preserve"> joint system quality issues</w:t>
            </w:r>
            <w:r w:rsidR="00CC2B74">
              <w:rPr>
                <w:rFonts w:eastAsia="Calibri" w:cs="Arial"/>
                <w:bCs/>
                <w:sz w:val="24"/>
                <w:szCs w:val="24"/>
              </w:rPr>
              <w:t xml:space="preserve">. </w:t>
            </w:r>
          </w:p>
          <w:p w14:paraId="7AEDC5BA" w14:textId="77777777" w:rsidR="00753B9E" w:rsidRPr="00C13798" w:rsidRDefault="00753B9E" w:rsidP="009806D4">
            <w:pPr>
              <w:rPr>
                <w:rFonts w:eastAsia="Calibri" w:cs="Arial"/>
                <w:bCs/>
                <w:sz w:val="24"/>
                <w:szCs w:val="24"/>
              </w:rPr>
            </w:pPr>
          </w:p>
          <w:p w14:paraId="02FCB872" w14:textId="234CE4AD" w:rsidR="00753B9E" w:rsidRDefault="00D157EE" w:rsidP="009806D4">
            <w:pPr>
              <w:rPr>
                <w:rFonts w:eastAsia="Calibri" w:cs="Arial"/>
                <w:bCs/>
                <w:sz w:val="24"/>
                <w:szCs w:val="24"/>
              </w:rPr>
            </w:pPr>
            <w:r>
              <w:rPr>
                <w:rFonts w:eastAsia="Calibri" w:cs="Arial"/>
                <w:bCs/>
                <w:sz w:val="24"/>
                <w:szCs w:val="24"/>
              </w:rPr>
              <w:t xml:space="preserve">PG highlighted feedback from the recent Leeds Committee Development Session to further develop </w:t>
            </w:r>
            <w:r w:rsidRPr="00D157EE">
              <w:rPr>
                <w:rFonts w:eastAsia="Calibri" w:cs="Arial"/>
                <w:bCs/>
                <w:sz w:val="24"/>
                <w:szCs w:val="24"/>
              </w:rPr>
              <w:t>coprodu</w:t>
            </w:r>
            <w:r>
              <w:rPr>
                <w:rFonts w:eastAsia="Calibri" w:cs="Arial"/>
                <w:bCs/>
                <w:sz w:val="24"/>
                <w:szCs w:val="24"/>
              </w:rPr>
              <w:t>ction of the Population and Care Delivery Board reporting to the sub-committees, to ensure that the boards have real ownership of the reports.</w:t>
            </w:r>
            <w:r w:rsidRPr="00D157EE">
              <w:rPr>
                <w:rFonts w:eastAsia="Calibri" w:cs="Arial"/>
                <w:bCs/>
                <w:sz w:val="24"/>
                <w:szCs w:val="24"/>
              </w:rPr>
              <w:t xml:space="preserve"> </w:t>
            </w:r>
            <w:r>
              <w:rPr>
                <w:rFonts w:eastAsia="Calibri" w:cs="Arial"/>
                <w:bCs/>
                <w:sz w:val="24"/>
                <w:szCs w:val="24"/>
              </w:rPr>
              <w:t xml:space="preserve">SR confirmed that further engagement with each of the boards had </w:t>
            </w:r>
            <w:r w:rsidR="00517F19">
              <w:rPr>
                <w:rFonts w:eastAsia="Calibri" w:cs="Arial"/>
                <w:bCs/>
                <w:sz w:val="24"/>
                <w:szCs w:val="24"/>
              </w:rPr>
              <w:t xml:space="preserve">been arranged </w:t>
            </w:r>
            <w:r w:rsidR="00AA71F6">
              <w:rPr>
                <w:rFonts w:eastAsia="Calibri" w:cs="Arial"/>
                <w:bCs/>
                <w:sz w:val="24"/>
                <w:szCs w:val="24"/>
              </w:rPr>
              <w:t xml:space="preserve">and </w:t>
            </w:r>
            <w:r>
              <w:rPr>
                <w:rFonts w:eastAsia="Calibri" w:cs="Arial"/>
                <w:bCs/>
                <w:sz w:val="24"/>
                <w:szCs w:val="24"/>
              </w:rPr>
              <w:t xml:space="preserve">taken place to </w:t>
            </w:r>
            <w:r w:rsidR="00AA71F6">
              <w:rPr>
                <w:rFonts w:eastAsia="Calibri" w:cs="Arial"/>
                <w:bCs/>
                <w:sz w:val="24"/>
                <w:szCs w:val="24"/>
              </w:rPr>
              <w:t xml:space="preserve">support </w:t>
            </w:r>
            <w:r>
              <w:rPr>
                <w:rFonts w:eastAsia="Calibri" w:cs="Arial"/>
                <w:bCs/>
                <w:sz w:val="24"/>
                <w:szCs w:val="24"/>
              </w:rPr>
              <w:t xml:space="preserve">this. </w:t>
            </w:r>
          </w:p>
          <w:p w14:paraId="0801CD97" w14:textId="77777777" w:rsidR="001428D3" w:rsidRDefault="001428D3" w:rsidP="009806D4">
            <w:pPr>
              <w:rPr>
                <w:rFonts w:eastAsia="Calibri" w:cs="Arial"/>
                <w:bCs/>
                <w:sz w:val="24"/>
                <w:szCs w:val="24"/>
              </w:rPr>
            </w:pPr>
          </w:p>
          <w:p w14:paraId="1C09566B" w14:textId="30D7AF89" w:rsidR="001428D3" w:rsidRPr="001428D3" w:rsidRDefault="001428D3" w:rsidP="001428D3">
            <w:pPr>
              <w:rPr>
                <w:rFonts w:eastAsia="Calibri" w:cs="Arial"/>
                <w:b/>
                <w:color w:val="000000" w:themeColor="text1"/>
                <w:sz w:val="24"/>
                <w:szCs w:val="24"/>
                <w:u w:val="single"/>
              </w:rPr>
            </w:pPr>
            <w:r w:rsidRPr="008D43EC">
              <w:rPr>
                <w:rFonts w:eastAsia="Calibri" w:cs="Arial"/>
                <w:b/>
                <w:color w:val="000000" w:themeColor="text1"/>
                <w:sz w:val="24"/>
                <w:szCs w:val="24"/>
                <w:u w:val="single"/>
              </w:rPr>
              <w:t xml:space="preserve">The Leeds Committee of the WY ICB: </w:t>
            </w:r>
            <w:r>
              <w:rPr>
                <w:rFonts w:eastAsia="Calibri" w:cs="Arial"/>
                <w:b/>
                <w:color w:val="000000" w:themeColor="text1"/>
                <w:sz w:val="24"/>
                <w:szCs w:val="24"/>
                <w:u w:val="single"/>
              </w:rPr>
              <w:br/>
            </w:r>
          </w:p>
          <w:p w14:paraId="00F38575" w14:textId="33E419B6" w:rsidR="001428D3" w:rsidRDefault="001428D3" w:rsidP="001428D3">
            <w:pPr>
              <w:pStyle w:val="ListParagraph"/>
              <w:numPr>
                <w:ilvl w:val="0"/>
                <w:numId w:val="24"/>
              </w:numPr>
              <w:spacing w:after="120" w:line="276" w:lineRule="auto"/>
              <w:rPr>
                <w:rFonts w:cs="Arial"/>
                <w:sz w:val="24"/>
                <w:szCs w:val="24"/>
              </w:rPr>
            </w:pPr>
            <w:r>
              <w:rPr>
                <w:rFonts w:cs="Arial"/>
                <w:b/>
                <w:bCs/>
                <w:sz w:val="24"/>
                <w:szCs w:val="24"/>
              </w:rPr>
              <w:t xml:space="preserve">Received </w:t>
            </w:r>
            <w:r w:rsidRPr="001428D3">
              <w:rPr>
                <w:rFonts w:cs="Arial"/>
                <w:sz w:val="24"/>
                <w:szCs w:val="24"/>
              </w:rPr>
              <w:t>the annual report</w:t>
            </w:r>
            <w:r>
              <w:rPr>
                <w:rFonts w:cs="Arial"/>
                <w:sz w:val="24"/>
                <w:szCs w:val="24"/>
              </w:rPr>
              <w:t>s.</w:t>
            </w:r>
          </w:p>
          <w:p w14:paraId="791F71EF" w14:textId="2D46505E" w:rsidR="00753B9E" w:rsidRPr="001428D3" w:rsidRDefault="001428D3" w:rsidP="009806D4">
            <w:pPr>
              <w:pStyle w:val="ListParagraph"/>
              <w:numPr>
                <w:ilvl w:val="0"/>
                <w:numId w:val="24"/>
              </w:numPr>
              <w:spacing w:after="120" w:line="276" w:lineRule="auto"/>
              <w:rPr>
                <w:rFonts w:cs="Arial"/>
                <w:sz w:val="24"/>
                <w:szCs w:val="24"/>
              </w:rPr>
            </w:pPr>
            <w:r>
              <w:rPr>
                <w:rFonts w:cs="Arial"/>
                <w:b/>
                <w:bCs/>
                <w:sz w:val="24"/>
                <w:szCs w:val="24"/>
              </w:rPr>
              <w:t>Approved</w:t>
            </w:r>
            <w:r w:rsidRPr="001428D3">
              <w:rPr>
                <w:rFonts w:cs="Arial"/>
                <w:sz w:val="24"/>
                <w:szCs w:val="24"/>
              </w:rPr>
              <w:t xml:space="preserve"> the amends to the terms of reference.</w:t>
            </w:r>
          </w:p>
        </w:tc>
        <w:tc>
          <w:tcPr>
            <w:tcW w:w="998" w:type="dxa"/>
            <w:tcBorders>
              <w:top w:val="single" w:sz="4" w:space="0" w:color="auto"/>
              <w:left w:val="single" w:sz="4" w:space="0" w:color="auto"/>
              <w:bottom w:val="single" w:sz="4" w:space="0" w:color="auto"/>
              <w:right w:val="single" w:sz="4" w:space="0" w:color="auto"/>
            </w:tcBorders>
          </w:tcPr>
          <w:p w14:paraId="4662DFAD" w14:textId="77777777" w:rsidR="00B37332" w:rsidRPr="001A3B63" w:rsidRDefault="00B37332" w:rsidP="002B6106">
            <w:pPr>
              <w:tabs>
                <w:tab w:val="left" w:pos="851"/>
              </w:tabs>
              <w:rPr>
                <w:rFonts w:cs="Arial"/>
                <w:b/>
                <w:sz w:val="24"/>
                <w:szCs w:val="24"/>
              </w:rPr>
            </w:pPr>
          </w:p>
        </w:tc>
      </w:tr>
      <w:bookmarkEnd w:id="2"/>
      <w:tr w:rsidR="00225FC3" w:rsidRPr="001A3B63" w14:paraId="433D907D"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0D4B917D" w14:textId="3E38962E" w:rsidR="00225FC3" w:rsidRPr="001A3B63" w:rsidRDefault="00FF6EAB" w:rsidP="00225FC3">
            <w:pPr>
              <w:rPr>
                <w:rFonts w:cs="Arial"/>
                <w:b/>
                <w:sz w:val="24"/>
                <w:szCs w:val="24"/>
              </w:rPr>
            </w:pPr>
            <w:r>
              <w:rPr>
                <w:rFonts w:cs="Arial"/>
                <w:b/>
                <w:sz w:val="24"/>
                <w:szCs w:val="24"/>
              </w:rPr>
              <w:t>17</w:t>
            </w:r>
            <w:r w:rsidR="00225FC3" w:rsidRPr="001A3B63">
              <w:rPr>
                <w:rFonts w:cs="Arial"/>
                <w:b/>
                <w:sz w:val="24"/>
                <w:szCs w:val="24"/>
              </w:rPr>
              <w:t>/2</w:t>
            </w:r>
            <w:r w:rsidR="00AD27C6">
              <w:rPr>
                <w:rFonts w:cs="Arial"/>
                <w:b/>
                <w:sz w:val="24"/>
                <w:szCs w:val="24"/>
              </w:rPr>
              <w:t>4</w:t>
            </w:r>
          </w:p>
        </w:tc>
        <w:tc>
          <w:tcPr>
            <w:tcW w:w="9101" w:type="dxa"/>
            <w:tcBorders>
              <w:top w:val="single" w:sz="4" w:space="0" w:color="auto"/>
              <w:left w:val="single" w:sz="4" w:space="0" w:color="auto"/>
              <w:bottom w:val="single" w:sz="4" w:space="0" w:color="auto"/>
              <w:right w:val="single" w:sz="4" w:space="0" w:color="auto"/>
            </w:tcBorders>
          </w:tcPr>
          <w:p w14:paraId="2B83CDFD" w14:textId="77777777" w:rsidR="00225FC3" w:rsidRPr="001A3B63" w:rsidRDefault="00225FC3" w:rsidP="00225FC3">
            <w:pPr>
              <w:rPr>
                <w:rFonts w:eastAsia="Calibri" w:cs="Arial"/>
                <w:b/>
                <w:sz w:val="24"/>
                <w:szCs w:val="24"/>
              </w:rPr>
            </w:pPr>
            <w:r w:rsidRPr="001A3B63">
              <w:rPr>
                <w:rFonts w:eastAsia="Calibri" w:cs="Arial"/>
                <w:b/>
                <w:sz w:val="24"/>
                <w:szCs w:val="24"/>
              </w:rPr>
              <w:t>Risk Management Report</w:t>
            </w:r>
          </w:p>
          <w:p w14:paraId="7A8239AD" w14:textId="77777777" w:rsidR="00225FC3" w:rsidRPr="001A3B63" w:rsidRDefault="00225FC3" w:rsidP="00225FC3">
            <w:pPr>
              <w:rPr>
                <w:rFonts w:eastAsia="Calibri" w:cs="Arial"/>
                <w:b/>
                <w:sz w:val="24"/>
                <w:szCs w:val="24"/>
              </w:rPr>
            </w:pPr>
          </w:p>
          <w:p w14:paraId="3A2FB0DD" w14:textId="09D74750" w:rsidR="000E5399" w:rsidRDefault="00225FC3" w:rsidP="00FF6EAB">
            <w:pPr>
              <w:rPr>
                <w:rFonts w:eastAsia="Calibri" w:cs="Arial"/>
                <w:bCs/>
                <w:sz w:val="24"/>
                <w:szCs w:val="24"/>
              </w:rPr>
            </w:pPr>
            <w:r w:rsidRPr="00D96172">
              <w:rPr>
                <w:rFonts w:eastAsia="Calibri" w:cs="Arial"/>
                <w:bCs/>
                <w:sz w:val="24"/>
                <w:szCs w:val="24"/>
              </w:rPr>
              <w:t>TR provided an overview of the repor</w:t>
            </w:r>
            <w:r w:rsidR="00B80EE6" w:rsidRPr="00D96172">
              <w:rPr>
                <w:rFonts w:eastAsia="Calibri" w:cs="Arial"/>
                <w:bCs/>
                <w:sz w:val="24"/>
                <w:szCs w:val="24"/>
              </w:rPr>
              <w:t>t and</w:t>
            </w:r>
            <w:r w:rsidR="00CC43E1" w:rsidRPr="00D96172">
              <w:rPr>
                <w:rFonts w:eastAsia="Calibri" w:cs="Arial"/>
                <w:bCs/>
                <w:sz w:val="24"/>
                <w:szCs w:val="24"/>
              </w:rPr>
              <w:t xml:space="preserve"> </w:t>
            </w:r>
            <w:r w:rsidR="00FF6EAB">
              <w:rPr>
                <w:rFonts w:eastAsia="Calibri" w:cs="Arial"/>
                <w:bCs/>
                <w:sz w:val="24"/>
                <w:szCs w:val="24"/>
              </w:rPr>
              <w:t xml:space="preserve">advised that some </w:t>
            </w:r>
            <w:r w:rsidR="00FF6EAB" w:rsidRPr="00FF6EAB">
              <w:rPr>
                <w:rFonts w:eastAsia="Calibri" w:cs="Arial"/>
                <w:bCs/>
                <w:sz w:val="24"/>
                <w:szCs w:val="24"/>
              </w:rPr>
              <w:t xml:space="preserve">challenge </w:t>
            </w:r>
            <w:r w:rsidR="00FF6EAB">
              <w:rPr>
                <w:rFonts w:eastAsia="Calibri" w:cs="Arial"/>
                <w:bCs/>
                <w:sz w:val="24"/>
                <w:szCs w:val="24"/>
              </w:rPr>
              <w:t>had been received</w:t>
            </w:r>
            <w:r w:rsidR="00451111">
              <w:rPr>
                <w:rFonts w:eastAsia="Calibri" w:cs="Arial"/>
                <w:bCs/>
                <w:sz w:val="24"/>
                <w:szCs w:val="24"/>
              </w:rPr>
              <w:t xml:space="preserve"> through a recent internal audit</w:t>
            </w:r>
            <w:r w:rsidR="00FF6EAB">
              <w:rPr>
                <w:rFonts w:eastAsia="Calibri" w:cs="Arial"/>
                <w:bCs/>
                <w:sz w:val="24"/>
                <w:szCs w:val="24"/>
              </w:rPr>
              <w:t xml:space="preserve"> </w:t>
            </w:r>
            <w:r w:rsidR="00FF6EAB" w:rsidRPr="00FF6EAB">
              <w:rPr>
                <w:rFonts w:eastAsia="Calibri" w:cs="Arial"/>
                <w:bCs/>
                <w:sz w:val="24"/>
                <w:szCs w:val="24"/>
              </w:rPr>
              <w:t xml:space="preserve">to </w:t>
            </w:r>
            <w:r w:rsidR="00FF6EAB">
              <w:rPr>
                <w:rFonts w:eastAsia="Calibri" w:cs="Arial"/>
                <w:bCs/>
                <w:sz w:val="24"/>
                <w:szCs w:val="24"/>
              </w:rPr>
              <w:t>en</w:t>
            </w:r>
            <w:r w:rsidR="00FF6EAB" w:rsidRPr="00FF6EAB">
              <w:rPr>
                <w:rFonts w:eastAsia="Calibri" w:cs="Arial"/>
                <w:bCs/>
                <w:sz w:val="24"/>
                <w:szCs w:val="24"/>
              </w:rPr>
              <w:t xml:space="preserve">sure that </w:t>
            </w:r>
            <w:r w:rsidR="00FF6EAB">
              <w:rPr>
                <w:rFonts w:eastAsia="Calibri" w:cs="Arial"/>
                <w:bCs/>
                <w:sz w:val="24"/>
                <w:szCs w:val="24"/>
              </w:rPr>
              <w:t>Place risk registers reflect</w:t>
            </w:r>
            <w:r w:rsidR="00FF6EAB" w:rsidRPr="00FF6EAB">
              <w:rPr>
                <w:rFonts w:eastAsia="Calibri" w:cs="Arial"/>
                <w:bCs/>
                <w:sz w:val="24"/>
                <w:szCs w:val="24"/>
              </w:rPr>
              <w:t xml:space="preserve"> the strategic risks</w:t>
            </w:r>
            <w:r w:rsidR="00FF6EAB">
              <w:rPr>
                <w:rFonts w:eastAsia="Calibri" w:cs="Arial"/>
                <w:bCs/>
                <w:sz w:val="24"/>
                <w:szCs w:val="24"/>
              </w:rPr>
              <w:t xml:space="preserve"> set out within the Board Assurance Framework (BAF)</w:t>
            </w:r>
            <w:r w:rsidR="00FF6EAB" w:rsidRPr="00FF6EAB">
              <w:rPr>
                <w:rFonts w:eastAsia="Calibri" w:cs="Arial"/>
                <w:bCs/>
                <w:sz w:val="24"/>
                <w:szCs w:val="24"/>
              </w:rPr>
              <w:t xml:space="preserve"> </w:t>
            </w:r>
            <w:r w:rsidR="00FF6EAB">
              <w:rPr>
                <w:rFonts w:eastAsia="Calibri" w:cs="Arial"/>
                <w:bCs/>
                <w:sz w:val="24"/>
                <w:szCs w:val="24"/>
              </w:rPr>
              <w:t xml:space="preserve">to provide assurance to the WYICB. </w:t>
            </w:r>
          </w:p>
          <w:p w14:paraId="25686005" w14:textId="77777777" w:rsidR="00FF6EAB" w:rsidRDefault="00FF6EAB" w:rsidP="00FF6EAB">
            <w:pPr>
              <w:rPr>
                <w:rFonts w:eastAsia="Calibri" w:cs="Arial"/>
                <w:bCs/>
                <w:sz w:val="24"/>
                <w:szCs w:val="24"/>
              </w:rPr>
            </w:pPr>
          </w:p>
          <w:p w14:paraId="7E3BDAC2" w14:textId="5A72E40A" w:rsidR="00FF6EAB" w:rsidRDefault="00FF6EAB" w:rsidP="00FF6EAB">
            <w:pPr>
              <w:rPr>
                <w:rFonts w:eastAsia="Calibri" w:cs="Arial"/>
                <w:bCs/>
                <w:sz w:val="24"/>
                <w:szCs w:val="24"/>
              </w:rPr>
            </w:pPr>
            <w:r>
              <w:rPr>
                <w:rFonts w:eastAsia="Calibri" w:cs="Arial"/>
                <w:bCs/>
                <w:sz w:val="24"/>
                <w:szCs w:val="24"/>
              </w:rPr>
              <w:t xml:space="preserve">Members discussed the need for risks included on the risk register to have a more person-centred focus, for example for risk no. 2414 (Leeds City Council financial position) to include the implications to people as a result of service changes. It was agreed that the </w:t>
            </w:r>
            <w:r w:rsidR="00451111">
              <w:rPr>
                <w:rFonts w:eastAsia="Calibri" w:cs="Arial"/>
                <w:bCs/>
                <w:sz w:val="24"/>
                <w:szCs w:val="24"/>
              </w:rPr>
              <w:t xml:space="preserve">Leeds Place </w:t>
            </w:r>
            <w:r>
              <w:rPr>
                <w:rFonts w:eastAsia="Calibri" w:cs="Arial"/>
                <w:bCs/>
                <w:sz w:val="24"/>
                <w:szCs w:val="24"/>
              </w:rPr>
              <w:t>risk register should be reviewed to ensure that risks are person-centred and adequately reflect strategic risks</w:t>
            </w:r>
            <w:r w:rsidR="00D22646">
              <w:rPr>
                <w:rFonts w:eastAsia="Calibri" w:cs="Arial"/>
                <w:bCs/>
                <w:sz w:val="24"/>
                <w:szCs w:val="24"/>
              </w:rPr>
              <w:t xml:space="preserve"> set out within the BAF</w:t>
            </w:r>
            <w:r>
              <w:rPr>
                <w:rFonts w:eastAsia="Calibri" w:cs="Arial"/>
                <w:bCs/>
                <w:sz w:val="24"/>
                <w:szCs w:val="24"/>
              </w:rPr>
              <w:t xml:space="preserve">. </w:t>
            </w:r>
          </w:p>
          <w:p w14:paraId="4BD40941" w14:textId="77777777" w:rsidR="00FF6EAB" w:rsidRDefault="00FF6EAB" w:rsidP="00FF6EAB">
            <w:pPr>
              <w:rPr>
                <w:rFonts w:eastAsia="Calibri" w:cs="Arial"/>
                <w:bCs/>
                <w:sz w:val="24"/>
                <w:szCs w:val="24"/>
              </w:rPr>
            </w:pPr>
          </w:p>
          <w:p w14:paraId="16CEEBF9" w14:textId="089B8479" w:rsidR="00FF6EAB" w:rsidRPr="00D96172" w:rsidRDefault="00FF6EAB" w:rsidP="00FF6EAB">
            <w:pPr>
              <w:rPr>
                <w:rFonts w:eastAsia="Calibri"/>
                <w:sz w:val="24"/>
                <w:szCs w:val="24"/>
              </w:rPr>
            </w:pPr>
            <w:r w:rsidRPr="00FF6EAB">
              <w:rPr>
                <w:rFonts w:eastAsia="Calibri" w:cs="Arial"/>
                <w:b/>
                <w:sz w:val="24"/>
                <w:szCs w:val="24"/>
              </w:rPr>
              <w:t>ACTION</w:t>
            </w:r>
            <w:r>
              <w:rPr>
                <w:rFonts w:eastAsia="Calibri" w:cs="Arial"/>
                <w:bCs/>
                <w:sz w:val="24"/>
                <w:szCs w:val="24"/>
              </w:rPr>
              <w:t xml:space="preserve"> – To review the</w:t>
            </w:r>
            <w:r w:rsidR="00436802">
              <w:rPr>
                <w:rFonts w:eastAsia="Calibri" w:cs="Arial"/>
                <w:bCs/>
                <w:sz w:val="24"/>
                <w:szCs w:val="24"/>
              </w:rPr>
              <w:t xml:space="preserve"> articulation of risks included on the</w:t>
            </w:r>
            <w:r>
              <w:rPr>
                <w:rFonts w:eastAsia="Calibri" w:cs="Arial"/>
                <w:bCs/>
                <w:sz w:val="24"/>
                <w:szCs w:val="24"/>
              </w:rPr>
              <w:t xml:space="preserve"> Leeds Place risk register </w:t>
            </w:r>
            <w:r w:rsidR="00436802">
              <w:rPr>
                <w:rFonts w:eastAsia="Calibri" w:cs="Arial"/>
                <w:bCs/>
                <w:sz w:val="24"/>
                <w:szCs w:val="24"/>
              </w:rPr>
              <w:t xml:space="preserve">to ensure that descriptions and mitigations are person-centred and reflect strategic risks set out within the BAF. </w:t>
            </w:r>
          </w:p>
          <w:p w14:paraId="008427AF" w14:textId="77777777" w:rsidR="000E5399" w:rsidRPr="00B632A8" w:rsidRDefault="000E5399" w:rsidP="0099353C">
            <w:pPr>
              <w:rPr>
                <w:rFonts w:eastAsia="Calibri"/>
                <w:b/>
                <w:bCs/>
              </w:rPr>
            </w:pPr>
          </w:p>
          <w:p w14:paraId="51EC64E7" w14:textId="77777777" w:rsidR="00027ED5" w:rsidRPr="001A3B63" w:rsidRDefault="00027ED5" w:rsidP="00027ED5">
            <w:pPr>
              <w:spacing w:after="120"/>
              <w:rPr>
                <w:rFonts w:cs="Arial"/>
                <w:b/>
                <w:bCs/>
                <w:spacing w:val="5"/>
                <w:kern w:val="28"/>
                <w:sz w:val="24"/>
                <w:szCs w:val="24"/>
                <w:u w:val="single"/>
              </w:rPr>
            </w:pPr>
            <w:r w:rsidRPr="001A3B63">
              <w:rPr>
                <w:rFonts w:cs="Arial"/>
                <w:b/>
                <w:bCs/>
                <w:spacing w:val="5"/>
                <w:kern w:val="28"/>
                <w:sz w:val="24"/>
                <w:szCs w:val="24"/>
                <w:u w:val="single"/>
              </w:rPr>
              <w:t>The Leeds Committee of the WY ICB:</w:t>
            </w:r>
          </w:p>
          <w:p w14:paraId="74E7E1DC" w14:textId="77777777" w:rsidR="00027ED5" w:rsidRPr="00B632A8" w:rsidRDefault="00027ED5" w:rsidP="00027ED5">
            <w:pPr>
              <w:pStyle w:val="Default"/>
              <w:rPr>
                <w:rFonts w:eastAsia="Calibri"/>
                <w:b/>
                <w:bCs/>
              </w:rPr>
            </w:pPr>
          </w:p>
          <w:p w14:paraId="7ED09CFE" w14:textId="77777777" w:rsidR="00027ED5" w:rsidRPr="00B632A8" w:rsidRDefault="00027ED5" w:rsidP="00E134DE">
            <w:pPr>
              <w:pStyle w:val="Default"/>
              <w:numPr>
                <w:ilvl w:val="0"/>
                <w:numId w:val="5"/>
              </w:numPr>
              <w:rPr>
                <w:rFonts w:eastAsia="Calibri"/>
              </w:rPr>
            </w:pPr>
            <w:r w:rsidRPr="00B632A8">
              <w:rPr>
                <w:rFonts w:eastAsia="Calibri"/>
                <w:b/>
                <w:bCs/>
              </w:rPr>
              <w:t xml:space="preserve">Received </w:t>
            </w:r>
            <w:r w:rsidRPr="00B632A8">
              <w:rPr>
                <w:rFonts w:eastAsia="Calibri"/>
              </w:rPr>
              <w:t xml:space="preserve">and </w:t>
            </w:r>
            <w:r w:rsidRPr="00B632A8">
              <w:rPr>
                <w:rFonts w:eastAsia="Calibri"/>
                <w:b/>
                <w:bCs/>
              </w:rPr>
              <w:t xml:space="preserve">noted </w:t>
            </w:r>
            <w:r w:rsidRPr="00B632A8">
              <w:rPr>
                <w:rFonts w:eastAsia="Calibri"/>
              </w:rPr>
              <w:t>the High-Scoring Risk Report (scoring 15+) as a true reflection of the ICB’s risk position in Leeds, following any recommendations from the relevant committees;</w:t>
            </w:r>
          </w:p>
          <w:p w14:paraId="2423C804" w14:textId="77777777" w:rsidR="00027ED5" w:rsidRPr="00B632A8" w:rsidRDefault="00027ED5" w:rsidP="00E134DE">
            <w:pPr>
              <w:pStyle w:val="Default"/>
              <w:numPr>
                <w:ilvl w:val="0"/>
                <w:numId w:val="5"/>
              </w:numPr>
              <w:rPr>
                <w:rFonts w:eastAsia="Calibri"/>
              </w:rPr>
            </w:pPr>
            <w:r w:rsidRPr="00B632A8">
              <w:rPr>
                <w:rFonts w:eastAsia="Calibri"/>
                <w:b/>
                <w:bCs/>
              </w:rPr>
              <w:t xml:space="preserve">Received </w:t>
            </w:r>
            <w:r w:rsidRPr="00B632A8">
              <w:rPr>
                <w:rFonts w:eastAsia="Calibri"/>
              </w:rPr>
              <w:t>and</w:t>
            </w:r>
            <w:r w:rsidRPr="00B632A8">
              <w:rPr>
                <w:rFonts w:eastAsia="Calibri"/>
                <w:b/>
                <w:bCs/>
              </w:rPr>
              <w:t xml:space="preserve"> noted </w:t>
            </w:r>
            <w:r w:rsidRPr="00B632A8">
              <w:rPr>
                <w:rFonts w:eastAsia="Calibri"/>
              </w:rPr>
              <w:t>the risks directly aligned to the Leeds Committee of the ICB scoring 12 and above; and</w:t>
            </w:r>
          </w:p>
          <w:p w14:paraId="69272F18" w14:textId="77777777" w:rsidR="00225FC3" w:rsidRPr="00D96172" w:rsidRDefault="00027ED5" w:rsidP="001F6C6D">
            <w:pPr>
              <w:pStyle w:val="Default"/>
              <w:numPr>
                <w:ilvl w:val="0"/>
                <w:numId w:val="5"/>
              </w:numPr>
              <w:rPr>
                <w:rFonts w:eastAsia="Calibri"/>
                <w:b/>
                <w:bCs/>
              </w:rPr>
            </w:pPr>
            <w:r w:rsidRPr="00B632A8">
              <w:rPr>
                <w:rFonts w:eastAsia="Calibri"/>
                <w:b/>
                <w:bCs/>
              </w:rPr>
              <w:lastRenderedPageBreak/>
              <w:t xml:space="preserve">Noted </w:t>
            </w:r>
            <w:r w:rsidRPr="00B632A8">
              <w:rPr>
                <w:rFonts w:eastAsia="Calibri"/>
              </w:rPr>
              <w:t xml:space="preserve">in respect of the effective management of the risks aligned to the Committee and the controls and assurances in place. </w:t>
            </w:r>
          </w:p>
          <w:p w14:paraId="271919CB" w14:textId="71225B5E" w:rsidR="00D96172" w:rsidRPr="001F6C6D" w:rsidRDefault="00D96172" w:rsidP="00D96172">
            <w:pPr>
              <w:pStyle w:val="Default"/>
              <w:ind w:left="720"/>
              <w:rPr>
                <w:rFonts w:eastAsia="Calibri"/>
                <w:b/>
                <w:bCs/>
              </w:rPr>
            </w:pPr>
          </w:p>
        </w:tc>
        <w:tc>
          <w:tcPr>
            <w:tcW w:w="998" w:type="dxa"/>
            <w:tcBorders>
              <w:top w:val="single" w:sz="4" w:space="0" w:color="auto"/>
              <w:left w:val="single" w:sz="4" w:space="0" w:color="auto"/>
              <w:bottom w:val="single" w:sz="4" w:space="0" w:color="auto"/>
              <w:right w:val="single" w:sz="4" w:space="0" w:color="auto"/>
            </w:tcBorders>
          </w:tcPr>
          <w:p w14:paraId="4139C800" w14:textId="77777777" w:rsidR="00225FC3" w:rsidRDefault="00225FC3" w:rsidP="00225FC3">
            <w:pPr>
              <w:tabs>
                <w:tab w:val="left" w:pos="851"/>
              </w:tabs>
              <w:rPr>
                <w:rFonts w:cs="Arial"/>
                <w:b/>
                <w:sz w:val="24"/>
                <w:szCs w:val="24"/>
              </w:rPr>
            </w:pPr>
          </w:p>
          <w:p w14:paraId="701F0F3D" w14:textId="77777777" w:rsidR="00AA6C5D" w:rsidRDefault="00AA6C5D" w:rsidP="00225FC3">
            <w:pPr>
              <w:tabs>
                <w:tab w:val="left" w:pos="851"/>
              </w:tabs>
              <w:rPr>
                <w:rFonts w:cs="Arial"/>
                <w:b/>
                <w:sz w:val="24"/>
                <w:szCs w:val="24"/>
              </w:rPr>
            </w:pPr>
          </w:p>
          <w:p w14:paraId="1A0FBB62" w14:textId="77777777" w:rsidR="00436802" w:rsidRDefault="00436802" w:rsidP="00225FC3">
            <w:pPr>
              <w:tabs>
                <w:tab w:val="left" w:pos="851"/>
              </w:tabs>
              <w:rPr>
                <w:rFonts w:cs="Arial"/>
                <w:b/>
                <w:sz w:val="24"/>
                <w:szCs w:val="24"/>
              </w:rPr>
            </w:pPr>
          </w:p>
          <w:p w14:paraId="1F59A134" w14:textId="77777777" w:rsidR="00436802" w:rsidRDefault="00436802" w:rsidP="00225FC3">
            <w:pPr>
              <w:tabs>
                <w:tab w:val="left" w:pos="851"/>
              </w:tabs>
              <w:rPr>
                <w:rFonts w:cs="Arial"/>
                <w:b/>
                <w:sz w:val="24"/>
                <w:szCs w:val="24"/>
              </w:rPr>
            </w:pPr>
          </w:p>
          <w:p w14:paraId="6800CE57" w14:textId="77777777" w:rsidR="00436802" w:rsidRDefault="00436802" w:rsidP="00225FC3">
            <w:pPr>
              <w:tabs>
                <w:tab w:val="left" w:pos="851"/>
              </w:tabs>
              <w:rPr>
                <w:rFonts w:cs="Arial"/>
                <w:b/>
                <w:sz w:val="24"/>
                <w:szCs w:val="24"/>
              </w:rPr>
            </w:pPr>
          </w:p>
          <w:p w14:paraId="4008A3E7" w14:textId="77777777" w:rsidR="00436802" w:rsidRDefault="00436802" w:rsidP="00225FC3">
            <w:pPr>
              <w:tabs>
                <w:tab w:val="left" w:pos="851"/>
              </w:tabs>
              <w:rPr>
                <w:rFonts w:cs="Arial"/>
                <w:b/>
                <w:sz w:val="24"/>
                <w:szCs w:val="24"/>
              </w:rPr>
            </w:pPr>
          </w:p>
          <w:p w14:paraId="4A9E97BF" w14:textId="77777777" w:rsidR="00436802" w:rsidRDefault="00436802" w:rsidP="00225FC3">
            <w:pPr>
              <w:tabs>
                <w:tab w:val="left" w:pos="851"/>
              </w:tabs>
              <w:rPr>
                <w:rFonts w:cs="Arial"/>
                <w:b/>
                <w:sz w:val="24"/>
                <w:szCs w:val="24"/>
              </w:rPr>
            </w:pPr>
          </w:p>
          <w:p w14:paraId="776F377B" w14:textId="77777777" w:rsidR="00436802" w:rsidRDefault="00436802" w:rsidP="00225FC3">
            <w:pPr>
              <w:tabs>
                <w:tab w:val="left" w:pos="851"/>
              </w:tabs>
              <w:rPr>
                <w:rFonts w:cs="Arial"/>
                <w:b/>
                <w:sz w:val="24"/>
                <w:szCs w:val="24"/>
              </w:rPr>
            </w:pPr>
          </w:p>
          <w:p w14:paraId="28FAEA09" w14:textId="77777777" w:rsidR="007C24FC" w:rsidRDefault="007C24FC" w:rsidP="00225FC3">
            <w:pPr>
              <w:tabs>
                <w:tab w:val="left" w:pos="851"/>
              </w:tabs>
              <w:rPr>
                <w:rFonts w:cs="Arial"/>
                <w:b/>
                <w:sz w:val="24"/>
                <w:szCs w:val="24"/>
              </w:rPr>
            </w:pPr>
          </w:p>
          <w:p w14:paraId="3B4731DB" w14:textId="77777777" w:rsidR="007C24FC" w:rsidRDefault="007C24FC" w:rsidP="00225FC3">
            <w:pPr>
              <w:tabs>
                <w:tab w:val="left" w:pos="851"/>
              </w:tabs>
              <w:rPr>
                <w:rFonts w:cs="Arial"/>
                <w:b/>
                <w:sz w:val="24"/>
                <w:szCs w:val="24"/>
              </w:rPr>
            </w:pPr>
          </w:p>
          <w:p w14:paraId="06E728BD" w14:textId="77777777" w:rsidR="00436802" w:rsidRDefault="00436802" w:rsidP="00225FC3">
            <w:pPr>
              <w:tabs>
                <w:tab w:val="left" w:pos="851"/>
              </w:tabs>
              <w:rPr>
                <w:rFonts w:cs="Arial"/>
                <w:b/>
                <w:sz w:val="24"/>
                <w:szCs w:val="24"/>
              </w:rPr>
            </w:pPr>
          </w:p>
          <w:p w14:paraId="7BC9D30C" w14:textId="77777777" w:rsidR="00436802" w:rsidRDefault="00436802" w:rsidP="00225FC3">
            <w:pPr>
              <w:tabs>
                <w:tab w:val="left" w:pos="851"/>
              </w:tabs>
              <w:rPr>
                <w:rFonts w:cs="Arial"/>
                <w:b/>
                <w:sz w:val="24"/>
                <w:szCs w:val="24"/>
              </w:rPr>
            </w:pPr>
          </w:p>
          <w:p w14:paraId="42FC568F" w14:textId="77777777" w:rsidR="00436802" w:rsidRDefault="00436802" w:rsidP="00225FC3">
            <w:pPr>
              <w:tabs>
                <w:tab w:val="left" w:pos="851"/>
              </w:tabs>
              <w:rPr>
                <w:rFonts w:cs="Arial"/>
                <w:b/>
                <w:sz w:val="24"/>
                <w:szCs w:val="24"/>
              </w:rPr>
            </w:pPr>
          </w:p>
          <w:p w14:paraId="17C6EA96" w14:textId="77777777" w:rsidR="00436802" w:rsidRDefault="00436802" w:rsidP="00225FC3">
            <w:pPr>
              <w:tabs>
                <w:tab w:val="left" w:pos="851"/>
              </w:tabs>
              <w:rPr>
                <w:rFonts w:cs="Arial"/>
                <w:b/>
                <w:sz w:val="24"/>
                <w:szCs w:val="24"/>
              </w:rPr>
            </w:pPr>
          </w:p>
          <w:p w14:paraId="79F960FD" w14:textId="0F931E59" w:rsidR="00436802" w:rsidRDefault="00436802" w:rsidP="00225FC3">
            <w:pPr>
              <w:tabs>
                <w:tab w:val="left" w:pos="851"/>
              </w:tabs>
              <w:rPr>
                <w:rFonts w:cs="Arial"/>
                <w:b/>
                <w:sz w:val="24"/>
                <w:szCs w:val="24"/>
              </w:rPr>
            </w:pPr>
            <w:r>
              <w:rPr>
                <w:rFonts w:cs="Arial"/>
                <w:b/>
                <w:sz w:val="24"/>
                <w:szCs w:val="24"/>
              </w:rPr>
              <w:t>TR/SR</w:t>
            </w:r>
          </w:p>
          <w:p w14:paraId="5FB7C1C7" w14:textId="77777777" w:rsidR="00AA6C5D" w:rsidRDefault="00AA6C5D" w:rsidP="00225FC3">
            <w:pPr>
              <w:tabs>
                <w:tab w:val="left" w:pos="851"/>
              </w:tabs>
              <w:rPr>
                <w:rFonts w:cs="Arial"/>
                <w:b/>
                <w:sz w:val="24"/>
                <w:szCs w:val="24"/>
              </w:rPr>
            </w:pPr>
          </w:p>
          <w:p w14:paraId="1F7EE7C9" w14:textId="3BE41B67" w:rsidR="00AA6C5D" w:rsidRDefault="00AA6C5D" w:rsidP="00225FC3">
            <w:pPr>
              <w:tabs>
                <w:tab w:val="left" w:pos="851"/>
              </w:tabs>
              <w:rPr>
                <w:rFonts w:cs="Arial"/>
                <w:b/>
                <w:sz w:val="24"/>
                <w:szCs w:val="24"/>
              </w:rPr>
            </w:pPr>
          </w:p>
          <w:p w14:paraId="3B5AE0B7" w14:textId="77777777" w:rsidR="009F5021" w:rsidRDefault="009F5021" w:rsidP="00225FC3">
            <w:pPr>
              <w:tabs>
                <w:tab w:val="left" w:pos="851"/>
              </w:tabs>
              <w:rPr>
                <w:rFonts w:cs="Arial"/>
                <w:b/>
                <w:sz w:val="24"/>
                <w:szCs w:val="24"/>
              </w:rPr>
            </w:pPr>
          </w:p>
          <w:p w14:paraId="4642992A" w14:textId="77777777" w:rsidR="009F5021" w:rsidRDefault="009F5021" w:rsidP="00225FC3">
            <w:pPr>
              <w:tabs>
                <w:tab w:val="left" w:pos="851"/>
              </w:tabs>
              <w:rPr>
                <w:rFonts w:cs="Arial"/>
                <w:b/>
                <w:sz w:val="24"/>
                <w:szCs w:val="24"/>
              </w:rPr>
            </w:pPr>
          </w:p>
          <w:p w14:paraId="475D04C0" w14:textId="77777777" w:rsidR="009F5021" w:rsidRDefault="009F5021" w:rsidP="00225FC3">
            <w:pPr>
              <w:tabs>
                <w:tab w:val="left" w:pos="851"/>
              </w:tabs>
              <w:rPr>
                <w:rFonts w:cs="Arial"/>
                <w:b/>
                <w:sz w:val="24"/>
                <w:szCs w:val="24"/>
              </w:rPr>
            </w:pPr>
          </w:p>
          <w:p w14:paraId="573A1521" w14:textId="77777777" w:rsidR="009F5021" w:rsidRDefault="009F5021" w:rsidP="00225FC3">
            <w:pPr>
              <w:tabs>
                <w:tab w:val="left" w:pos="851"/>
              </w:tabs>
              <w:rPr>
                <w:rFonts w:cs="Arial"/>
                <w:b/>
                <w:sz w:val="24"/>
                <w:szCs w:val="24"/>
              </w:rPr>
            </w:pPr>
          </w:p>
          <w:p w14:paraId="1FCF3C72" w14:textId="77777777" w:rsidR="009F5021" w:rsidRDefault="009F5021" w:rsidP="00225FC3">
            <w:pPr>
              <w:tabs>
                <w:tab w:val="left" w:pos="851"/>
              </w:tabs>
              <w:rPr>
                <w:rFonts w:cs="Arial"/>
                <w:b/>
                <w:sz w:val="24"/>
                <w:szCs w:val="24"/>
              </w:rPr>
            </w:pPr>
          </w:p>
          <w:p w14:paraId="3A693B53" w14:textId="77777777" w:rsidR="00AA6C5D" w:rsidRDefault="00AA6C5D" w:rsidP="00225FC3">
            <w:pPr>
              <w:tabs>
                <w:tab w:val="left" w:pos="851"/>
              </w:tabs>
              <w:rPr>
                <w:rFonts w:cs="Arial"/>
                <w:b/>
                <w:sz w:val="24"/>
                <w:szCs w:val="24"/>
              </w:rPr>
            </w:pPr>
          </w:p>
          <w:p w14:paraId="08FF3FC1" w14:textId="3E4290D8" w:rsidR="00AA6C5D" w:rsidRPr="001A3B63" w:rsidRDefault="00AA6C5D" w:rsidP="00225FC3">
            <w:pPr>
              <w:tabs>
                <w:tab w:val="left" w:pos="851"/>
              </w:tabs>
              <w:rPr>
                <w:rFonts w:cs="Arial"/>
                <w:b/>
                <w:sz w:val="24"/>
                <w:szCs w:val="24"/>
              </w:rPr>
            </w:pPr>
          </w:p>
        </w:tc>
      </w:tr>
      <w:tr w:rsidR="00225FC3" w:rsidRPr="001A3B63" w14:paraId="21BB638F"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319A503B" w14:textId="1D779CF7" w:rsidR="00225FC3" w:rsidRPr="001A3B63" w:rsidRDefault="00D859DC" w:rsidP="00225FC3">
            <w:pPr>
              <w:rPr>
                <w:rFonts w:cs="Arial"/>
                <w:b/>
                <w:sz w:val="24"/>
                <w:szCs w:val="24"/>
              </w:rPr>
            </w:pPr>
            <w:r>
              <w:rPr>
                <w:rFonts w:cs="Arial"/>
                <w:b/>
                <w:sz w:val="24"/>
                <w:szCs w:val="24"/>
              </w:rPr>
              <w:t>18</w:t>
            </w:r>
            <w:r w:rsidR="00225FC3" w:rsidRPr="001A3B63">
              <w:rPr>
                <w:rFonts w:cs="Arial"/>
                <w:b/>
                <w:sz w:val="24"/>
                <w:szCs w:val="24"/>
              </w:rPr>
              <w:t>/2</w:t>
            </w:r>
            <w:r>
              <w:rPr>
                <w:rFonts w:cs="Arial"/>
                <w:b/>
                <w:sz w:val="24"/>
                <w:szCs w:val="24"/>
              </w:rPr>
              <w:t>4</w:t>
            </w:r>
          </w:p>
        </w:tc>
        <w:tc>
          <w:tcPr>
            <w:tcW w:w="9101" w:type="dxa"/>
            <w:tcBorders>
              <w:top w:val="single" w:sz="4" w:space="0" w:color="auto"/>
              <w:left w:val="single" w:sz="4" w:space="0" w:color="auto"/>
              <w:bottom w:val="single" w:sz="4" w:space="0" w:color="auto"/>
              <w:right w:val="single" w:sz="4" w:space="0" w:color="auto"/>
            </w:tcBorders>
          </w:tcPr>
          <w:p w14:paraId="0CACB190" w14:textId="0BCB6FB5" w:rsidR="00225FC3" w:rsidRPr="00FC1016" w:rsidRDefault="00225FC3" w:rsidP="00225FC3">
            <w:pPr>
              <w:rPr>
                <w:rFonts w:eastAsia="Calibri" w:cs="Arial"/>
                <w:b/>
                <w:sz w:val="24"/>
                <w:szCs w:val="24"/>
              </w:rPr>
            </w:pPr>
            <w:r w:rsidRPr="00FC1016">
              <w:rPr>
                <w:rFonts w:eastAsia="Calibri" w:cs="Arial"/>
                <w:b/>
                <w:sz w:val="24"/>
                <w:szCs w:val="24"/>
              </w:rPr>
              <w:t>Items for the Attention of the ICB Board</w:t>
            </w:r>
          </w:p>
          <w:p w14:paraId="16891DD7" w14:textId="77777777" w:rsidR="00225FC3" w:rsidRPr="00FC1016" w:rsidRDefault="00225FC3" w:rsidP="00225FC3">
            <w:pPr>
              <w:rPr>
                <w:rFonts w:eastAsia="Calibri" w:cs="Arial"/>
                <w:b/>
                <w:sz w:val="24"/>
                <w:szCs w:val="24"/>
              </w:rPr>
            </w:pPr>
          </w:p>
          <w:p w14:paraId="4B505D32" w14:textId="5CD4C7C1" w:rsidR="00225FC3" w:rsidRDefault="00225FC3" w:rsidP="00225FC3">
            <w:pPr>
              <w:rPr>
                <w:rFonts w:eastAsia="Calibri" w:cs="Arial"/>
                <w:bCs/>
                <w:sz w:val="24"/>
                <w:szCs w:val="24"/>
              </w:rPr>
            </w:pPr>
            <w:r w:rsidRPr="00FC1016">
              <w:rPr>
                <w:rFonts w:eastAsia="Calibri" w:cs="Arial"/>
                <w:bCs/>
                <w:sz w:val="24"/>
                <w:szCs w:val="24"/>
              </w:rPr>
              <w:t xml:space="preserve">The Chair outlined that the Committee would submit a report to the West Yorkshire ICB on items to be alerted on, assured on, action to be taken and any positive items to note. </w:t>
            </w:r>
            <w:r>
              <w:rPr>
                <w:rFonts w:eastAsia="Calibri" w:cs="Arial"/>
                <w:bCs/>
                <w:sz w:val="24"/>
                <w:szCs w:val="24"/>
              </w:rPr>
              <w:t>The key areas to highlight were set out as follows:</w:t>
            </w:r>
          </w:p>
          <w:p w14:paraId="4612B24E" w14:textId="77777777" w:rsidR="000B675F" w:rsidRDefault="000B675F" w:rsidP="00D859DC">
            <w:pPr>
              <w:rPr>
                <w:rFonts w:eastAsia="Calibri" w:cs="Arial"/>
                <w:bCs/>
                <w:sz w:val="24"/>
                <w:szCs w:val="24"/>
              </w:rPr>
            </w:pPr>
          </w:p>
          <w:p w14:paraId="611CCBA5" w14:textId="6B124817" w:rsidR="00D859DC" w:rsidRPr="00D859DC" w:rsidRDefault="007801B5" w:rsidP="00D859DC">
            <w:pPr>
              <w:pStyle w:val="ListParagraph"/>
              <w:numPr>
                <w:ilvl w:val="0"/>
                <w:numId w:val="25"/>
              </w:numPr>
              <w:rPr>
                <w:rFonts w:cs="Arial"/>
                <w:sz w:val="24"/>
                <w:szCs w:val="24"/>
              </w:rPr>
            </w:pPr>
            <w:r>
              <w:rPr>
                <w:rFonts w:eastAsia="Calibri" w:cs="Arial"/>
                <w:bCs/>
                <w:sz w:val="24"/>
                <w:szCs w:val="24"/>
              </w:rPr>
              <w:t>An alert to the</w:t>
            </w:r>
            <w:r w:rsidR="00D859DC" w:rsidRPr="00D859DC">
              <w:rPr>
                <w:rFonts w:cs="Arial"/>
                <w:sz w:val="24"/>
                <w:szCs w:val="24"/>
              </w:rPr>
              <w:t xml:space="preserve"> impact of considerable financial challenge on people’s experiences and specifically health inequalities</w:t>
            </w:r>
            <w:r w:rsidR="00D859DC">
              <w:rPr>
                <w:rFonts w:cs="Arial"/>
                <w:sz w:val="24"/>
                <w:szCs w:val="24"/>
              </w:rPr>
              <w:t xml:space="preserve">. Linked to this, the action to review the Leeds Place Risk Register to </w:t>
            </w:r>
            <w:r w:rsidR="00D859DC">
              <w:rPr>
                <w:rFonts w:eastAsia="Calibri" w:cs="Arial"/>
                <w:bCs/>
                <w:sz w:val="24"/>
                <w:szCs w:val="24"/>
              </w:rPr>
              <w:t>ensure that descriptions and mitigations are person-centred and reflect strategic risks set out within the BAF.</w:t>
            </w:r>
          </w:p>
          <w:p w14:paraId="4E13C481" w14:textId="28BD7433" w:rsidR="00D859DC" w:rsidRDefault="00D859DC" w:rsidP="00D859DC">
            <w:pPr>
              <w:pStyle w:val="ListParagraph"/>
              <w:numPr>
                <w:ilvl w:val="0"/>
                <w:numId w:val="25"/>
              </w:numPr>
              <w:rPr>
                <w:rFonts w:cs="Arial"/>
                <w:sz w:val="24"/>
                <w:szCs w:val="24"/>
              </w:rPr>
            </w:pPr>
            <w:r>
              <w:rPr>
                <w:rFonts w:cs="Arial"/>
                <w:sz w:val="24"/>
                <w:szCs w:val="24"/>
              </w:rPr>
              <w:t xml:space="preserve">Escalation of the issue raised around the </w:t>
            </w:r>
            <w:r w:rsidRPr="00D859DC">
              <w:rPr>
                <w:rFonts w:cs="Arial"/>
                <w:sz w:val="24"/>
                <w:szCs w:val="24"/>
              </w:rPr>
              <w:t>Additional Roles Reimbursement Scheme (ARRS</w:t>
            </w:r>
            <w:r>
              <w:rPr>
                <w:rFonts w:cs="Arial"/>
                <w:sz w:val="24"/>
                <w:szCs w:val="24"/>
              </w:rPr>
              <w:t>),</w:t>
            </w:r>
            <w:r w:rsidRPr="00D859DC">
              <w:rPr>
                <w:rFonts w:cs="Arial"/>
                <w:sz w:val="24"/>
                <w:szCs w:val="24"/>
              </w:rPr>
              <w:t xml:space="preserve"> to promote and </w:t>
            </w:r>
            <w:r>
              <w:rPr>
                <w:rFonts w:cs="Arial"/>
                <w:sz w:val="24"/>
                <w:szCs w:val="24"/>
              </w:rPr>
              <w:t>lobby for</w:t>
            </w:r>
            <w:r w:rsidRPr="00D859DC">
              <w:rPr>
                <w:rFonts w:cs="Arial"/>
                <w:sz w:val="24"/>
                <w:szCs w:val="24"/>
              </w:rPr>
              <w:t xml:space="preserve"> more balance and flexibility.</w:t>
            </w:r>
          </w:p>
          <w:p w14:paraId="6DD7E3A1" w14:textId="1A14F1B9" w:rsidR="007801B5" w:rsidRDefault="007801B5" w:rsidP="00D859DC">
            <w:pPr>
              <w:pStyle w:val="ListParagraph"/>
              <w:numPr>
                <w:ilvl w:val="0"/>
                <w:numId w:val="25"/>
              </w:numPr>
              <w:rPr>
                <w:rFonts w:cs="Arial"/>
                <w:sz w:val="24"/>
                <w:szCs w:val="24"/>
              </w:rPr>
            </w:pPr>
            <w:r>
              <w:rPr>
                <w:rFonts w:cs="Arial"/>
                <w:sz w:val="24"/>
                <w:szCs w:val="24"/>
              </w:rPr>
              <w:t xml:space="preserve">The </w:t>
            </w:r>
            <w:r w:rsidRPr="007801B5">
              <w:rPr>
                <w:rFonts w:cs="Arial"/>
                <w:sz w:val="24"/>
                <w:szCs w:val="24"/>
              </w:rPr>
              <w:t>need to shape a genuinely transform</w:t>
            </w:r>
            <w:r>
              <w:rPr>
                <w:rFonts w:cs="Arial"/>
                <w:sz w:val="24"/>
                <w:szCs w:val="24"/>
              </w:rPr>
              <w:t>ative</w:t>
            </w:r>
            <w:r w:rsidRPr="007801B5">
              <w:rPr>
                <w:rFonts w:cs="Arial"/>
                <w:sz w:val="24"/>
                <w:szCs w:val="24"/>
              </w:rPr>
              <w:t xml:space="preserve"> system</w:t>
            </w:r>
            <w:r>
              <w:rPr>
                <w:rFonts w:cs="Arial"/>
                <w:sz w:val="24"/>
                <w:szCs w:val="24"/>
              </w:rPr>
              <w:t xml:space="preserve"> to allow for more focus on prevention and early intervention, </w:t>
            </w:r>
            <w:r w:rsidR="001669C3">
              <w:rPr>
                <w:rFonts w:cs="Arial"/>
                <w:sz w:val="24"/>
                <w:szCs w:val="24"/>
              </w:rPr>
              <w:t>and support comorbidity in the most holistic way</w:t>
            </w:r>
            <w:r w:rsidR="00B15B80">
              <w:rPr>
                <w:rFonts w:cs="Arial"/>
                <w:sz w:val="24"/>
                <w:szCs w:val="24"/>
              </w:rPr>
              <w:t>.</w:t>
            </w:r>
          </w:p>
          <w:p w14:paraId="0A6C20F7" w14:textId="24EA6BAF" w:rsidR="000B675F" w:rsidRPr="005920EC" w:rsidRDefault="005920EC" w:rsidP="00D859DC">
            <w:pPr>
              <w:pStyle w:val="ListParagraph"/>
              <w:numPr>
                <w:ilvl w:val="0"/>
                <w:numId w:val="25"/>
              </w:numPr>
              <w:rPr>
                <w:rFonts w:eastAsia="Calibri" w:cs="Arial"/>
                <w:b/>
                <w:color w:val="000000" w:themeColor="text1"/>
                <w:sz w:val="24"/>
                <w:szCs w:val="24"/>
              </w:rPr>
            </w:pPr>
            <w:r>
              <w:rPr>
                <w:rFonts w:cs="Arial"/>
                <w:sz w:val="24"/>
                <w:szCs w:val="24"/>
              </w:rPr>
              <w:t>Assurance around great work coordinated by the Cancer Population</w:t>
            </w:r>
            <w:r w:rsidR="009E402A">
              <w:rPr>
                <w:rFonts w:cs="Arial"/>
                <w:sz w:val="24"/>
                <w:szCs w:val="24"/>
              </w:rPr>
              <w:t xml:space="preserve"> </w:t>
            </w:r>
            <w:r>
              <w:rPr>
                <w:rFonts w:cs="Arial"/>
                <w:sz w:val="24"/>
                <w:szCs w:val="24"/>
              </w:rPr>
              <w:t>Board</w:t>
            </w:r>
            <w:r w:rsidR="009E402A">
              <w:rPr>
                <w:rFonts w:cs="Arial"/>
                <w:sz w:val="24"/>
                <w:szCs w:val="24"/>
              </w:rPr>
              <w:t>.</w:t>
            </w:r>
          </w:p>
          <w:p w14:paraId="2D3DC286" w14:textId="797F2203" w:rsidR="005920EC" w:rsidRPr="00D859DC" w:rsidRDefault="005920EC" w:rsidP="00D859DC">
            <w:pPr>
              <w:pStyle w:val="ListParagraph"/>
              <w:numPr>
                <w:ilvl w:val="0"/>
                <w:numId w:val="25"/>
              </w:numPr>
              <w:rPr>
                <w:rFonts w:eastAsia="Calibri" w:cs="Arial"/>
                <w:b/>
                <w:color w:val="000000" w:themeColor="text1"/>
                <w:sz w:val="24"/>
                <w:szCs w:val="24"/>
              </w:rPr>
            </w:pPr>
            <w:r>
              <w:rPr>
                <w:rFonts w:cs="Arial"/>
                <w:sz w:val="24"/>
                <w:szCs w:val="24"/>
              </w:rPr>
              <w:t>The positive experiences of third sector services</w:t>
            </w:r>
            <w:r w:rsidR="00487EA9">
              <w:rPr>
                <w:rFonts w:cs="Arial"/>
                <w:sz w:val="24"/>
                <w:szCs w:val="24"/>
              </w:rPr>
              <w:t>,</w:t>
            </w:r>
            <w:r>
              <w:rPr>
                <w:rFonts w:cs="Arial"/>
                <w:sz w:val="24"/>
                <w:szCs w:val="24"/>
              </w:rPr>
              <w:t xml:space="preserve"> </w:t>
            </w:r>
            <w:r w:rsidR="00487EA9">
              <w:rPr>
                <w:rFonts w:cs="Arial"/>
                <w:bCs/>
                <w:color w:val="000000"/>
                <w:sz w:val="24"/>
                <w:szCs w:val="24"/>
              </w:rPr>
              <w:t>including BID Services and Feel-Good Factor</w:t>
            </w:r>
            <w:r w:rsidR="00487EA9">
              <w:rPr>
                <w:rFonts w:cs="Arial"/>
                <w:sz w:val="24"/>
                <w:szCs w:val="24"/>
              </w:rPr>
              <w:t xml:space="preserve">, </w:t>
            </w:r>
            <w:r>
              <w:rPr>
                <w:rFonts w:cs="Arial"/>
                <w:sz w:val="24"/>
                <w:szCs w:val="24"/>
              </w:rPr>
              <w:t>highlighted by Mercy’s ‘how does it feel for me?’</w:t>
            </w:r>
            <w:r w:rsidR="00B5789B">
              <w:rPr>
                <w:rFonts w:cs="Arial"/>
                <w:sz w:val="24"/>
                <w:szCs w:val="24"/>
              </w:rPr>
              <w:t xml:space="preserve"> series of videos</w:t>
            </w:r>
            <w:r w:rsidR="00487EA9">
              <w:rPr>
                <w:rFonts w:cs="Arial"/>
                <w:sz w:val="24"/>
                <w:szCs w:val="24"/>
              </w:rPr>
              <w:t>.</w:t>
            </w:r>
          </w:p>
          <w:p w14:paraId="0804C386" w14:textId="429E1DCA" w:rsidR="00D859DC" w:rsidRPr="00FC1016" w:rsidRDefault="00D859DC" w:rsidP="00D859DC">
            <w:pPr>
              <w:pStyle w:val="ListParagraph"/>
              <w:rPr>
                <w:rFonts w:eastAsia="Calibri" w:cs="Arial"/>
                <w:b/>
                <w:color w:val="000000" w:themeColor="text1"/>
                <w:sz w:val="24"/>
                <w:szCs w:val="24"/>
              </w:rPr>
            </w:pPr>
          </w:p>
        </w:tc>
        <w:tc>
          <w:tcPr>
            <w:tcW w:w="998" w:type="dxa"/>
            <w:tcBorders>
              <w:top w:val="single" w:sz="4" w:space="0" w:color="auto"/>
              <w:left w:val="single" w:sz="4" w:space="0" w:color="auto"/>
              <w:bottom w:val="single" w:sz="4" w:space="0" w:color="auto"/>
              <w:right w:val="single" w:sz="4" w:space="0" w:color="auto"/>
            </w:tcBorders>
          </w:tcPr>
          <w:p w14:paraId="39CDA839" w14:textId="77777777" w:rsidR="00225FC3" w:rsidRPr="001A3B63" w:rsidRDefault="00225FC3" w:rsidP="00225FC3">
            <w:pPr>
              <w:tabs>
                <w:tab w:val="left" w:pos="851"/>
              </w:tabs>
              <w:rPr>
                <w:rFonts w:cs="Arial"/>
                <w:b/>
                <w:sz w:val="24"/>
                <w:szCs w:val="24"/>
              </w:rPr>
            </w:pPr>
          </w:p>
        </w:tc>
      </w:tr>
      <w:tr w:rsidR="00225FC3" w:rsidRPr="001A3B63" w14:paraId="777BF9DB"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6F1F4CB6" w14:textId="3E1E545C" w:rsidR="00225FC3" w:rsidRPr="001A3B63" w:rsidRDefault="005920EC" w:rsidP="00225FC3">
            <w:pPr>
              <w:rPr>
                <w:rFonts w:cs="Arial"/>
                <w:b/>
                <w:sz w:val="24"/>
                <w:szCs w:val="24"/>
              </w:rPr>
            </w:pPr>
            <w:r>
              <w:rPr>
                <w:rFonts w:cs="Arial"/>
                <w:b/>
                <w:sz w:val="24"/>
                <w:szCs w:val="24"/>
              </w:rPr>
              <w:t>19</w:t>
            </w:r>
            <w:r w:rsidR="00225FC3" w:rsidRPr="001A3B63">
              <w:rPr>
                <w:rFonts w:cs="Arial"/>
                <w:b/>
                <w:sz w:val="24"/>
                <w:szCs w:val="24"/>
              </w:rPr>
              <w:t>/2</w:t>
            </w:r>
            <w:r>
              <w:rPr>
                <w:rFonts w:cs="Arial"/>
                <w:b/>
                <w:sz w:val="24"/>
                <w:szCs w:val="24"/>
              </w:rPr>
              <w:t>4</w:t>
            </w:r>
          </w:p>
        </w:tc>
        <w:tc>
          <w:tcPr>
            <w:tcW w:w="9101" w:type="dxa"/>
            <w:tcBorders>
              <w:top w:val="single" w:sz="4" w:space="0" w:color="auto"/>
              <w:left w:val="single" w:sz="4" w:space="0" w:color="auto"/>
              <w:bottom w:val="single" w:sz="4" w:space="0" w:color="auto"/>
              <w:right w:val="single" w:sz="4" w:space="0" w:color="auto"/>
            </w:tcBorders>
          </w:tcPr>
          <w:p w14:paraId="4AFC165E" w14:textId="254A8598" w:rsidR="00225FC3" w:rsidRPr="001A3B63" w:rsidRDefault="00225FC3" w:rsidP="00225FC3">
            <w:pPr>
              <w:rPr>
                <w:rFonts w:eastAsia="Calibri" w:cs="Arial"/>
                <w:b/>
                <w:color w:val="000000" w:themeColor="text1"/>
                <w:sz w:val="24"/>
                <w:szCs w:val="24"/>
              </w:rPr>
            </w:pPr>
            <w:r w:rsidRPr="001A3B63">
              <w:rPr>
                <w:rFonts w:eastAsia="Calibri" w:cs="Arial"/>
                <w:b/>
                <w:color w:val="000000" w:themeColor="text1"/>
                <w:sz w:val="24"/>
                <w:szCs w:val="24"/>
              </w:rPr>
              <w:t>Forward Work Plan</w:t>
            </w:r>
          </w:p>
          <w:p w14:paraId="36F3CC72" w14:textId="77777777" w:rsidR="00225FC3" w:rsidRPr="001A3B63" w:rsidRDefault="00225FC3" w:rsidP="00225FC3">
            <w:pPr>
              <w:rPr>
                <w:rFonts w:eastAsia="Calibri" w:cs="Arial"/>
                <w:b/>
                <w:color w:val="000000" w:themeColor="text1"/>
                <w:sz w:val="24"/>
                <w:szCs w:val="24"/>
              </w:rPr>
            </w:pPr>
          </w:p>
          <w:p w14:paraId="65214971" w14:textId="37D15167" w:rsidR="00225FC3" w:rsidRDefault="00225FC3" w:rsidP="00225FC3">
            <w:pPr>
              <w:rPr>
                <w:rFonts w:eastAsia="Calibri" w:cs="Arial"/>
                <w:bCs/>
                <w:color w:val="000000" w:themeColor="text1"/>
                <w:sz w:val="24"/>
                <w:szCs w:val="24"/>
              </w:rPr>
            </w:pPr>
            <w:r w:rsidRPr="001A3B63">
              <w:rPr>
                <w:rFonts w:eastAsia="Calibri" w:cs="Arial"/>
                <w:bCs/>
                <w:color w:val="000000" w:themeColor="text1"/>
                <w:sz w:val="24"/>
                <w:szCs w:val="24"/>
              </w:rPr>
              <w:t xml:space="preserve">The forward work plan was presented for review and comment, noting that it </w:t>
            </w:r>
            <w:r w:rsidR="00451111">
              <w:rPr>
                <w:rFonts w:eastAsia="Calibri" w:cs="Arial"/>
                <w:bCs/>
                <w:color w:val="000000" w:themeColor="text1"/>
                <w:sz w:val="24"/>
                <w:szCs w:val="24"/>
              </w:rPr>
              <w:t xml:space="preserve">continued to develop </w:t>
            </w:r>
            <w:r w:rsidRPr="001A3B63">
              <w:rPr>
                <w:rFonts w:eastAsia="Calibri" w:cs="Arial"/>
                <w:bCs/>
                <w:color w:val="000000" w:themeColor="text1"/>
                <w:sz w:val="24"/>
                <w:szCs w:val="24"/>
              </w:rPr>
              <w:t xml:space="preserve"> and would be an iterative document. Members of the Committee were invited to consider and add agenda items. </w:t>
            </w:r>
            <w:r>
              <w:rPr>
                <w:rFonts w:eastAsia="Calibri" w:cs="Arial"/>
                <w:bCs/>
                <w:color w:val="000000" w:themeColor="text1"/>
                <w:sz w:val="24"/>
                <w:szCs w:val="24"/>
              </w:rPr>
              <w:t xml:space="preserve"> </w:t>
            </w:r>
          </w:p>
          <w:p w14:paraId="286185E8" w14:textId="77777777" w:rsidR="00D859DC" w:rsidRDefault="00D859DC" w:rsidP="00225FC3">
            <w:pPr>
              <w:rPr>
                <w:rFonts w:eastAsia="Calibri" w:cs="Arial"/>
                <w:bCs/>
                <w:color w:val="000000" w:themeColor="text1"/>
                <w:sz w:val="24"/>
                <w:szCs w:val="24"/>
              </w:rPr>
            </w:pPr>
          </w:p>
          <w:p w14:paraId="7B664C00" w14:textId="15EFF325" w:rsidR="005920EC" w:rsidRDefault="00D859DC" w:rsidP="005920EC">
            <w:pPr>
              <w:rPr>
                <w:rFonts w:eastAsia="Calibri" w:cs="Arial"/>
                <w:bCs/>
                <w:color w:val="000000" w:themeColor="text1"/>
                <w:sz w:val="24"/>
                <w:szCs w:val="24"/>
              </w:rPr>
            </w:pPr>
            <w:r>
              <w:rPr>
                <w:rFonts w:eastAsia="Calibri" w:cs="Arial"/>
                <w:bCs/>
                <w:color w:val="000000" w:themeColor="text1"/>
                <w:sz w:val="24"/>
                <w:szCs w:val="24"/>
              </w:rPr>
              <w:t xml:space="preserve">It was suggested that either the Leeds Committee or its sub-committees undertake deep dives into </w:t>
            </w:r>
            <w:r w:rsidR="00D01B6C">
              <w:rPr>
                <w:rFonts w:eastAsia="Calibri" w:cs="Arial"/>
                <w:bCs/>
                <w:color w:val="000000" w:themeColor="text1"/>
                <w:sz w:val="24"/>
                <w:szCs w:val="24"/>
              </w:rPr>
              <w:t>the highest scoring risks, following the review requested at Item 17/24.</w:t>
            </w:r>
          </w:p>
          <w:p w14:paraId="1ECEE5D8" w14:textId="32D9B745" w:rsidR="00225FC3" w:rsidRPr="001A3B63" w:rsidRDefault="005920EC" w:rsidP="000B675F">
            <w:pPr>
              <w:rPr>
                <w:rFonts w:eastAsia="Calibri" w:cs="Arial"/>
                <w:bCs/>
                <w:color w:val="000000" w:themeColor="text1"/>
                <w:sz w:val="24"/>
                <w:szCs w:val="24"/>
              </w:rPr>
            </w:pPr>
            <w:r>
              <w:rPr>
                <w:rFonts w:eastAsia="Calibri" w:cs="Arial"/>
                <w:bCs/>
                <w:color w:val="000000" w:themeColor="text1"/>
                <w:sz w:val="24"/>
                <w:szCs w:val="24"/>
              </w:rPr>
              <w:t xml:space="preserve"> </w:t>
            </w:r>
          </w:p>
        </w:tc>
        <w:tc>
          <w:tcPr>
            <w:tcW w:w="998" w:type="dxa"/>
            <w:tcBorders>
              <w:top w:val="single" w:sz="4" w:space="0" w:color="auto"/>
              <w:left w:val="single" w:sz="4" w:space="0" w:color="auto"/>
              <w:bottom w:val="single" w:sz="4" w:space="0" w:color="auto"/>
              <w:right w:val="single" w:sz="4" w:space="0" w:color="auto"/>
            </w:tcBorders>
          </w:tcPr>
          <w:p w14:paraId="6CA41452" w14:textId="77777777" w:rsidR="00225FC3" w:rsidRDefault="00225FC3" w:rsidP="00225FC3">
            <w:pPr>
              <w:tabs>
                <w:tab w:val="left" w:pos="851"/>
              </w:tabs>
              <w:rPr>
                <w:rFonts w:cs="Arial"/>
                <w:b/>
                <w:sz w:val="24"/>
                <w:szCs w:val="24"/>
              </w:rPr>
            </w:pPr>
          </w:p>
          <w:p w14:paraId="10545513" w14:textId="77777777" w:rsidR="00CA2C82" w:rsidRDefault="00CA2C82" w:rsidP="00225FC3">
            <w:pPr>
              <w:tabs>
                <w:tab w:val="left" w:pos="851"/>
              </w:tabs>
              <w:rPr>
                <w:rFonts w:cs="Arial"/>
                <w:b/>
                <w:sz w:val="24"/>
                <w:szCs w:val="24"/>
              </w:rPr>
            </w:pPr>
          </w:p>
          <w:p w14:paraId="3FD424A6" w14:textId="77777777" w:rsidR="00CA2C82" w:rsidRDefault="00CA2C82" w:rsidP="00225FC3">
            <w:pPr>
              <w:tabs>
                <w:tab w:val="left" w:pos="851"/>
              </w:tabs>
              <w:rPr>
                <w:rFonts w:cs="Arial"/>
                <w:b/>
                <w:sz w:val="24"/>
                <w:szCs w:val="24"/>
              </w:rPr>
            </w:pPr>
          </w:p>
          <w:p w14:paraId="02544F89" w14:textId="2CC1BD3E" w:rsidR="00CA2C82" w:rsidRPr="001A3B63" w:rsidRDefault="00CA2C82" w:rsidP="005920EC">
            <w:pPr>
              <w:tabs>
                <w:tab w:val="left" w:pos="851"/>
              </w:tabs>
              <w:rPr>
                <w:rFonts w:cs="Arial"/>
                <w:b/>
                <w:sz w:val="24"/>
                <w:szCs w:val="24"/>
              </w:rPr>
            </w:pPr>
          </w:p>
        </w:tc>
      </w:tr>
      <w:tr w:rsidR="00225FC3" w:rsidRPr="001A3B63" w14:paraId="48C594D1"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4B5119BF" w14:textId="7F23655D" w:rsidR="00225FC3" w:rsidRPr="001A3B63" w:rsidRDefault="005920EC" w:rsidP="00225FC3">
            <w:pPr>
              <w:rPr>
                <w:rFonts w:cs="Arial"/>
                <w:b/>
                <w:sz w:val="24"/>
                <w:szCs w:val="24"/>
              </w:rPr>
            </w:pPr>
            <w:r>
              <w:rPr>
                <w:rFonts w:cs="Arial"/>
                <w:b/>
                <w:sz w:val="24"/>
                <w:szCs w:val="24"/>
              </w:rPr>
              <w:t>20/</w:t>
            </w:r>
            <w:r w:rsidR="00225FC3" w:rsidRPr="001A3B63">
              <w:rPr>
                <w:rFonts w:cs="Arial"/>
                <w:b/>
                <w:sz w:val="24"/>
                <w:szCs w:val="24"/>
              </w:rPr>
              <w:t>2</w:t>
            </w:r>
            <w:r>
              <w:rPr>
                <w:rFonts w:cs="Arial"/>
                <w:b/>
                <w:sz w:val="24"/>
                <w:szCs w:val="24"/>
              </w:rPr>
              <w:t>4</w:t>
            </w:r>
          </w:p>
        </w:tc>
        <w:tc>
          <w:tcPr>
            <w:tcW w:w="9101" w:type="dxa"/>
            <w:tcBorders>
              <w:top w:val="single" w:sz="4" w:space="0" w:color="auto"/>
              <w:left w:val="single" w:sz="4" w:space="0" w:color="auto"/>
              <w:bottom w:val="single" w:sz="4" w:space="0" w:color="auto"/>
              <w:right w:val="single" w:sz="4" w:space="0" w:color="auto"/>
            </w:tcBorders>
          </w:tcPr>
          <w:p w14:paraId="603181AB" w14:textId="620B1AF8" w:rsidR="00225FC3" w:rsidRPr="001A3B63" w:rsidRDefault="00225FC3" w:rsidP="00225FC3">
            <w:pPr>
              <w:rPr>
                <w:rFonts w:eastAsia="Calibri" w:cs="Arial"/>
                <w:b/>
                <w:bCs/>
                <w:color w:val="000000" w:themeColor="text1"/>
                <w:sz w:val="24"/>
                <w:szCs w:val="24"/>
              </w:rPr>
            </w:pPr>
            <w:r w:rsidRPr="001A3B63">
              <w:rPr>
                <w:rFonts w:eastAsia="Calibri" w:cs="Arial"/>
                <w:b/>
                <w:bCs/>
                <w:color w:val="000000" w:themeColor="text1"/>
                <w:sz w:val="24"/>
                <w:szCs w:val="24"/>
              </w:rPr>
              <w:t>Any Other Business</w:t>
            </w:r>
          </w:p>
          <w:p w14:paraId="32CA7A53" w14:textId="77777777" w:rsidR="00225FC3" w:rsidRPr="001A3B63" w:rsidRDefault="00225FC3" w:rsidP="00225FC3">
            <w:pPr>
              <w:rPr>
                <w:rFonts w:eastAsia="Calibri" w:cs="Arial"/>
                <w:color w:val="000000" w:themeColor="text1"/>
                <w:sz w:val="24"/>
                <w:szCs w:val="24"/>
              </w:rPr>
            </w:pPr>
          </w:p>
          <w:p w14:paraId="255FC589" w14:textId="77777777" w:rsidR="000B675F" w:rsidRDefault="00225FC3" w:rsidP="000B675F">
            <w:pPr>
              <w:rPr>
                <w:rFonts w:eastAsia="Calibri" w:cs="Arial"/>
                <w:color w:val="000000" w:themeColor="text1"/>
                <w:sz w:val="24"/>
                <w:szCs w:val="24"/>
              </w:rPr>
            </w:pPr>
            <w:r>
              <w:rPr>
                <w:rFonts w:eastAsia="Calibri" w:cs="Arial"/>
                <w:color w:val="000000" w:themeColor="text1"/>
                <w:sz w:val="24"/>
                <w:szCs w:val="24"/>
              </w:rPr>
              <w:t>Th</w:t>
            </w:r>
            <w:r w:rsidR="000B675F">
              <w:rPr>
                <w:rFonts w:eastAsia="Calibri" w:cs="Arial"/>
                <w:color w:val="000000" w:themeColor="text1"/>
                <w:sz w:val="24"/>
                <w:szCs w:val="24"/>
              </w:rPr>
              <w:t>e Chair noted her t</w:t>
            </w:r>
            <w:r w:rsidR="000B675F" w:rsidRPr="000B675F">
              <w:rPr>
                <w:rFonts w:eastAsia="Calibri" w:cs="Arial"/>
                <w:color w:val="000000" w:themeColor="text1"/>
                <w:sz w:val="24"/>
                <w:szCs w:val="24"/>
              </w:rPr>
              <w:t>hanks to V</w:t>
            </w:r>
            <w:r w:rsidR="000B675F">
              <w:rPr>
                <w:rFonts w:eastAsia="Calibri" w:cs="Arial"/>
                <w:color w:val="000000" w:themeColor="text1"/>
                <w:sz w:val="24"/>
                <w:szCs w:val="24"/>
              </w:rPr>
              <w:t xml:space="preserve">PS </w:t>
            </w:r>
            <w:r w:rsidR="000B675F" w:rsidRPr="000B675F">
              <w:rPr>
                <w:rFonts w:eastAsia="Calibri" w:cs="Arial"/>
                <w:color w:val="000000" w:themeColor="text1"/>
                <w:sz w:val="24"/>
                <w:szCs w:val="24"/>
              </w:rPr>
              <w:t xml:space="preserve">for all of </w:t>
            </w:r>
            <w:r w:rsidR="000B675F">
              <w:rPr>
                <w:rFonts w:eastAsia="Calibri" w:cs="Arial"/>
                <w:color w:val="000000" w:themeColor="text1"/>
                <w:sz w:val="24"/>
                <w:szCs w:val="24"/>
              </w:rPr>
              <w:t xml:space="preserve">her work over the year </w:t>
            </w:r>
            <w:r w:rsidR="000B675F" w:rsidRPr="000B675F">
              <w:rPr>
                <w:rFonts w:eastAsia="Calibri" w:cs="Arial"/>
                <w:color w:val="000000" w:themeColor="text1"/>
                <w:sz w:val="24"/>
                <w:szCs w:val="24"/>
              </w:rPr>
              <w:t>in Leeds over the years in challenging financial circumstances</w:t>
            </w:r>
            <w:r w:rsidR="000B675F">
              <w:rPr>
                <w:rFonts w:eastAsia="Calibri" w:cs="Arial"/>
                <w:color w:val="000000" w:themeColor="text1"/>
                <w:sz w:val="24"/>
                <w:szCs w:val="24"/>
              </w:rPr>
              <w:t xml:space="preserve"> and wished her</w:t>
            </w:r>
            <w:r w:rsidR="000B675F" w:rsidRPr="000B675F">
              <w:rPr>
                <w:rFonts w:eastAsia="Calibri" w:cs="Arial"/>
                <w:color w:val="000000" w:themeColor="text1"/>
                <w:sz w:val="24"/>
                <w:szCs w:val="24"/>
              </w:rPr>
              <w:t xml:space="preserve"> good luck in </w:t>
            </w:r>
            <w:r w:rsidR="000B675F">
              <w:rPr>
                <w:rFonts w:eastAsia="Calibri" w:cs="Arial"/>
                <w:color w:val="000000" w:themeColor="text1"/>
                <w:sz w:val="24"/>
                <w:szCs w:val="24"/>
              </w:rPr>
              <w:t xml:space="preserve">her </w:t>
            </w:r>
            <w:r w:rsidR="000B675F" w:rsidRPr="000B675F">
              <w:rPr>
                <w:rFonts w:eastAsia="Calibri" w:cs="Arial"/>
                <w:color w:val="000000" w:themeColor="text1"/>
                <w:sz w:val="24"/>
                <w:szCs w:val="24"/>
              </w:rPr>
              <w:t>new role at West Yorkshire</w:t>
            </w:r>
            <w:r w:rsidR="000B675F">
              <w:rPr>
                <w:rFonts w:eastAsia="Calibri" w:cs="Arial"/>
                <w:color w:val="000000" w:themeColor="text1"/>
                <w:sz w:val="24"/>
                <w:szCs w:val="24"/>
              </w:rPr>
              <w:t xml:space="preserve">. </w:t>
            </w:r>
          </w:p>
          <w:p w14:paraId="197C288C" w14:textId="5C878F8B" w:rsidR="00225FC3" w:rsidRDefault="000B675F" w:rsidP="000B675F">
            <w:pPr>
              <w:rPr>
                <w:rFonts w:eastAsia="Calibri" w:cs="Arial"/>
                <w:color w:val="000000" w:themeColor="text1"/>
                <w:sz w:val="24"/>
                <w:szCs w:val="24"/>
              </w:rPr>
            </w:pPr>
            <w:r>
              <w:rPr>
                <w:rFonts w:eastAsia="Calibri" w:cs="Arial"/>
                <w:color w:val="000000" w:themeColor="text1"/>
                <w:sz w:val="24"/>
                <w:szCs w:val="24"/>
              </w:rPr>
              <w:t>The Chair also n</w:t>
            </w:r>
            <w:r w:rsidRPr="000B675F">
              <w:rPr>
                <w:rFonts w:eastAsia="Calibri" w:cs="Arial"/>
                <w:color w:val="000000" w:themeColor="text1"/>
                <w:sz w:val="24"/>
                <w:szCs w:val="24"/>
              </w:rPr>
              <w:t>ote</w:t>
            </w:r>
            <w:r>
              <w:rPr>
                <w:rFonts w:eastAsia="Calibri" w:cs="Arial"/>
                <w:color w:val="000000" w:themeColor="text1"/>
                <w:sz w:val="24"/>
                <w:szCs w:val="24"/>
              </w:rPr>
              <w:t>d</w:t>
            </w:r>
            <w:r w:rsidRPr="000B675F">
              <w:rPr>
                <w:rFonts w:eastAsia="Calibri" w:cs="Arial"/>
                <w:color w:val="000000" w:themeColor="text1"/>
                <w:sz w:val="24"/>
                <w:szCs w:val="24"/>
              </w:rPr>
              <w:t xml:space="preserve"> that the draft Leeds Committee Annual Report and draft Terms of Reference w</w:t>
            </w:r>
            <w:r>
              <w:rPr>
                <w:rFonts w:eastAsia="Calibri" w:cs="Arial"/>
                <w:color w:val="000000" w:themeColor="text1"/>
                <w:sz w:val="24"/>
                <w:szCs w:val="24"/>
              </w:rPr>
              <w:t>ould</w:t>
            </w:r>
            <w:r w:rsidRPr="000B675F">
              <w:rPr>
                <w:rFonts w:eastAsia="Calibri" w:cs="Arial"/>
                <w:color w:val="000000" w:themeColor="text1"/>
                <w:sz w:val="24"/>
                <w:szCs w:val="24"/>
              </w:rPr>
              <w:t xml:space="preserve"> be circulated via email to members for comment ahead of being submitted to the next WYICB meeting on 25th June 2024 for approval.</w:t>
            </w:r>
          </w:p>
          <w:p w14:paraId="0155A3E2" w14:textId="7E62191C" w:rsidR="00225FC3" w:rsidRPr="001A3B63" w:rsidRDefault="00225FC3" w:rsidP="00225FC3">
            <w:pPr>
              <w:rPr>
                <w:rFonts w:eastAsia="Calibri" w:cs="Arial"/>
                <w:color w:val="000000" w:themeColor="text1"/>
                <w:sz w:val="24"/>
                <w:szCs w:val="24"/>
              </w:rPr>
            </w:pPr>
          </w:p>
        </w:tc>
        <w:tc>
          <w:tcPr>
            <w:tcW w:w="998" w:type="dxa"/>
            <w:tcBorders>
              <w:top w:val="single" w:sz="4" w:space="0" w:color="auto"/>
              <w:left w:val="single" w:sz="4" w:space="0" w:color="auto"/>
              <w:bottom w:val="single" w:sz="4" w:space="0" w:color="auto"/>
              <w:right w:val="single" w:sz="4" w:space="0" w:color="auto"/>
            </w:tcBorders>
          </w:tcPr>
          <w:p w14:paraId="6A4A7E93" w14:textId="77777777" w:rsidR="00225FC3" w:rsidRDefault="00225FC3" w:rsidP="00225FC3">
            <w:pPr>
              <w:tabs>
                <w:tab w:val="left" w:pos="851"/>
              </w:tabs>
              <w:rPr>
                <w:rFonts w:cs="Arial"/>
                <w:b/>
                <w:sz w:val="24"/>
                <w:szCs w:val="24"/>
              </w:rPr>
            </w:pPr>
          </w:p>
          <w:p w14:paraId="4D7CD35E" w14:textId="774BB9E1" w:rsidR="00225FC3" w:rsidRPr="001A3B63" w:rsidRDefault="00225FC3" w:rsidP="00225FC3">
            <w:pPr>
              <w:tabs>
                <w:tab w:val="left" w:pos="851"/>
              </w:tabs>
              <w:rPr>
                <w:rFonts w:cs="Arial"/>
                <w:b/>
                <w:sz w:val="24"/>
                <w:szCs w:val="24"/>
              </w:rPr>
            </w:pPr>
          </w:p>
        </w:tc>
      </w:tr>
      <w:tr w:rsidR="00225FC3" w:rsidRPr="001A3B63" w14:paraId="50E2A360"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72F4A305" w14:textId="1D1D58E1" w:rsidR="00225FC3" w:rsidRPr="001A3B63" w:rsidRDefault="005920EC" w:rsidP="00225FC3">
            <w:pPr>
              <w:rPr>
                <w:rFonts w:cs="Arial"/>
                <w:b/>
                <w:sz w:val="24"/>
                <w:szCs w:val="24"/>
              </w:rPr>
            </w:pPr>
            <w:r>
              <w:rPr>
                <w:rFonts w:cs="Arial"/>
                <w:b/>
                <w:sz w:val="24"/>
                <w:szCs w:val="24"/>
              </w:rPr>
              <w:t>21/</w:t>
            </w:r>
            <w:r w:rsidR="00225FC3">
              <w:rPr>
                <w:rFonts w:cs="Arial"/>
                <w:b/>
                <w:sz w:val="24"/>
                <w:szCs w:val="24"/>
              </w:rPr>
              <w:t>2</w:t>
            </w:r>
            <w:r w:rsidR="000B675F">
              <w:rPr>
                <w:rFonts w:cs="Arial"/>
                <w:b/>
                <w:sz w:val="24"/>
                <w:szCs w:val="24"/>
              </w:rPr>
              <w:t>4</w:t>
            </w:r>
          </w:p>
        </w:tc>
        <w:tc>
          <w:tcPr>
            <w:tcW w:w="9101" w:type="dxa"/>
            <w:tcBorders>
              <w:top w:val="single" w:sz="4" w:space="0" w:color="auto"/>
              <w:left w:val="single" w:sz="4" w:space="0" w:color="auto"/>
              <w:bottom w:val="single" w:sz="4" w:space="0" w:color="auto"/>
              <w:right w:val="single" w:sz="4" w:space="0" w:color="auto"/>
            </w:tcBorders>
          </w:tcPr>
          <w:p w14:paraId="399736EE" w14:textId="5BAD1C5B" w:rsidR="00225FC3" w:rsidRPr="001A3B63" w:rsidRDefault="00225FC3" w:rsidP="00225FC3">
            <w:pPr>
              <w:rPr>
                <w:rFonts w:eastAsia="Calibri" w:cs="Arial"/>
                <w:b/>
                <w:bCs/>
                <w:color w:val="000000" w:themeColor="text1"/>
                <w:sz w:val="24"/>
                <w:szCs w:val="24"/>
              </w:rPr>
            </w:pPr>
            <w:r w:rsidRPr="001A3B63">
              <w:rPr>
                <w:rFonts w:eastAsia="Calibri" w:cs="Arial"/>
                <w:b/>
                <w:bCs/>
                <w:color w:val="000000" w:themeColor="text1"/>
                <w:sz w:val="24"/>
                <w:szCs w:val="24"/>
              </w:rPr>
              <w:t>Date and Time of Next Meeting</w:t>
            </w:r>
          </w:p>
          <w:p w14:paraId="7D3B10AD" w14:textId="77777777" w:rsidR="00225FC3" w:rsidRPr="001A3B63" w:rsidRDefault="00225FC3" w:rsidP="00225FC3">
            <w:pPr>
              <w:rPr>
                <w:rFonts w:eastAsia="Calibri" w:cs="Arial"/>
                <w:color w:val="000000" w:themeColor="text1"/>
                <w:sz w:val="24"/>
                <w:szCs w:val="24"/>
              </w:rPr>
            </w:pPr>
          </w:p>
          <w:p w14:paraId="2E1EDC7F" w14:textId="1B82DE3D" w:rsidR="00225FC3" w:rsidRPr="007D7613" w:rsidRDefault="00225FC3" w:rsidP="00225FC3">
            <w:pPr>
              <w:rPr>
                <w:rFonts w:cs="Arial"/>
                <w:sz w:val="24"/>
                <w:szCs w:val="24"/>
              </w:rPr>
            </w:pPr>
            <w:r w:rsidRPr="001A3B63">
              <w:rPr>
                <w:rFonts w:eastAsia="Calibri" w:cs="Arial"/>
                <w:color w:val="000000" w:themeColor="text1"/>
                <w:sz w:val="24"/>
                <w:szCs w:val="24"/>
              </w:rPr>
              <w:t>The next meeting of the Leeds Committee of the WY ICB</w:t>
            </w:r>
            <w:r>
              <w:rPr>
                <w:rFonts w:eastAsia="Calibri" w:cs="Arial"/>
                <w:color w:val="000000" w:themeColor="text1"/>
                <w:sz w:val="24"/>
                <w:szCs w:val="24"/>
              </w:rPr>
              <w:t xml:space="preserve"> to</w:t>
            </w:r>
            <w:r w:rsidRPr="001A3B63">
              <w:rPr>
                <w:rFonts w:eastAsia="Calibri" w:cs="Arial"/>
                <w:color w:val="000000" w:themeColor="text1"/>
                <w:sz w:val="24"/>
                <w:szCs w:val="24"/>
              </w:rPr>
              <w:t xml:space="preserve"> be held at </w:t>
            </w:r>
            <w:r w:rsidRPr="00DD3D89">
              <w:rPr>
                <w:rFonts w:cs="Arial"/>
                <w:sz w:val="24"/>
                <w:szCs w:val="24"/>
              </w:rPr>
              <w:t>1.15 pm on Wednesday</w:t>
            </w:r>
            <w:r w:rsidR="00CA2C82">
              <w:rPr>
                <w:rFonts w:cs="Arial"/>
                <w:sz w:val="24"/>
                <w:szCs w:val="24"/>
              </w:rPr>
              <w:t xml:space="preserve"> </w:t>
            </w:r>
            <w:r w:rsidR="000B675F">
              <w:rPr>
                <w:rFonts w:cs="Arial"/>
                <w:sz w:val="24"/>
                <w:szCs w:val="24"/>
              </w:rPr>
              <w:t>11</w:t>
            </w:r>
            <w:r w:rsidR="000B675F" w:rsidRPr="000B675F">
              <w:rPr>
                <w:rFonts w:cs="Arial"/>
                <w:sz w:val="24"/>
                <w:szCs w:val="24"/>
                <w:vertAlign w:val="superscript"/>
              </w:rPr>
              <w:t>th</w:t>
            </w:r>
            <w:r w:rsidR="000B675F">
              <w:rPr>
                <w:rFonts w:cs="Arial"/>
                <w:sz w:val="24"/>
                <w:szCs w:val="24"/>
              </w:rPr>
              <w:t xml:space="preserve"> September</w:t>
            </w:r>
            <w:r w:rsidR="000B2700">
              <w:rPr>
                <w:rFonts w:cs="Arial"/>
                <w:sz w:val="24"/>
                <w:szCs w:val="24"/>
              </w:rPr>
              <w:t xml:space="preserve"> </w:t>
            </w:r>
            <w:r w:rsidRPr="00DD3D89">
              <w:rPr>
                <w:rFonts w:cs="Arial"/>
                <w:sz w:val="24"/>
                <w:szCs w:val="24"/>
              </w:rPr>
              <w:t>202</w:t>
            </w:r>
            <w:r w:rsidR="000B2700">
              <w:rPr>
                <w:rFonts w:cs="Arial"/>
                <w:sz w:val="24"/>
                <w:szCs w:val="24"/>
              </w:rPr>
              <w:t>4</w:t>
            </w:r>
            <w:r w:rsidR="00651FB4">
              <w:rPr>
                <w:rFonts w:cs="Arial"/>
                <w:sz w:val="24"/>
                <w:szCs w:val="24"/>
              </w:rPr>
              <w:t>.</w:t>
            </w:r>
          </w:p>
        </w:tc>
        <w:tc>
          <w:tcPr>
            <w:tcW w:w="998" w:type="dxa"/>
            <w:tcBorders>
              <w:top w:val="single" w:sz="4" w:space="0" w:color="auto"/>
              <w:left w:val="single" w:sz="4" w:space="0" w:color="auto"/>
              <w:bottom w:val="single" w:sz="4" w:space="0" w:color="auto"/>
              <w:right w:val="single" w:sz="4" w:space="0" w:color="auto"/>
            </w:tcBorders>
          </w:tcPr>
          <w:p w14:paraId="70FDBA58" w14:textId="77777777" w:rsidR="00225FC3" w:rsidRPr="001A3B63" w:rsidRDefault="00225FC3" w:rsidP="00225FC3">
            <w:pPr>
              <w:tabs>
                <w:tab w:val="left" w:pos="851"/>
              </w:tabs>
              <w:rPr>
                <w:rFonts w:cs="Arial"/>
                <w:b/>
                <w:sz w:val="24"/>
                <w:szCs w:val="24"/>
              </w:rPr>
            </w:pPr>
          </w:p>
        </w:tc>
      </w:tr>
    </w:tbl>
    <w:p w14:paraId="19A3CA85" w14:textId="1563CCAC" w:rsidR="004A6F8E" w:rsidRPr="000801EE" w:rsidRDefault="004A6F8E" w:rsidP="00654576">
      <w:pPr>
        <w:ind w:right="-526"/>
        <w:rPr>
          <w:rFonts w:cs="Arial"/>
          <w:b/>
          <w:sz w:val="24"/>
          <w:szCs w:val="24"/>
        </w:rPr>
      </w:pPr>
    </w:p>
    <w:sectPr w:rsidR="004A6F8E" w:rsidRPr="000801EE" w:rsidSect="001F41C1">
      <w:headerReference w:type="default" r:id="rId11"/>
      <w:footerReference w:type="even" r:id="rId12"/>
      <w:footerReference w:type="default" r:id="rId13"/>
      <w:pgSz w:w="11906" w:h="16838" w:code="9"/>
      <w:pgMar w:top="1440" w:right="746" w:bottom="14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089D9" w14:textId="77777777" w:rsidR="001F69C8" w:rsidRDefault="001F69C8">
      <w:r>
        <w:separator/>
      </w:r>
    </w:p>
  </w:endnote>
  <w:endnote w:type="continuationSeparator" w:id="0">
    <w:p w14:paraId="4C7A3E7D" w14:textId="77777777" w:rsidR="001F69C8" w:rsidRDefault="001F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9BA0" w14:textId="77777777" w:rsidR="007F4D83" w:rsidRDefault="007F4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B6291B" w14:textId="77777777" w:rsidR="007F4D83" w:rsidRDefault="007F4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46D7" w14:textId="77777777" w:rsidR="007F4D83" w:rsidRDefault="007F4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7B13930C" w14:textId="77777777" w:rsidR="007F4D83" w:rsidRDefault="007F4D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2E4E" w14:textId="77777777" w:rsidR="001F69C8" w:rsidRDefault="001F69C8">
      <w:r>
        <w:separator/>
      </w:r>
    </w:p>
  </w:footnote>
  <w:footnote w:type="continuationSeparator" w:id="0">
    <w:p w14:paraId="012CF994" w14:textId="77777777" w:rsidR="001F69C8" w:rsidRDefault="001F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F35" w14:textId="724815A4" w:rsidR="007F4D83" w:rsidRDefault="00654576" w:rsidP="000C4FD0">
    <w:pPr>
      <w:pStyle w:val="Header"/>
      <w:tabs>
        <w:tab w:val="clear" w:pos="8306"/>
        <w:tab w:val="right" w:pos="10490"/>
      </w:tabs>
      <w:jc w:val="right"/>
    </w:pPr>
    <w:r>
      <w:rPr>
        <w:noProof/>
        <w:color w:val="1F497D" w:themeColor="text2"/>
      </w:rPr>
      <w:drawing>
        <wp:anchor distT="0" distB="0" distL="114300" distR="114300" simplePos="0" relativeHeight="251657728" behindDoc="1" locked="0" layoutInCell="1" allowOverlap="1" wp14:anchorId="4D2CED70" wp14:editId="3AEA3424">
          <wp:simplePos x="0" y="0"/>
          <wp:positionH relativeFrom="column">
            <wp:posOffset>-106293</wp:posOffset>
          </wp:positionH>
          <wp:positionV relativeFrom="paragraph">
            <wp:posOffset>-166881</wp:posOffset>
          </wp:positionV>
          <wp:extent cx="1716405" cy="578485"/>
          <wp:effectExtent l="0" t="0" r="0" b="0"/>
          <wp:wrapNone/>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8576" t="14820" r="7379" b="14906"/>
                  <a:stretch/>
                </pic:blipFill>
                <pic:spPr bwMode="auto">
                  <a:xfrm>
                    <a:off x="0" y="0"/>
                    <a:ext cx="1716405" cy="578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1F93">
      <w:rPr>
        <w:rFonts w:ascii="Calibri" w:hAnsi="Calibri"/>
        <w:noProof/>
        <w:sz w:val="24"/>
        <w:szCs w:val="24"/>
        <w:lang w:eastAsia="zh-CN"/>
      </w:rPr>
      <w:drawing>
        <wp:anchor distT="0" distB="0" distL="114300" distR="114300" simplePos="0" relativeHeight="251656704" behindDoc="0" locked="0" layoutInCell="1" allowOverlap="1" wp14:anchorId="61FB467A" wp14:editId="0E1C6966">
          <wp:simplePos x="0" y="0"/>
          <wp:positionH relativeFrom="column">
            <wp:posOffset>5213268</wp:posOffset>
          </wp:positionH>
          <wp:positionV relativeFrom="paragraph">
            <wp:posOffset>-178765</wp:posOffset>
          </wp:positionV>
          <wp:extent cx="1612900" cy="615315"/>
          <wp:effectExtent l="0" t="0" r="635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290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4D83">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619"/>
    <w:multiLevelType w:val="hybridMultilevel"/>
    <w:tmpl w:val="0CD6C5CE"/>
    <w:lvl w:ilvl="0" w:tplc="2CB8EF74">
      <w:start w:val="1"/>
      <w:numFmt w:val="lowerLetter"/>
      <w:lvlText w:val="%1)"/>
      <w:lvlJc w:val="left"/>
      <w:pPr>
        <w:ind w:left="720" w:hanging="360"/>
      </w:pPr>
      <w:rPr>
        <w:rFonts w:eastAsia="Calibri" w:hint="default"/>
        <w:b w:val="0"/>
        <w:bCs w:val="0"/>
        <w:color w:val="000000" w:themeColor="tex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E4609"/>
    <w:multiLevelType w:val="hybridMultilevel"/>
    <w:tmpl w:val="056C7A46"/>
    <w:lvl w:ilvl="0" w:tplc="52BC5C06">
      <w:start w:val="1"/>
      <w:numFmt w:val="bullet"/>
      <w:lvlText w:val="•"/>
      <w:lvlJc w:val="left"/>
      <w:pPr>
        <w:tabs>
          <w:tab w:val="num" w:pos="720"/>
        </w:tabs>
        <w:ind w:left="720" w:hanging="360"/>
      </w:pPr>
      <w:rPr>
        <w:rFonts w:ascii="Arial" w:hAnsi="Arial" w:hint="default"/>
      </w:rPr>
    </w:lvl>
    <w:lvl w:ilvl="1" w:tplc="D2BC2AA2" w:tentative="1">
      <w:start w:val="1"/>
      <w:numFmt w:val="bullet"/>
      <w:lvlText w:val="•"/>
      <w:lvlJc w:val="left"/>
      <w:pPr>
        <w:tabs>
          <w:tab w:val="num" w:pos="1440"/>
        </w:tabs>
        <w:ind w:left="1440" w:hanging="360"/>
      </w:pPr>
      <w:rPr>
        <w:rFonts w:ascii="Arial" w:hAnsi="Arial" w:hint="default"/>
      </w:rPr>
    </w:lvl>
    <w:lvl w:ilvl="2" w:tplc="E834A352" w:tentative="1">
      <w:start w:val="1"/>
      <w:numFmt w:val="bullet"/>
      <w:lvlText w:val="•"/>
      <w:lvlJc w:val="left"/>
      <w:pPr>
        <w:tabs>
          <w:tab w:val="num" w:pos="2160"/>
        </w:tabs>
        <w:ind w:left="2160" w:hanging="360"/>
      </w:pPr>
      <w:rPr>
        <w:rFonts w:ascii="Arial" w:hAnsi="Arial" w:hint="default"/>
      </w:rPr>
    </w:lvl>
    <w:lvl w:ilvl="3" w:tplc="2FC299CA" w:tentative="1">
      <w:start w:val="1"/>
      <w:numFmt w:val="bullet"/>
      <w:lvlText w:val="•"/>
      <w:lvlJc w:val="left"/>
      <w:pPr>
        <w:tabs>
          <w:tab w:val="num" w:pos="2880"/>
        </w:tabs>
        <w:ind w:left="2880" w:hanging="360"/>
      </w:pPr>
      <w:rPr>
        <w:rFonts w:ascii="Arial" w:hAnsi="Arial" w:hint="default"/>
      </w:rPr>
    </w:lvl>
    <w:lvl w:ilvl="4" w:tplc="7744E116" w:tentative="1">
      <w:start w:val="1"/>
      <w:numFmt w:val="bullet"/>
      <w:lvlText w:val="•"/>
      <w:lvlJc w:val="left"/>
      <w:pPr>
        <w:tabs>
          <w:tab w:val="num" w:pos="3600"/>
        </w:tabs>
        <w:ind w:left="3600" w:hanging="360"/>
      </w:pPr>
      <w:rPr>
        <w:rFonts w:ascii="Arial" w:hAnsi="Arial" w:hint="default"/>
      </w:rPr>
    </w:lvl>
    <w:lvl w:ilvl="5" w:tplc="C4F21A8C" w:tentative="1">
      <w:start w:val="1"/>
      <w:numFmt w:val="bullet"/>
      <w:lvlText w:val="•"/>
      <w:lvlJc w:val="left"/>
      <w:pPr>
        <w:tabs>
          <w:tab w:val="num" w:pos="4320"/>
        </w:tabs>
        <w:ind w:left="4320" w:hanging="360"/>
      </w:pPr>
      <w:rPr>
        <w:rFonts w:ascii="Arial" w:hAnsi="Arial" w:hint="default"/>
      </w:rPr>
    </w:lvl>
    <w:lvl w:ilvl="6" w:tplc="B1D6CE78" w:tentative="1">
      <w:start w:val="1"/>
      <w:numFmt w:val="bullet"/>
      <w:lvlText w:val="•"/>
      <w:lvlJc w:val="left"/>
      <w:pPr>
        <w:tabs>
          <w:tab w:val="num" w:pos="5040"/>
        </w:tabs>
        <w:ind w:left="5040" w:hanging="360"/>
      </w:pPr>
      <w:rPr>
        <w:rFonts w:ascii="Arial" w:hAnsi="Arial" w:hint="default"/>
      </w:rPr>
    </w:lvl>
    <w:lvl w:ilvl="7" w:tplc="8600109A">
      <w:start w:val="1"/>
      <w:numFmt w:val="bullet"/>
      <w:lvlText w:val="•"/>
      <w:lvlJc w:val="left"/>
      <w:pPr>
        <w:tabs>
          <w:tab w:val="num" w:pos="5760"/>
        </w:tabs>
        <w:ind w:left="5760" w:hanging="360"/>
      </w:pPr>
      <w:rPr>
        <w:rFonts w:ascii="Arial" w:hAnsi="Arial" w:hint="default"/>
      </w:rPr>
    </w:lvl>
    <w:lvl w:ilvl="8" w:tplc="58FE5F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7F1CB9"/>
    <w:multiLevelType w:val="hybridMultilevel"/>
    <w:tmpl w:val="9CC235A6"/>
    <w:lvl w:ilvl="0" w:tplc="0C6E248E">
      <w:start w:val="1"/>
      <w:numFmt w:val="low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23FE5"/>
    <w:multiLevelType w:val="hybridMultilevel"/>
    <w:tmpl w:val="9F6678D8"/>
    <w:lvl w:ilvl="0" w:tplc="3378DBB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73A7C"/>
    <w:multiLevelType w:val="hybridMultilevel"/>
    <w:tmpl w:val="C1E60F2C"/>
    <w:lvl w:ilvl="0" w:tplc="3378DBB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17A5C"/>
    <w:multiLevelType w:val="hybridMultilevel"/>
    <w:tmpl w:val="A712F70C"/>
    <w:lvl w:ilvl="0" w:tplc="3378DBB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D4C83"/>
    <w:multiLevelType w:val="hybridMultilevel"/>
    <w:tmpl w:val="2DB866D2"/>
    <w:lvl w:ilvl="0" w:tplc="DEE819FA">
      <w:start w:val="1"/>
      <w:numFmt w:val="bullet"/>
      <w:lvlText w:val=""/>
      <w:lvlJc w:val="left"/>
      <w:pPr>
        <w:ind w:left="720" w:hanging="360"/>
      </w:pPr>
      <w:rPr>
        <w:rFonts w:ascii="Symbol" w:hAnsi="Symbol" w:hint="default"/>
        <w:color w:val="1F497D" w:themeColor="text2"/>
      </w:rPr>
    </w:lvl>
    <w:lvl w:ilvl="1" w:tplc="26B43C3A">
      <w:start w:val="1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74506"/>
    <w:multiLevelType w:val="hybridMultilevel"/>
    <w:tmpl w:val="70B444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B824A4"/>
    <w:multiLevelType w:val="hybridMultilevel"/>
    <w:tmpl w:val="25EC13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455247"/>
    <w:multiLevelType w:val="multilevel"/>
    <w:tmpl w:val="6A6C3C00"/>
    <w:lvl w:ilvl="0">
      <w:start w:val="1"/>
      <w:numFmt w:val="lowerLetter"/>
      <w:lvlText w:val="%1)"/>
      <w:lvlJc w:val="left"/>
      <w:pPr>
        <w:ind w:left="720" w:hanging="360"/>
      </w:pPr>
      <w:rPr>
        <w:rFonts w:ascii="Arial" w:eastAsia="Calibri" w:hAnsi="Arial" w:cs="Arial"/>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39A3F4A"/>
    <w:multiLevelType w:val="hybridMultilevel"/>
    <w:tmpl w:val="9BBA9E74"/>
    <w:lvl w:ilvl="0" w:tplc="DEE819FA">
      <w:start w:val="1"/>
      <w:numFmt w:val="bullet"/>
      <w:lvlText w:val=""/>
      <w:lvlJc w:val="left"/>
      <w:pPr>
        <w:ind w:left="360" w:hanging="360"/>
      </w:pPr>
      <w:rPr>
        <w:rFonts w:ascii="Symbol" w:hAnsi="Symbol" w:hint="default"/>
        <w:color w:val="1F497D"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4336A5"/>
    <w:multiLevelType w:val="hybridMultilevel"/>
    <w:tmpl w:val="94CCD4EA"/>
    <w:lvl w:ilvl="0" w:tplc="956E25CE">
      <w:start w:val="1"/>
      <w:numFmt w:val="lowerLetter"/>
      <w:lvlText w:val="%1)"/>
      <w:lvlJc w:val="left"/>
      <w:pPr>
        <w:ind w:left="720" w:hanging="360"/>
      </w:pPr>
      <w:rPr>
        <w:rFonts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3C5663"/>
    <w:multiLevelType w:val="hybridMultilevel"/>
    <w:tmpl w:val="D716DF28"/>
    <w:lvl w:ilvl="0" w:tplc="08090003">
      <w:start w:val="1"/>
      <w:numFmt w:val="bullet"/>
      <w:lvlText w:val="o"/>
      <w:lvlJc w:val="left"/>
      <w:pPr>
        <w:ind w:left="1041" w:hanging="360"/>
      </w:pPr>
      <w:rPr>
        <w:rFonts w:ascii="Courier New" w:hAnsi="Courier New" w:cs="Courier New"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13" w15:restartNumberingAfterBreak="0">
    <w:nsid w:val="53D42985"/>
    <w:multiLevelType w:val="hybridMultilevel"/>
    <w:tmpl w:val="C0BA1CAA"/>
    <w:lvl w:ilvl="0" w:tplc="E5C2EE3C">
      <w:start w:val="1"/>
      <w:numFmt w:val="lowerLetter"/>
      <w:lvlText w:val="%1)"/>
      <w:lvlJc w:val="left"/>
      <w:pPr>
        <w:ind w:left="720" w:hanging="360"/>
      </w:pPr>
      <w:rPr>
        <w:rFonts w:eastAsia="Times New Roman"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8D521B"/>
    <w:multiLevelType w:val="hybridMultilevel"/>
    <w:tmpl w:val="50DA2C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595C1C"/>
    <w:multiLevelType w:val="hybridMultilevel"/>
    <w:tmpl w:val="DB7CA536"/>
    <w:lvl w:ilvl="0" w:tplc="D6AAB1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E51ABC"/>
    <w:multiLevelType w:val="hybridMultilevel"/>
    <w:tmpl w:val="A8C2B162"/>
    <w:lvl w:ilvl="0" w:tplc="60E4A3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56E18"/>
    <w:multiLevelType w:val="hybridMultilevel"/>
    <w:tmpl w:val="6302C4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9938EF"/>
    <w:multiLevelType w:val="hybridMultilevel"/>
    <w:tmpl w:val="94144224"/>
    <w:lvl w:ilvl="0" w:tplc="F334CC6C">
      <w:start w:val="1"/>
      <w:numFmt w:val="lowerLetter"/>
      <w:lvlText w:val="%1)"/>
      <w:lvlJc w:val="left"/>
      <w:pPr>
        <w:ind w:left="720" w:hanging="360"/>
      </w:pPr>
      <w:rPr>
        <w:rFonts w:hint="default"/>
        <w:b w:val="0"/>
        <w:bCs w:val="0"/>
        <w:color w:val="000000" w:themeColor="tex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266CA5"/>
    <w:multiLevelType w:val="hybridMultilevel"/>
    <w:tmpl w:val="CFCC51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C3630D"/>
    <w:multiLevelType w:val="hybridMultilevel"/>
    <w:tmpl w:val="882095C0"/>
    <w:lvl w:ilvl="0" w:tplc="89E459D0">
      <w:start w:val="1"/>
      <w:numFmt w:val="bullet"/>
      <w:lvlText w:val="•"/>
      <w:lvlJc w:val="left"/>
      <w:pPr>
        <w:tabs>
          <w:tab w:val="num" w:pos="720"/>
        </w:tabs>
        <w:ind w:left="720" w:hanging="360"/>
      </w:pPr>
      <w:rPr>
        <w:rFonts w:ascii="Arial" w:hAnsi="Arial" w:hint="default"/>
      </w:rPr>
    </w:lvl>
    <w:lvl w:ilvl="1" w:tplc="F82E83AC" w:tentative="1">
      <w:start w:val="1"/>
      <w:numFmt w:val="bullet"/>
      <w:lvlText w:val="•"/>
      <w:lvlJc w:val="left"/>
      <w:pPr>
        <w:tabs>
          <w:tab w:val="num" w:pos="1440"/>
        </w:tabs>
        <w:ind w:left="1440" w:hanging="360"/>
      </w:pPr>
      <w:rPr>
        <w:rFonts w:ascii="Arial" w:hAnsi="Arial" w:hint="default"/>
      </w:rPr>
    </w:lvl>
    <w:lvl w:ilvl="2" w:tplc="0486C064" w:tentative="1">
      <w:start w:val="1"/>
      <w:numFmt w:val="bullet"/>
      <w:lvlText w:val="•"/>
      <w:lvlJc w:val="left"/>
      <w:pPr>
        <w:tabs>
          <w:tab w:val="num" w:pos="2160"/>
        </w:tabs>
        <w:ind w:left="2160" w:hanging="360"/>
      </w:pPr>
      <w:rPr>
        <w:rFonts w:ascii="Arial" w:hAnsi="Arial" w:hint="default"/>
      </w:rPr>
    </w:lvl>
    <w:lvl w:ilvl="3" w:tplc="45ECBC32" w:tentative="1">
      <w:start w:val="1"/>
      <w:numFmt w:val="bullet"/>
      <w:lvlText w:val="•"/>
      <w:lvlJc w:val="left"/>
      <w:pPr>
        <w:tabs>
          <w:tab w:val="num" w:pos="2880"/>
        </w:tabs>
        <w:ind w:left="2880" w:hanging="360"/>
      </w:pPr>
      <w:rPr>
        <w:rFonts w:ascii="Arial" w:hAnsi="Arial" w:hint="default"/>
      </w:rPr>
    </w:lvl>
    <w:lvl w:ilvl="4" w:tplc="83D89908" w:tentative="1">
      <w:start w:val="1"/>
      <w:numFmt w:val="bullet"/>
      <w:lvlText w:val="•"/>
      <w:lvlJc w:val="left"/>
      <w:pPr>
        <w:tabs>
          <w:tab w:val="num" w:pos="3600"/>
        </w:tabs>
        <w:ind w:left="3600" w:hanging="360"/>
      </w:pPr>
      <w:rPr>
        <w:rFonts w:ascii="Arial" w:hAnsi="Arial" w:hint="default"/>
      </w:rPr>
    </w:lvl>
    <w:lvl w:ilvl="5" w:tplc="4F806CB2" w:tentative="1">
      <w:start w:val="1"/>
      <w:numFmt w:val="bullet"/>
      <w:lvlText w:val="•"/>
      <w:lvlJc w:val="left"/>
      <w:pPr>
        <w:tabs>
          <w:tab w:val="num" w:pos="4320"/>
        </w:tabs>
        <w:ind w:left="4320" w:hanging="360"/>
      </w:pPr>
      <w:rPr>
        <w:rFonts w:ascii="Arial" w:hAnsi="Arial" w:hint="default"/>
      </w:rPr>
    </w:lvl>
    <w:lvl w:ilvl="6" w:tplc="55BA36C4" w:tentative="1">
      <w:start w:val="1"/>
      <w:numFmt w:val="bullet"/>
      <w:lvlText w:val="•"/>
      <w:lvlJc w:val="left"/>
      <w:pPr>
        <w:tabs>
          <w:tab w:val="num" w:pos="5040"/>
        </w:tabs>
        <w:ind w:left="5040" w:hanging="360"/>
      </w:pPr>
      <w:rPr>
        <w:rFonts w:ascii="Arial" w:hAnsi="Arial" w:hint="default"/>
      </w:rPr>
    </w:lvl>
    <w:lvl w:ilvl="7" w:tplc="53729E90" w:tentative="1">
      <w:start w:val="1"/>
      <w:numFmt w:val="bullet"/>
      <w:lvlText w:val="•"/>
      <w:lvlJc w:val="left"/>
      <w:pPr>
        <w:tabs>
          <w:tab w:val="num" w:pos="5760"/>
        </w:tabs>
        <w:ind w:left="5760" w:hanging="360"/>
      </w:pPr>
      <w:rPr>
        <w:rFonts w:ascii="Arial" w:hAnsi="Arial" w:hint="default"/>
      </w:rPr>
    </w:lvl>
    <w:lvl w:ilvl="8" w:tplc="907A0B0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1972C53"/>
    <w:multiLevelType w:val="hybridMultilevel"/>
    <w:tmpl w:val="5A50156A"/>
    <w:lvl w:ilvl="0" w:tplc="3378DBB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0E275C"/>
    <w:multiLevelType w:val="hybridMultilevel"/>
    <w:tmpl w:val="95E60A16"/>
    <w:lvl w:ilvl="0" w:tplc="08ECA18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316677"/>
    <w:multiLevelType w:val="hybridMultilevel"/>
    <w:tmpl w:val="44B2C5BA"/>
    <w:lvl w:ilvl="0" w:tplc="3378DBB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2F65CE"/>
    <w:multiLevelType w:val="multilevel"/>
    <w:tmpl w:val="D0F00444"/>
    <w:lvl w:ilvl="0">
      <w:start w:val="1"/>
      <w:numFmt w:val="lowerLetter"/>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15870459">
    <w:abstractNumId w:val="19"/>
  </w:num>
  <w:num w:numId="2" w16cid:durableId="427119513">
    <w:abstractNumId w:val="0"/>
  </w:num>
  <w:num w:numId="3" w16cid:durableId="1356351054">
    <w:abstractNumId w:val="13"/>
  </w:num>
  <w:num w:numId="4" w16cid:durableId="392579967">
    <w:abstractNumId w:val="11"/>
  </w:num>
  <w:num w:numId="5" w16cid:durableId="1562444770">
    <w:abstractNumId w:val="7"/>
  </w:num>
  <w:num w:numId="6" w16cid:durableId="1908030000">
    <w:abstractNumId w:val="18"/>
  </w:num>
  <w:num w:numId="7" w16cid:durableId="1534464118">
    <w:abstractNumId w:val="4"/>
  </w:num>
  <w:num w:numId="8" w16cid:durableId="879242552">
    <w:abstractNumId w:val="22"/>
  </w:num>
  <w:num w:numId="9" w16cid:durableId="817648774">
    <w:abstractNumId w:val="21"/>
  </w:num>
  <w:num w:numId="10" w16cid:durableId="1539507601">
    <w:abstractNumId w:val="5"/>
  </w:num>
  <w:num w:numId="11" w16cid:durableId="981814457">
    <w:abstractNumId w:val="3"/>
  </w:num>
  <w:num w:numId="12" w16cid:durableId="477453587">
    <w:abstractNumId w:val="23"/>
  </w:num>
  <w:num w:numId="13" w16cid:durableId="1628778917">
    <w:abstractNumId w:val="14"/>
  </w:num>
  <w:num w:numId="14" w16cid:durableId="568687305">
    <w:abstractNumId w:val="20"/>
  </w:num>
  <w:num w:numId="15" w16cid:durableId="865606422">
    <w:abstractNumId w:val="15"/>
  </w:num>
  <w:num w:numId="16" w16cid:durableId="735205814">
    <w:abstractNumId w:val="10"/>
  </w:num>
  <w:num w:numId="17" w16cid:durableId="984160414">
    <w:abstractNumId w:val="8"/>
  </w:num>
  <w:num w:numId="18" w16cid:durableId="756167974">
    <w:abstractNumId w:val="17"/>
  </w:num>
  <w:num w:numId="19" w16cid:durableId="1392459707">
    <w:abstractNumId w:val="6"/>
  </w:num>
  <w:num w:numId="20" w16cid:durableId="642930348">
    <w:abstractNumId w:val="12"/>
  </w:num>
  <w:num w:numId="21" w16cid:durableId="1208102561">
    <w:abstractNumId w:val="1"/>
  </w:num>
  <w:num w:numId="22" w16cid:durableId="558790182">
    <w:abstractNumId w:val="24"/>
  </w:num>
  <w:num w:numId="23" w16cid:durableId="38212585">
    <w:abstractNumId w:val="2"/>
  </w:num>
  <w:num w:numId="24" w16cid:durableId="1979917946">
    <w:abstractNumId w:val="9"/>
  </w:num>
  <w:num w:numId="25" w16cid:durableId="175736435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01"/>
    <w:rsid w:val="00000496"/>
    <w:rsid w:val="0000096F"/>
    <w:rsid w:val="000013AB"/>
    <w:rsid w:val="000015ED"/>
    <w:rsid w:val="00001ABD"/>
    <w:rsid w:val="00002854"/>
    <w:rsid w:val="00002A61"/>
    <w:rsid w:val="00002A99"/>
    <w:rsid w:val="00002AB1"/>
    <w:rsid w:val="00002BC0"/>
    <w:rsid w:val="0000319E"/>
    <w:rsid w:val="0000325C"/>
    <w:rsid w:val="000032FF"/>
    <w:rsid w:val="00003757"/>
    <w:rsid w:val="00003BBB"/>
    <w:rsid w:val="00003C74"/>
    <w:rsid w:val="000043A4"/>
    <w:rsid w:val="00004630"/>
    <w:rsid w:val="00004C99"/>
    <w:rsid w:val="00005987"/>
    <w:rsid w:val="00005AD6"/>
    <w:rsid w:val="00005C1F"/>
    <w:rsid w:val="000063D1"/>
    <w:rsid w:val="00006799"/>
    <w:rsid w:val="000069C3"/>
    <w:rsid w:val="00007762"/>
    <w:rsid w:val="00007F13"/>
    <w:rsid w:val="00010C21"/>
    <w:rsid w:val="000112C9"/>
    <w:rsid w:val="0001155A"/>
    <w:rsid w:val="00011EAA"/>
    <w:rsid w:val="00012209"/>
    <w:rsid w:val="0001239E"/>
    <w:rsid w:val="000123A6"/>
    <w:rsid w:val="000127E9"/>
    <w:rsid w:val="0001284F"/>
    <w:rsid w:val="00012C1D"/>
    <w:rsid w:val="000136D7"/>
    <w:rsid w:val="00014432"/>
    <w:rsid w:val="00014450"/>
    <w:rsid w:val="0001454F"/>
    <w:rsid w:val="00014723"/>
    <w:rsid w:val="00014AFC"/>
    <w:rsid w:val="000153A0"/>
    <w:rsid w:val="00015F3F"/>
    <w:rsid w:val="000160F5"/>
    <w:rsid w:val="000168A2"/>
    <w:rsid w:val="00016CB4"/>
    <w:rsid w:val="0001712E"/>
    <w:rsid w:val="00017456"/>
    <w:rsid w:val="00017512"/>
    <w:rsid w:val="000175F0"/>
    <w:rsid w:val="0001772E"/>
    <w:rsid w:val="00017FBC"/>
    <w:rsid w:val="000202FD"/>
    <w:rsid w:val="00020E0F"/>
    <w:rsid w:val="0002118C"/>
    <w:rsid w:val="0002210A"/>
    <w:rsid w:val="00022927"/>
    <w:rsid w:val="00023A43"/>
    <w:rsid w:val="00023C9A"/>
    <w:rsid w:val="0002426D"/>
    <w:rsid w:val="0002442A"/>
    <w:rsid w:val="0002451F"/>
    <w:rsid w:val="00024672"/>
    <w:rsid w:val="00024F0B"/>
    <w:rsid w:val="0002521D"/>
    <w:rsid w:val="000255EB"/>
    <w:rsid w:val="00025C21"/>
    <w:rsid w:val="00025ECC"/>
    <w:rsid w:val="000263C8"/>
    <w:rsid w:val="000266DB"/>
    <w:rsid w:val="000266E0"/>
    <w:rsid w:val="00026A51"/>
    <w:rsid w:val="00027D3C"/>
    <w:rsid w:val="00027ED5"/>
    <w:rsid w:val="000301D2"/>
    <w:rsid w:val="0003064A"/>
    <w:rsid w:val="00031465"/>
    <w:rsid w:val="0003164E"/>
    <w:rsid w:val="000316C3"/>
    <w:rsid w:val="0003172D"/>
    <w:rsid w:val="000324F6"/>
    <w:rsid w:val="000326EC"/>
    <w:rsid w:val="00033090"/>
    <w:rsid w:val="000330F7"/>
    <w:rsid w:val="00033419"/>
    <w:rsid w:val="00033A5D"/>
    <w:rsid w:val="00033ED2"/>
    <w:rsid w:val="000356AC"/>
    <w:rsid w:val="0003625A"/>
    <w:rsid w:val="000363D7"/>
    <w:rsid w:val="00036924"/>
    <w:rsid w:val="0003693F"/>
    <w:rsid w:val="0003697F"/>
    <w:rsid w:val="0003764E"/>
    <w:rsid w:val="00037F1C"/>
    <w:rsid w:val="00037FDD"/>
    <w:rsid w:val="00040427"/>
    <w:rsid w:val="00040F9A"/>
    <w:rsid w:val="000414A6"/>
    <w:rsid w:val="00041546"/>
    <w:rsid w:val="000415F6"/>
    <w:rsid w:val="00041F8B"/>
    <w:rsid w:val="000421D9"/>
    <w:rsid w:val="00042444"/>
    <w:rsid w:val="00042C2F"/>
    <w:rsid w:val="00043207"/>
    <w:rsid w:val="000432B1"/>
    <w:rsid w:val="00043380"/>
    <w:rsid w:val="00043C8E"/>
    <w:rsid w:val="000441B3"/>
    <w:rsid w:val="00044CEE"/>
    <w:rsid w:val="0004535A"/>
    <w:rsid w:val="000453B3"/>
    <w:rsid w:val="0004589C"/>
    <w:rsid w:val="00045FD1"/>
    <w:rsid w:val="00046110"/>
    <w:rsid w:val="0004622F"/>
    <w:rsid w:val="00046492"/>
    <w:rsid w:val="000465C4"/>
    <w:rsid w:val="0004725D"/>
    <w:rsid w:val="000472B6"/>
    <w:rsid w:val="00047549"/>
    <w:rsid w:val="00047973"/>
    <w:rsid w:val="000479EE"/>
    <w:rsid w:val="00050159"/>
    <w:rsid w:val="00050168"/>
    <w:rsid w:val="000501F6"/>
    <w:rsid w:val="00050975"/>
    <w:rsid w:val="0005115F"/>
    <w:rsid w:val="00051933"/>
    <w:rsid w:val="000521B2"/>
    <w:rsid w:val="0005252F"/>
    <w:rsid w:val="00052851"/>
    <w:rsid w:val="00052BE0"/>
    <w:rsid w:val="00053822"/>
    <w:rsid w:val="00053971"/>
    <w:rsid w:val="000539D5"/>
    <w:rsid w:val="00053A6B"/>
    <w:rsid w:val="00053D62"/>
    <w:rsid w:val="00054482"/>
    <w:rsid w:val="00054700"/>
    <w:rsid w:val="0005470C"/>
    <w:rsid w:val="00054D53"/>
    <w:rsid w:val="00055491"/>
    <w:rsid w:val="00055887"/>
    <w:rsid w:val="00055D59"/>
    <w:rsid w:val="00055E3E"/>
    <w:rsid w:val="00056074"/>
    <w:rsid w:val="000565BB"/>
    <w:rsid w:val="00056851"/>
    <w:rsid w:val="000568FB"/>
    <w:rsid w:val="00056B18"/>
    <w:rsid w:val="000570EB"/>
    <w:rsid w:val="000573CC"/>
    <w:rsid w:val="00060646"/>
    <w:rsid w:val="00060666"/>
    <w:rsid w:val="00060EF3"/>
    <w:rsid w:val="00060F32"/>
    <w:rsid w:val="000612FD"/>
    <w:rsid w:val="000614E8"/>
    <w:rsid w:val="00061645"/>
    <w:rsid w:val="00061CFA"/>
    <w:rsid w:val="000620C9"/>
    <w:rsid w:val="000623A7"/>
    <w:rsid w:val="0006253F"/>
    <w:rsid w:val="00062AFA"/>
    <w:rsid w:val="00062B4D"/>
    <w:rsid w:val="00062E86"/>
    <w:rsid w:val="00064659"/>
    <w:rsid w:val="00064C0A"/>
    <w:rsid w:val="000655DE"/>
    <w:rsid w:val="0006568B"/>
    <w:rsid w:val="000656E3"/>
    <w:rsid w:val="00065E31"/>
    <w:rsid w:val="00065EB8"/>
    <w:rsid w:val="0006694B"/>
    <w:rsid w:val="00066E18"/>
    <w:rsid w:val="00067233"/>
    <w:rsid w:val="0006768D"/>
    <w:rsid w:val="00067976"/>
    <w:rsid w:val="00067BA5"/>
    <w:rsid w:val="00067FB3"/>
    <w:rsid w:val="000702E1"/>
    <w:rsid w:val="00070959"/>
    <w:rsid w:val="00070CC1"/>
    <w:rsid w:val="00070E45"/>
    <w:rsid w:val="00070F4B"/>
    <w:rsid w:val="000717B2"/>
    <w:rsid w:val="000718DC"/>
    <w:rsid w:val="0007224D"/>
    <w:rsid w:val="00072401"/>
    <w:rsid w:val="00072697"/>
    <w:rsid w:val="00072786"/>
    <w:rsid w:val="00072A5A"/>
    <w:rsid w:val="00073200"/>
    <w:rsid w:val="0007448A"/>
    <w:rsid w:val="00074A28"/>
    <w:rsid w:val="00074F6E"/>
    <w:rsid w:val="0007509F"/>
    <w:rsid w:val="0007540D"/>
    <w:rsid w:val="00075414"/>
    <w:rsid w:val="000758B5"/>
    <w:rsid w:val="00075DBE"/>
    <w:rsid w:val="00075E04"/>
    <w:rsid w:val="00076945"/>
    <w:rsid w:val="00076BA6"/>
    <w:rsid w:val="00076FF1"/>
    <w:rsid w:val="000770FB"/>
    <w:rsid w:val="0007726D"/>
    <w:rsid w:val="00077772"/>
    <w:rsid w:val="00077A62"/>
    <w:rsid w:val="000800E3"/>
    <w:rsid w:val="000801EE"/>
    <w:rsid w:val="00080BF2"/>
    <w:rsid w:val="00080E1B"/>
    <w:rsid w:val="00081AB8"/>
    <w:rsid w:val="00081CAD"/>
    <w:rsid w:val="00082962"/>
    <w:rsid w:val="0008298C"/>
    <w:rsid w:val="00082B72"/>
    <w:rsid w:val="00082E8C"/>
    <w:rsid w:val="0008355F"/>
    <w:rsid w:val="000839B8"/>
    <w:rsid w:val="00083ABB"/>
    <w:rsid w:val="00083D69"/>
    <w:rsid w:val="00084402"/>
    <w:rsid w:val="000844D8"/>
    <w:rsid w:val="00084796"/>
    <w:rsid w:val="0008493B"/>
    <w:rsid w:val="00084C3D"/>
    <w:rsid w:val="0008525E"/>
    <w:rsid w:val="00085A9E"/>
    <w:rsid w:val="00085C0B"/>
    <w:rsid w:val="00086596"/>
    <w:rsid w:val="000866C0"/>
    <w:rsid w:val="00087082"/>
    <w:rsid w:val="00087E1C"/>
    <w:rsid w:val="00090109"/>
    <w:rsid w:val="000906C4"/>
    <w:rsid w:val="00090E60"/>
    <w:rsid w:val="0009183B"/>
    <w:rsid w:val="00091D19"/>
    <w:rsid w:val="00091E0F"/>
    <w:rsid w:val="000920A2"/>
    <w:rsid w:val="00092226"/>
    <w:rsid w:val="00092924"/>
    <w:rsid w:val="000929AA"/>
    <w:rsid w:val="00093099"/>
    <w:rsid w:val="00093233"/>
    <w:rsid w:val="0009358F"/>
    <w:rsid w:val="0009396F"/>
    <w:rsid w:val="00093A84"/>
    <w:rsid w:val="000942A7"/>
    <w:rsid w:val="00094AC1"/>
    <w:rsid w:val="0009532B"/>
    <w:rsid w:val="00095534"/>
    <w:rsid w:val="000955A0"/>
    <w:rsid w:val="00095743"/>
    <w:rsid w:val="00095A14"/>
    <w:rsid w:val="00095AEB"/>
    <w:rsid w:val="00096004"/>
    <w:rsid w:val="000966FD"/>
    <w:rsid w:val="00096C5C"/>
    <w:rsid w:val="00096E25"/>
    <w:rsid w:val="00096F7C"/>
    <w:rsid w:val="00096FCA"/>
    <w:rsid w:val="0009720A"/>
    <w:rsid w:val="0009725D"/>
    <w:rsid w:val="000979A5"/>
    <w:rsid w:val="00097ACD"/>
    <w:rsid w:val="00097DC9"/>
    <w:rsid w:val="00097EC4"/>
    <w:rsid w:val="000A07C2"/>
    <w:rsid w:val="000A0875"/>
    <w:rsid w:val="000A0C88"/>
    <w:rsid w:val="000A0D20"/>
    <w:rsid w:val="000A232D"/>
    <w:rsid w:val="000A24C2"/>
    <w:rsid w:val="000A290E"/>
    <w:rsid w:val="000A2959"/>
    <w:rsid w:val="000A2CAE"/>
    <w:rsid w:val="000A2DA1"/>
    <w:rsid w:val="000A2F64"/>
    <w:rsid w:val="000A3598"/>
    <w:rsid w:val="000A54B4"/>
    <w:rsid w:val="000A557D"/>
    <w:rsid w:val="000A593B"/>
    <w:rsid w:val="000A5BCE"/>
    <w:rsid w:val="000A5DCB"/>
    <w:rsid w:val="000A60D8"/>
    <w:rsid w:val="000A63B1"/>
    <w:rsid w:val="000A650E"/>
    <w:rsid w:val="000A682D"/>
    <w:rsid w:val="000A6CB7"/>
    <w:rsid w:val="000A7082"/>
    <w:rsid w:val="000A77EF"/>
    <w:rsid w:val="000A7E89"/>
    <w:rsid w:val="000B0DF0"/>
    <w:rsid w:val="000B1CA5"/>
    <w:rsid w:val="000B1F72"/>
    <w:rsid w:val="000B215F"/>
    <w:rsid w:val="000B221F"/>
    <w:rsid w:val="000B257E"/>
    <w:rsid w:val="000B2700"/>
    <w:rsid w:val="000B2EF2"/>
    <w:rsid w:val="000B40E2"/>
    <w:rsid w:val="000B4319"/>
    <w:rsid w:val="000B4F19"/>
    <w:rsid w:val="000B561E"/>
    <w:rsid w:val="000B593C"/>
    <w:rsid w:val="000B59B5"/>
    <w:rsid w:val="000B5D22"/>
    <w:rsid w:val="000B63DF"/>
    <w:rsid w:val="000B65F3"/>
    <w:rsid w:val="000B673C"/>
    <w:rsid w:val="000B675F"/>
    <w:rsid w:val="000B7AD3"/>
    <w:rsid w:val="000B7BA5"/>
    <w:rsid w:val="000C01A6"/>
    <w:rsid w:val="000C0873"/>
    <w:rsid w:val="000C0B58"/>
    <w:rsid w:val="000C0C92"/>
    <w:rsid w:val="000C0F75"/>
    <w:rsid w:val="000C0FB2"/>
    <w:rsid w:val="000C1149"/>
    <w:rsid w:val="000C23C5"/>
    <w:rsid w:val="000C2402"/>
    <w:rsid w:val="000C2553"/>
    <w:rsid w:val="000C2794"/>
    <w:rsid w:val="000C27EE"/>
    <w:rsid w:val="000C2EEA"/>
    <w:rsid w:val="000C3133"/>
    <w:rsid w:val="000C3CF9"/>
    <w:rsid w:val="000C3EA0"/>
    <w:rsid w:val="000C41F6"/>
    <w:rsid w:val="000C4295"/>
    <w:rsid w:val="000C4388"/>
    <w:rsid w:val="000C4865"/>
    <w:rsid w:val="000C4FD0"/>
    <w:rsid w:val="000C5595"/>
    <w:rsid w:val="000C5758"/>
    <w:rsid w:val="000C58E4"/>
    <w:rsid w:val="000C647F"/>
    <w:rsid w:val="000C6C7D"/>
    <w:rsid w:val="000C72BA"/>
    <w:rsid w:val="000C732F"/>
    <w:rsid w:val="000C753C"/>
    <w:rsid w:val="000C7939"/>
    <w:rsid w:val="000C79A1"/>
    <w:rsid w:val="000D0093"/>
    <w:rsid w:val="000D04B6"/>
    <w:rsid w:val="000D0884"/>
    <w:rsid w:val="000D0F6B"/>
    <w:rsid w:val="000D15C3"/>
    <w:rsid w:val="000D1655"/>
    <w:rsid w:val="000D1A2D"/>
    <w:rsid w:val="000D1E6E"/>
    <w:rsid w:val="000D1F15"/>
    <w:rsid w:val="000D21E4"/>
    <w:rsid w:val="000D40FD"/>
    <w:rsid w:val="000D44BA"/>
    <w:rsid w:val="000D462E"/>
    <w:rsid w:val="000D464F"/>
    <w:rsid w:val="000D47D0"/>
    <w:rsid w:val="000D4E44"/>
    <w:rsid w:val="000D4FD6"/>
    <w:rsid w:val="000D5250"/>
    <w:rsid w:val="000D6E3E"/>
    <w:rsid w:val="000D6ED6"/>
    <w:rsid w:val="000D7064"/>
    <w:rsid w:val="000D769B"/>
    <w:rsid w:val="000D772A"/>
    <w:rsid w:val="000D7976"/>
    <w:rsid w:val="000D7C38"/>
    <w:rsid w:val="000D7D76"/>
    <w:rsid w:val="000E0263"/>
    <w:rsid w:val="000E0B17"/>
    <w:rsid w:val="000E0DE4"/>
    <w:rsid w:val="000E0FC2"/>
    <w:rsid w:val="000E1334"/>
    <w:rsid w:val="000E1C0A"/>
    <w:rsid w:val="000E1FE2"/>
    <w:rsid w:val="000E2A85"/>
    <w:rsid w:val="000E2E80"/>
    <w:rsid w:val="000E2F71"/>
    <w:rsid w:val="000E35AE"/>
    <w:rsid w:val="000E3810"/>
    <w:rsid w:val="000E3F6B"/>
    <w:rsid w:val="000E4515"/>
    <w:rsid w:val="000E4708"/>
    <w:rsid w:val="000E4DAC"/>
    <w:rsid w:val="000E5399"/>
    <w:rsid w:val="000E5B05"/>
    <w:rsid w:val="000E5DF0"/>
    <w:rsid w:val="000E6410"/>
    <w:rsid w:val="000E6503"/>
    <w:rsid w:val="000E6AB6"/>
    <w:rsid w:val="000E6B60"/>
    <w:rsid w:val="000E75E2"/>
    <w:rsid w:val="000E764A"/>
    <w:rsid w:val="000E795A"/>
    <w:rsid w:val="000E7C3C"/>
    <w:rsid w:val="000F0170"/>
    <w:rsid w:val="000F028C"/>
    <w:rsid w:val="000F0B2A"/>
    <w:rsid w:val="000F0BF2"/>
    <w:rsid w:val="000F118E"/>
    <w:rsid w:val="000F1410"/>
    <w:rsid w:val="000F1976"/>
    <w:rsid w:val="000F2A20"/>
    <w:rsid w:val="000F2CE8"/>
    <w:rsid w:val="000F309B"/>
    <w:rsid w:val="000F3A4F"/>
    <w:rsid w:val="000F4850"/>
    <w:rsid w:val="000F48BC"/>
    <w:rsid w:val="000F4B06"/>
    <w:rsid w:val="000F4C57"/>
    <w:rsid w:val="000F4FDD"/>
    <w:rsid w:val="000F54AB"/>
    <w:rsid w:val="000F588B"/>
    <w:rsid w:val="000F5B02"/>
    <w:rsid w:val="000F5C3A"/>
    <w:rsid w:val="000F5F0C"/>
    <w:rsid w:val="000F639F"/>
    <w:rsid w:val="000F663B"/>
    <w:rsid w:val="000F6BBC"/>
    <w:rsid w:val="000F6C05"/>
    <w:rsid w:val="000F6D8F"/>
    <w:rsid w:val="000F6FB0"/>
    <w:rsid w:val="00100117"/>
    <w:rsid w:val="001001A3"/>
    <w:rsid w:val="001002E0"/>
    <w:rsid w:val="001006AB"/>
    <w:rsid w:val="00100867"/>
    <w:rsid w:val="00100A50"/>
    <w:rsid w:val="00100A97"/>
    <w:rsid w:val="00100AD5"/>
    <w:rsid w:val="00100B84"/>
    <w:rsid w:val="00101533"/>
    <w:rsid w:val="001017D1"/>
    <w:rsid w:val="00101DF4"/>
    <w:rsid w:val="001022D4"/>
    <w:rsid w:val="00102307"/>
    <w:rsid w:val="001027B6"/>
    <w:rsid w:val="00102BE3"/>
    <w:rsid w:val="00103C40"/>
    <w:rsid w:val="001043B2"/>
    <w:rsid w:val="00104D82"/>
    <w:rsid w:val="00104F33"/>
    <w:rsid w:val="00105270"/>
    <w:rsid w:val="001055FF"/>
    <w:rsid w:val="001056EF"/>
    <w:rsid w:val="00106187"/>
    <w:rsid w:val="00106BC3"/>
    <w:rsid w:val="00106CE6"/>
    <w:rsid w:val="001072D4"/>
    <w:rsid w:val="001078FB"/>
    <w:rsid w:val="00107965"/>
    <w:rsid w:val="00107D01"/>
    <w:rsid w:val="0011051F"/>
    <w:rsid w:val="00110A91"/>
    <w:rsid w:val="00110CBE"/>
    <w:rsid w:val="00110FE9"/>
    <w:rsid w:val="00111281"/>
    <w:rsid w:val="00111518"/>
    <w:rsid w:val="0011181F"/>
    <w:rsid w:val="0011227B"/>
    <w:rsid w:val="00112565"/>
    <w:rsid w:val="00112B88"/>
    <w:rsid w:val="0011309D"/>
    <w:rsid w:val="00113333"/>
    <w:rsid w:val="00114590"/>
    <w:rsid w:val="00115C6C"/>
    <w:rsid w:val="001160FD"/>
    <w:rsid w:val="00116B98"/>
    <w:rsid w:val="00116E07"/>
    <w:rsid w:val="00116E59"/>
    <w:rsid w:val="001170BB"/>
    <w:rsid w:val="001179E7"/>
    <w:rsid w:val="00120C78"/>
    <w:rsid w:val="00121DF2"/>
    <w:rsid w:val="00122577"/>
    <w:rsid w:val="00122F93"/>
    <w:rsid w:val="001235E5"/>
    <w:rsid w:val="00123D37"/>
    <w:rsid w:val="00124BCE"/>
    <w:rsid w:val="00125642"/>
    <w:rsid w:val="001257F4"/>
    <w:rsid w:val="00125B2D"/>
    <w:rsid w:val="00125F2C"/>
    <w:rsid w:val="00126433"/>
    <w:rsid w:val="00126523"/>
    <w:rsid w:val="00126949"/>
    <w:rsid w:val="00126BED"/>
    <w:rsid w:val="00127A18"/>
    <w:rsid w:val="001301F7"/>
    <w:rsid w:val="00130E33"/>
    <w:rsid w:val="00130FDC"/>
    <w:rsid w:val="00131A30"/>
    <w:rsid w:val="00131E7F"/>
    <w:rsid w:val="00131F4E"/>
    <w:rsid w:val="001320F5"/>
    <w:rsid w:val="001324DB"/>
    <w:rsid w:val="00132527"/>
    <w:rsid w:val="001329B6"/>
    <w:rsid w:val="00132A77"/>
    <w:rsid w:val="0013334B"/>
    <w:rsid w:val="00133369"/>
    <w:rsid w:val="00133C0C"/>
    <w:rsid w:val="00133E6E"/>
    <w:rsid w:val="00134467"/>
    <w:rsid w:val="0013448F"/>
    <w:rsid w:val="00134CD2"/>
    <w:rsid w:val="00135033"/>
    <w:rsid w:val="0013553E"/>
    <w:rsid w:val="00135904"/>
    <w:rsid w:val="00136027"/>
    <w:rsid w:val="0013620E"/>
    <w:rsid w:val="001365F3"/>
    <w:rsid w:val="001366F1"/>
    <w:rsid w:val="001367FE"/>
    <w:rsid w:val="00136A5D"/>
    <w:rsid w:val="00136AF7"/>
    <w:rsid w:val="001371E7"/>
    <w:rsid w:val="00137DBD"/>
    <w:rsid w:val="00137FA7"/>
    <w:rsid w:val="00140330"/>
    <w:rsid w:val="00140BD1"/>
    <w:rsid w:val="00141450"/>
    <w:rsid w:val="001421D1"/>
    <w:rsid w:val="00142355"/>
    <w:rsid w:val="001428D3"/>
    <w:rsid w:val="00142B0C"/>
    <w:rsid w:val="00142E14"/>
    <w:rsid w:val="00143062"/>
    <w:rsid w:val="00143081"/>
    <w:rsid w:val="001430E4"/>
    <w:rsid w:val="001432C2"/>
    <w:rsid w:val="0014333B"/>
    <w:rsid w:val="00143B31"/>
    <w:rsid w:val="0014429D"/>
    <w:rsid w:val="001444D1"/>
    <w:rsid w:val="001450F9"/>
    <w:rsid w:val="00145796"/>
    <w:rsid w:val="00145CBD"/>
    <w:rsid w:val="00145D3A"/>
    <w:rsid w:val="00145EDD"/>
    <w:rsid w:val="00145FD2"/>
    <w:rsid w:val="00146428"/>
    <w:rsid w:val="00146BD8"/>
    <w:rsid w:val="00146CFE"/>
    <w:rsid w:val="0014777F"/>
    <w:rsid w:val="00147A1F"/>
    <w:rsid w:val="00150562"/>
    <w:rsid w:val="001505F6"/>
    <w:rsid w:val="001511E6"/>
    <w:rsid w:val="00151991"/>
    <w:rsid w:val="00152556"/>
    <w:rsid w:val="00152B34"/>
    <w:rsid w:val="00153844"/>
    <w:rsid w:val="00153871"/>
    <w:rsid w:val="00153D77"/>
    <w:rsid w:val="00154910"/>
    <w:rsid w:val="00155111"/>
    <w:rsid w:val="00155B0B"/>
    <w:rsid w:val="00155F29"/>
    <w:rsid w:val="001562FC"/>
    <w:rsid w:val="001564BF"/>
    <w:rsid w:val="0015699E"/>
    <w:rsid w:val="001569D6"/>
    <w:rsid w:val="00156D9B"/>
    <w:rsid w:val="00157A4C"/>
    <w:rsid w:val="0016019D"/>
    <w:rsid w:val="00160B62"/>
    <w:rsid w:val="00160B7C"/>
    <w:rsid w:val="00160C1D"/>
    <w:rsid w:val="00161041"/>
    <w:rsid w:val="0016136B"/>
    <w:rsid w:val="00161972"/>
    <w:rsid w:val="00162084"/>
    <w:rsid w:val="00162743"/>
    <w:rsid w:val="00162B54"/>
    <w:rsid w:val="00162D09"/>
    <w:rsid w:val="00163E78"/>
    <w:rsid w:val="00164309"/>
    <w:rsid w:val="00164345"/>
    <w:rsid w:val="00164D67"/>
    <w:rsid w:val="00164D9D"/>
    <w:rsid w:val="00164E85"/>
    <w:rsid w:val="001650D8"/>
    <w:rsid w:val="001651A6"/>
    <w:rsid w:val="001654C0"/>
    <w:rsid w:val="001654C1"/>
    <w:rsid w:val="001657BA"/>
    <w:rsid w:val="001658AE"/>
    <w:rsid w:val="00165BD1"/>
    <w:rsid w:val="001669C3"/>
    <w:rsid w:val="00166D92"/>
    <w:rsid w:val="00167306"/>
    <w:rsid w:val="0016739E"/>
    <w:rsid w:val="0016745E"/>
    <w:rsid w:val="00167540"/>
    <w:rsid w:val="001677F3"/>
    <w:rsid w:val="00167F90"/>
    <w:rsid w:val="00170249"/>
    <w:rsid w:val="00170980"/>
    <w:rsid w:val="00170FC3"/>
    <w:rsid w:val="00171474"/>
    <w:rsid w:val="00171511"/>
    <w:rsid w:val="00171DF7"/>
    <w:rsid w:val="001721E4"/>
    <w:rsid w:val="001725BA"/>
    <w:rsid w:val="00172822"/>
    <w:rsid w:val="001728A6"/>
    <w:rsid w:val="001728BF"/>
    <w:rsid w:val="00173028"/>
    <w:rsid w:val="00173165"/>
    <w:rsid w:val="00174026"/>
    <w:rsid w:val="00174063"/>
    <w:rsid w:val="00174641"/>
    <w:rsid w:val="00174A8C"/>
    <w:rsid w:val="00174E9F"/>
    <w:rsid w:val="00174EE8"/>
    <w:rsid w:val="00175461"/>
    <w:rsid w:val="00175666"/>
    <w:rsid w:val="00175721"/>
    <w:rsid w:val="00175A6E"/>
    <w:rsid w:val="001765C8"/>
    <w:rsid w:val="00177E65"/>
    <w:rsid w:val="00177ED6"/>
    <w:rsid w:val="00177F20"/>
    <w:rsid w:val="00177F23"/>
    <w:rsid w:val="0018013F"/>
    <w:rsid w:val="001808C8"/>
    <w:rsid w:val="00180B72"/>
    <w:rsid w:val="001812A2"/>
    <w:rsid w:val="00181C49"/>
    <w:rsid w:val="00182F2B"/>
    <w:rsid w:val="00183999"/>
    <w:rsid w:val="00183C44"/>
    <w:rsid w:val="00184003"/>
    <w:rsid w:val="00184CC2"/>
    <w:rsid w:val="001850AE"/>
    <w:rsid w:val="001857C0"/>
    <w:rsid w:val="00185C73"/>
    <w:rsid w:val="00185F38"/>
    <w:rsid w:val="00185FDA"/>
    <w:rsid w:val="001866B9"/>
    <w:rsid w:val="00186C60"/>
    <w:rsid w:val="00186EA0"/>
    <w:rsid w:val="00186F1C"/>
    <w:rsid w:val="00186F6A"/>
    <w:rsid w:val="00186F82"/>
    <w:rsid w:val="00187111"/>
    <w:rsid w:val="0019036E"/>
    <w:rsid w:val="00190CA9"/>
    <w:rsid w:val="00190E36"/>
    <w:rsid w:val="00190E80"/>
    <w:rsid w:val="001913E4"/>
    <w:rsid w:val="001915DB"/>
    <w:rsid w:val="001919A6"/>
    <w:rsid w:val="00192A75"/>
    <w:rsid w:val="00192A8A"/>
    <w:rsid w:val="00192F09"/>
    <w:rsid w:val="001932D5"/>
    <w:rsid w:val="00193970"/>
    <w:rsid w:val="00193BF3"/>
    <w:rsid w:val="00193D14"/>
    <w:rsid w:val="0019413C"/>
    <w:rsid w:val="00194402"/>
    <w:rsid w:val="001944F8"/>
    <w:rsid w:val="00194828"/>
    <w:rsid w:val="001949DA"/>
    <w:rsid w:val="00194F31"/>
    <w:rsid w:val="001950C8"/>
    <w:rsid w:val="00195953"/>
    <w:rsid w:val="00195CA5"/>
    <w:rsid w:val="00195E1A"/>
    <w:rsid w:val="001963C8"/>
    <w:rsid w:val="00197156"/>
    <w:rsid w:val="0019726A"/>
    <w:rsid w:val="0019733D"/>
    <w:rsid w:val="001978CF"/>
    <w:rsid w:val="001978EA"/>
    <w:rsid w:val="00197966"/>
    <w:rsid w:val="00197CC2"/>
    <w:rsid w:val="001A01C8"/>
    <w:rsid w:val="001A0832"/>
    <w:rsid w:val="001A0B98"/>
    <w:rsid w:val="001A1163"/>
    <w:rsid w:val="001A1190"/>
    <w:rsid w:val="001A123F"/>
    <w:rsid w:val="001A1991"/>
    <w:rsid w:val="001A1E80"/>
    <w:rsid w:val="001A203B"/>
    <w:rsid w:val="001A2902"/>
    <w:rsid w:val="001A2A0F"/>
    <w:rsid w:val="001A2C28"/>
    <w:rsid w:val="001A3B63"/>
    <w:rsid w:val="001A4038"/>
    <w:rsid w:val="001A4286"/>
    <w:rsid w:val="001A42F1"/>
    <w:rsid w:val="001A447C"/>
    <w:rsid w:val="001A49C2"/>
    <w:rsid w:val="001A4B39"/>
    <w:rsid w:val="001A5A65"/>
    <w:rsid w:val="001A5AE0"/>
    <w:rsid w:val="001A5C9C"/>
    <w:rsid w:val="001A5E8F"/>
    <w:rsid w:val="001A613C"/>
    <w:rsid w:val="001A6314"/>
    <w:rsid w:val="001A63F3"/>
    <w:rsid w:val="001A64AD"/>
    <w:rsid w:val="001A654B"/>
    <w:rsid w:val="001A655E"/>
    <w:rsid w:val="001A6F65"/>
    <w:rsid w:val="001A713C"/>
    <w:rsid w:val="001A794B"/>
    <w:rsid w:val="001B01E9"/>
    <w:rsid w:val="001B1055"/>
    <w:rsid w:val="001B2942"/>
    <w:rsid w:val="001B297C"/>
    <w:rsid w:val="001B2AC7"/>
    <w:rsid w:val="001B2CA7"/>
    <w:rsid w:val="001B2E4D"/>
    <w:rsid w:val="001B3029"/>
    <w:rsid w:val="001B38C5"/>
    <w:rsid w:val="001B3F83"/>
    <w:rsid w:val="001B4EE4"/>
    <w:rsid w:val="001B4EFE"/>
    <w:rsid w:val="001B5647"/>
    <w:rsid w:val="001B605F"/>
    <w:rsid w:val="001B62FE"/>
    <w:rsid w:val="001B63CA"/>
    <w:rsid w:val="001B6566"/>
    <w:rsid w:val="001B6BB6"/>
    <w:rsid w:val="001B6CDC"/>
    <w:rsid w:val="001C00C1"/>
    <w:rsid w:val="001C0529"/>
    <w:rsid w:val="001C12ED"/>
    <w:rsid w:val="001C15A0"/>
    <w:rsid w:val="001C16B2"/>
    <w:rsid w:val="001C193A"/>
    <w:rsid w:val="001C1A4A"/>
    <w:rsid w:val="001C1AF5"/>
    <w:rsid w:val="001C2300"/>
    <w:rsid w:val="001C2314"/>
    <w:rsid w:val="001C237A"/>
    <w:rsid w:val="001C250B"/>
    <w:rsid w:val="001C26C1"/>
    <w:rsid w:val="001C2D95"/>
    <w:rsid w:val="001C2DCD"/>
    <w:rsid w:val="001C3741"/>
    <w:rsid w:val="001C3EA1"/>
    <w:rsid w:val="001C3FC6"/>
    <w:rsid w:val="001C3FD1"/>
    <w:rsid w:val="001C47E3"/>
    <w:rsid w:val="001C4ECD"/>
    <w:rsid w:val="001C4EFD"/>
    <w:rsid w:val="001C51FF"/>
    <w:rsid w:val="001C5457"/>
    <w:rsid w:val="001C57A2"/>
    <w:rsid w:val="001C5930"/>
    <w:rsid w:val="001C59E2"/>
    <w:rsid w:val="001C5B64"/>
    <w:rsid w:val="001C5C83"/>
    <w:rsid w:val="001C5FBA"/>
    <w:rsid w:val="001C676C"/>
    <w:rsid w:val="001C68F6"/>
    <w:rsid w:val="001C7548"/>
    <w:rsid w:val="001C75A2"/>
    <w:rsid w:val="001D006A"/>
    <w:rsid w:val="001D0651"/>
    <w:rsid w:val="001D0954"/>
    <w:rsid w:val="001D0B55"/>
    <w:rsid w:val="001D1A16"/>
    <w:rsid w:val="001D20B2"/>
    <w:rsid w:val="001D22F3"/>
    <w:rsid w:val="001D2A5D"/>
    <w:rsid w:val="001D2AE7"/>
    <w:rsid w:val="001D2DD3"/>
    <w:rsid w:val="001D2E14"/>
    <w:rsid w:val="001D3232"/>
    <w:rsid w:val="001D4BA1"/>
    <w:rsid w:val="001D4BDC"/>
    <w:rsid w:val="001D50E1"/>
    <w:rsid w:val="001D5274"/>
    <w:rsid w:val="001D53F1"/>
    <w:rsid w:val="001D5400"/>
    <w:rsid w:val="001D621C"/>
    <w:rsid w:val="001D68D4"/>
    <w:rsid w:val="001D699A"/>
    <w:rsid w:val="001D6A0A"/>
    <w:rsid w:val="001D6DEF"/>
    <w:rsid w:val="001D6E7D"/>
    <w:rsid w:val="001D7255"/>
    <w:rsid w:val="001D781A"/>
    <w:rsid w:val="001D7DE9"/>
    <w:rsid w:val="001E0FCC"/>
    <w:rsid w:val="001E12A3"/>
    <w:rsid w:val="001E142E"/>
    <w:rsid w:val="001E1E2C"/>
    <w:rsid w:val="001E2506"/>
    <w:rsid w:val="001E2A9C"/>
    <w:rsid w:val="001E2EE1"/>
    <w:rsid w:val="001E2FED"/>
    <w:rsid w:val="001E3341"/>
    <w:rsid w:val="001E37FF"/>
    <w:rsid w:val="001E388C"/>
    <w:rsid w:val="001E44D8"/>
    <w:rsid w:val="001E4716"/>
    <w:rsid w:val="001E4BBB"/>
    <w:rsid w:val="001E4CFF"/>
    <w:rsid w:val="001E5715"/>
    <w:rsid w:val="001E5895"/>
    <w:rsid w:val="001E6072"/>
    <w:rsid w:val="001E6E55"/>
    <w:rsid w:val="001E752B"/>
    <w:rsid w:val="001E7A2F"/>
    <w:rsid w:val="001F02CB"/>
    <w:rsid w:val="001F0C11"/>
    <w:rsid w:val="001F0ECA"/>
    <w:rsid w:val="001F111C"/>
    <w:rsid w:val="001F124E"/>
    <w:rsid w:val="001F1830"/>
    <w:rsid w:val="001F1EFE"/>
    <w:rsid w:val="001F221D"/>
    <w:rsid w:val="001F227E"/>
    <w:rsid w:val="001F22F0"/>
    <w:rsid w:val="001F2E3E"/>
    <w:rsid w:val="001F32E1"/>
    <w:rsid w:val="001F3429"/>
    <w:rsid w:val="001F3E67"/>
    <w:rsid w:val="001F40AC"/>
    <w:rsid w:val="001F41C1"/>
    <w:rsid w:val="001F426E"/>
    <w:rsid w:val="001F4799"/>
    <w:rsid w:val="001F4C0B"/>
    <w:rsid w:val="001F4CDA"/>
    <w:rsid w:val="001F4D74"/>
    <w:rsid w:val="001F68EF"/>
    <w:rsid w:val="001F69C8"/>
    <w:rsid w:val="001F6C6D"/>
    <w:rsid w:val="001F6CB1"/>
    <w:rsid w:val="001F6DBE"/>
    <w:rsid w:val="001F714E"/>
    <w:rsid w:val="001F7537"/>
    <w:rsid w:val="001F79FE"/>
    <w:rsid w:val="00200E7D"/>
    <w:rsid w:val="00201072"/>
    <w:rsid w:val="00201189"/>
    <w:rsid w:val="002011C3"/>
    <w:rsid w:val="00201325"/>
    <w:rsid w:val="002015AA"/>
    <w:rsid w:val="00201A42"/>
    <w:rsid w:val="00202270"/>
    <w:rsid w:val="002022FB"/>
    <w:rsid w:val="002033E9"/>
    <w:rsid w:val="00203772"/>
    <w:rsid w:val="00204095"/>
    <w:rsid w:val="002040B2"/>
    <w:rsid w:val="00204443"/>
    <w:rsid w:val="002048C2"/>
    <w:rsid w:val="00204CD4"/>
    <w:rsid w:val="00205171"/>
    <w:rsid w:val="0020529C"/>
    <w:rsid w:val="00205356"/>
    <w:rsid w:val="0020540A"/>
    <w:rsid w:val="00205D05"/>
    <w:rsid w:val="0020619B"/>
    <w:rsid w:val="00206247"/>
    <w:rsid w:val="002063FD"/>
    <w:rsid w:val="00206482"/>
    <w:rsid w:val="00206C0C"/>
    <w:rsid w:val="00206C32"/>
    <w:rsid w:val="00206F61"/>
    <w:rsid w:val="0020744A"/>
    <w:rsid w:val="00207ACE"/>
    <w:rsid w:val="00207EB1"/>
    <w:rsid w:val="002102B8"/>
    <w:rsid w:val="0021045F"/>
    <w:rsid w:val="00210770"/>
    <w:rsid w:val="00210967"/>
    <w:rsid w:val="00210A4E"/>
    <w:rsid w:val="00210EE1"/>
    <w:rsid w:val="00211C63"/>
    <w:rsid w:val="00212284"/>
    <w:rsid w:val="002129AE"/>
    <w:rsid w:val="002130BD"/>
    <w:rsid w:val="002130D3"/>
    <w:rsid w:val="002133C0"/>
    <w:rsid w:val="00213660"/>
    <w:rsid w:val="00213EE4"/>
    <w:rsid w:val="0021410C"/>
    <w:rsid w:val="00214241"/>
    <w:rsid w:val="002147B7"/>
    <w:rsid w:val="00214EC5"/>
    <w:rsid w:val="0021562A"/>
    <w:rsid w:val="00215AF7"/>
    <w:rsid w:val="00215BFF"/>
    <w:rsid w:val="00216BB6"/>
    <w:rsid w:val="00217395"/>
    <w:rsid w:val="002173BC"/>
    <w:rsid w:val="00217A00"/>
    <w:rsid w:val="00217CE9"/>
    <w:rsid w:val="00217CFC"/>
    <w:rsid w:val="00217E15"/>
    <w:rsid w:val="002206A4"/>
    <w:rsid w:val="00220D0F"/>
    <w:rsid w:val="00221706"/>
    <w:rsid w:val="00221ACF"/>
    <w:rsid w:val="00222156"/>
    <w:rsid w:val="00222644"/>
    <w:rsid w:val="00222CBB"/>
    <w:rsid w:val="00223470"/>
    <w:rsid w:val="002237AA"/>
    <w:rsid w:val="00223AC3"/>
    <w:rsid w:val="00223AC9"/>
    <w:rsid w:val="00224421"/>
    <w:rsid w:val="00224833"/>
    <w:rsid w:val="00224861"/>
    <w:rsid w:val="00224AAD"/>
    <w:rsid w:val="00224E22"/>
    <w:rsid w:val="00225090"/>
    <w:rsid w:val="00225354"/>
    <w:rsid w:val="00225697"/>
    <w:rsid w:val="00225A73"/>
    <w:rsid w:val="00225C9D"/>
    <w:rsid w:val="00225CA0"/>
    <w:rsid w:val="00225FC3"/>
    <w:rsid w:val="002267E2"/>
    <w:rsid w:val="0022681F"/>
    <w:rsid w:val="002269AB"/>
    <w:rsid w:val="00227474"/>
    <w:rsid w:val="002276DD"/>
    <w:rsid w:val="00227B07"/>
    <w:rsid w:val="00230A07"/>
    <w:rsid w:val="00230FC1"/>
    <w:rsid w:val="0023108C"/>
    <w:rsid w:val="00232E59"/>
    <w:rsid w:val="00233078"/>
    <w:rsid w:val="0023383F"/>
    <w:rsid w:val="00233A0A"/>
    <w:rsid w:val="00233A77"/>
    <w:rsid w:val="00233A82"/>
    <w:rsid w:val="00234EF7"/>
    <w:rsid w:val="00235ABF"/>
    <w:rsid w:val="002363CB"/>
    <w:rsid w:val="0023655C"/>
    <w:rsid w:val="002367BC"/>
    <w:rsid w:val="002373E2"/>
    <w:rsid w:val="00237F5F"/>
    <w:rsid w:val="0024007F"/>
    <w:rsid w:val="0024027B"/>
    <w:rsid w:val="002402A0"/>
    <w:rsid w:val="00240753"/>
    <w:rsid w:val="0024084F"/>
    <w:rsid w:val="00240B01"/>
    <w:rsid w:val="00240B93"/>
    <w:rsid w:val="00240EC5"/>
    <w:rsid w:val="00241183"/>
    <w:rsid w:val="00241AE4"/>
    <w:rsid w:val="00241F9B"/>
    <w:rsid w:val="0024254B"/>
    <w:rsid w:val="002427B2"/>
    <w:rsid w:val="00242D19"/>
    <w:rsid w:val="00243407"/>
    <w:rsid w:val="0024351F"/>
    <w:rsid w:val="002438DF"/>
    <w:rsid w:val="00243EF1"/>
    <w:rsid w:val="0024466C"/>
    <w:rsid w:val="0024481C"/>
    <w:rsid w:val="00244B8E"/>
    <w:rsid w:val="00244BFC"/>
    <w:rsid w:val="00244DF7"/>
    <w:rsid w:val="00244F4C"/>
    <w:rsid w:val="0024515A"/>
    <w:rsid w:val="002454E8"/>
    <w:rsid w:val="002455F7"/>
    <w:rsid w:val="00246D47"/>
    <w:rsid w:val="0024718D"/>
    <w:rsid w:val="0024798C"/>
    <w:rsid w:val="00247E11"/>
    <w:rsid w:val="002502B7"/>
    <w:rsid w:val="00250952"/>
    <w:rsid w:val="00250DCC"/>
    <w:rsid w:val="00250EEA"/>
    <w:rsid w:val="00250F09"/>
    <w:rsid w:val="00251220"/>
    <w:rsid w:val="0025145B"/>
    <w:rsid w:val="00251BA7"/>
    <w:rsid w:val="00252129"/>
    <w:rsid w:val="002521E1"/>
    <w:rsid w:val="0025260D"/>
    <w:rsid w:val="00253152"/>
    <w:rsid w:val="00253353"/>
    <w:rsid w:val="002536D7"/>
    <w:rsid w:val="00253E44"/>
    <w:rsid w:val="00253E8E"/>
    <w:rsid w:val="00253F35"/>
    <w:rsid w:val="0025460C"/>
    <w:rsid w:val="00254700"/>
    <w:rsid w:val="00254814"/>
    <w:rsid w:val="00254951"/>
    <w:rsid w:val="0025522E"/>
    <w:rsid w:val="002552A3"/>
    <w:rsid w:val="0025543B"/>
    <w:rsid w:val="0025554E"/>
    <w:rsid w:val="00255719"/>
    <w:rsid w:val="00255877"/>
    <w:rsid w:val="002558A6"/>
    <w:rsid w:val="002566B6"/>
    <w:rsid w:val="00256846"/>
    <w:rsid w:val="002578C9"/>
    <w:rsid w:val="00257E5A"/>
    <w:rsid w:val="00257EF3"/>
    <w:rsid w:val="00260578"/>
    <w:rsid w:val="00260882"/>
    <w:rsid w:val="00260C3B"/>
    <w:rsid w:val="00261D89"/>
    <w:rsid w:val="0026251A"/>
    <w:rsid w:val="00262E64"/>
    <w:rsid w:val="0026384A"/>
    <w:rsid w:val="00263943"/>
    <w:rsid w:val="00263A27"/>
    <w:rsid w:val="00264B61"/>
    <w:rsid w:val="002651BB"/>
    <w:rsid w:val="002655CD"/>
    <w:rsid w:val="002657F1"/>
    <w:rsid w:val="00265BCA"/>
    <w:rsid w:val="002662EE"/>
    <w:rsid w:val="00266535"/>
    <w:rsid w:val="002672ED"/>
    <w:rsid w:val="00270763"/>
    <w:rsid w:val="00270A23"/>
    <w:rsid w:val="0027101E"/>
    <w:rsid w:val="00271620"/>
    <w:rsid w:val="00271862"/>
    <w:rsid w:val="00271A7C"/>
    <w:rsid w:val="00272A2A"/>
    <w:rsid w:val="00272DB3"/>
    <w:rsid w:val="0027314D"/>
    <w:rsid w:val="0027359E"/>
    <w:rsid w:val="00273716"/>
    <w:rsid w:val="0027429E"/>
    <w:rsid w:val="002743E0"/>
    <w:rsid w:val="0027609E"/>
    <w:rsid w:val="00276276"/>
    <w:rsid w:val="00276B83"/>
    <w:rsid w:val="00276D0F"/>
    <w:rsid w:val="002770D7"/>
    <w:rsid w:val="00277828"/>
    <w:rsid w:val="00277891"/>
    <w:rsid w:val="00277CB3"/>
    <w:rsid w:val="002800B5"/>
    <w:rsid w:val="0028076A"/>
    <w:rsid w:val="00280AAF"/>
    <w:rsid w:val="00280ED1"/>
    <w:rsid w:val="0028189F"/>
    <w:rsid w:val="002818B8"/>
    <w:rsid w:val="00281903"/>
    <w:rsid w:val="00282736"/>
    <w:rsid w:val="00282BFF"/>
    <w:rsid w:val="00282DC6"/>
    <w:rsid w:val="00282DE9"/>
    <w:rsid w:val="0028403C"/>
    <w:rsid w:val="0028470A"/>
    <w:rsid w:val="00284846"/>
    <w:rsid w:val="00284B41"/>
    <w:rsid w:val="00284D06"/>
    <w:rsid w:val="00285324"/>
    <w:rsid w:val="002853DE"/>
    <w:rsid w:val="002855E5"/>
    <w:rsid w:val="002857E0"/>
    <w:rsid w:val="00285D39"/>
    <w:rsid w:val="00287161"/>
    <w:rsid w:val="00287240"/>
    <w:rsid w:val="002872B6"/>
    <w:rsid w:val="00287A65"/>
    <w:rsid w:val="002907B6"/>
    <w:rsid w:val="00290AD0"/>
    <w:rsid w:val="00290B74"/>
    <w:rsid w:val="002911FF"/>
    <w:rsid w:val="00291413"/>
    <w:rsid w:val="0029152B"/>
    <w:rsid w:val="002918FE"/>
    <w:rsid w:val="00291ACA"/>
    <w:rsid w:val="00292066"/>
    <w:rsid w:val="002921AD"/>
    <w:rsid w:val="0029229B"/>
    <w:rsid w:val="00292746"/>
    <w:rsid w:val="00293210"/>
    <w:rsid w:val="00293421"/>
    <w:rsid w:val="00293448"/>
    <w:rsid w:val="00293688"/>
    <w:rsid w:val="00293D19"/>
    <w:rsid w:val="0029405F"/>
    <w:rsid w:val="0029413D"/>
    <w:rsid w:val="00294EA2"/>
    <w:rsid w:val="002952A5"/>
    <w:rsid w:val="002960D4"/>
    <w:rsid w:val="00296A33"/>
    <w:rsid w:val="002975F4"/>
    <w:rsid w:val="00297CD7"/>
    <w:rsid w:val="002A0748"/>
    <w:rsid w:val="002A0753"/>
    <w:rsid w:val="002A1A3E"/>
    <w:rsid w:val="002A1F17"/>
    <w:rsid w:val="002A1F27"/>
    <w:rsid w:val="002A21A2"/>
    <w:rsid w:val="002A2282"/>
    <w:rsid w:val="002A2302"/>
    <w:rsid w:val="002A25AB"/>
    <w:rsid w:val="002A28FA"/>
    <w:rsid w:val="002A2945"/>
    <w:rsid w:val="002A2AA4"/>
    <w:rsid w:val="002A39A7"/>
    <w:rsid w:val="002A3D32"/>
    <w:rsid w:val="002A3D3F"/>
    <w:rsid w:val="002A3F20"/>
    <w:rsid w:val="002A4118"/>
    <w:rsid w:val="002A4B2C"/>
    <w:rsid w:val="002A4C8A"/>
    <w:rsid w:val="002A52B2"/>
    <w:rsid w:val="002A56C6"/>
    <w:rsid w:val="002A7C54"/>
    <w:rsid w:val="002A7DF4"/>
    <w:rsid w:val="002A7F7E"/>
    <w:rsid w:val="002B0208"/>
    <w:rsid w:val="002B0ACA"/>
    <w:rsid w:val="002B0CC8"/>
    <w:rsid w:val="002B0EFD"/>
    <w:rsid w:val="002B1F60"/>
    <w:rsid w:val="002B2622"/>
    <w:rsid w:val="002B31E3"/>
    <w:rsid w:val="002B43A9"/>
    <w:rsid w:val="002B4964"/>
    <w:rsid w:val="002B6106"/>
    <w:rsid w:val="002B7068"/>
    <w:rsid w:val="002B708C"/>
    <w:rsid w:val="002C0350"/>
    <w:rsid w:val="002C0556"/>
    <w:rsid w:val="002C05B5"/>
    <w:rsid w:val="002C0B34"/>
    <w:rsid w:val="002C0CC6"/>
    <w:rsid w:val="002C11AF"/>
    <w:rsid w:val="002C1851"/>
    <w:rsid w:val="002C1DC3"/>
    <w:rsid w:val="002C3176"/>
    <w:rsid w:val="002C33F3"/>
    <w:rsid w:val="002C46B3"/>
    <w:rsid w:val="002C4CC1"/>
    <w:rsid w:val="002C5713"/>
    <w:rsid w:val="002C5B93"/>
    <w:rsid w:val="002C6095"/>
    <w:rsid w:val="002C618F"/>
    <w:rsid w:val="002C65E4"/>
    <w:rsid w:val="002C6CDF"/>
    <w:rsid w:val="002C7EA5"/>
    <w:rsid w:val="002D06CD"/>
    <w:rsid w:val="002D0F9A"/>
    <w:rsid w:val="002D116B"/>
    <w:rsid w:val="002D11C8"/>
    <w:rsid w:val="002D1C90"/>
    <w:rsid w:val="002D21E0"/>
    <w:rsid w:val="002D2223"/>
    <w:rsid w:val="002D23EA"/>
    <w:rsid w:val="002D24B1"/>
    <w:rsid w:val="002D27A4"/>
    <w:rsid w:val="002D285C"/>
    <w:rsid w:val="002D2A61"/>
    <w:rsid w:val="002D2E31"/>
    <w:rsid w:val="002D2FDF"/>
    <w:rsid w:val="002D2FF1"/>
    <w:rsid w:val="002D3006"/>
    <w:rsid w:val="002D37FF"/>
    <w:rsid w:val="002D3AF7"/>
    <w:rsid w:val="002D41C5"/>
    <w:rsid w:val="002D5024"/>
    <w:rsid w:val="002D5247"/>
    <w:rsid w:val="002D57E5"/>
    <w:rsid w:val="002D5C9F"/>
    <w:rsid w:val="002D5E4D"/>
    <w:rsid w:val="002D6506"/>
    <w:rsid w:val="002D6AAA"/>
    <w:rsid w:val="002D6B32"/>
    <w:rsid w:val="002D6C01"/>
    <w:rsid w:val="002D6E71"/>
    <w:rsid w:val="002D704C"/>
    <w:rsid w:val="002D749E"/>
    <w:rsid w:val="002D76DB"/>
    <w:rsid w:val="002E0524"/>
    <w:rsid w:val="002E0FD8"/>
    <w:rsid w:val="002E1548"/>
    <w:rsid w:val="002E155C"/>
    <w:rsid w:val="002E1CE8"/>
    <w:rsid w:val="002E2808"/>
    <w:rsid w:val="002E2BF5"/>
    <w:rsid w:val="002E3780"/>
    <w:rsid w:val="002E3C16"/>
    <w:rsid w:val="002E3EBA"/>
    <w:rsid w:val="002E4025"/>
    <w:rsid w:val="002E433F"/>
    <w:rsid w:val="002E4BC7"/>
    <w:rsid w:val="002E50D3"/>
    <w:rsid w:val="002E51B9"/>
    <w:rsid w:val="002E5891"/>
    <w:rsid w:val="002E6052"/>
    <w:rsid w:val="002E72DD"/>
    <w:rsid w:val="002F01F6"/>
    <w:rsid w:val="002F0678"/>
    <w:rsid w:val="002F1232"/>
    <w:rsid w:val="002F1939"/>
    <w:rsid w:val="002F1B45"/>
    <w:rsid w:val="002F1C30"/>
    <w:rsid w:val="002F2141"/>
    <w:rsid w:val="002F2144"/>
    <w:rsid w:val="002F232E"/>
    <w:rsid w:val="002F2A1F"/>
    <w:rsid w:val="002F2D3B"/>
    <w:rsid w:val="002F2D5F"/>
    <w:rsid w:val="002F2EB2"/>
    <w:rsid w:val="002F375C"/>
    <w:rsid w:val="002F3883"/>
    <w:rsid w:val="002F47FE"/>
    <w:rsid w:val="002F4854"/>
    <w:rsid w:val="002F5636"/>
    <w:rsid w:val="002F5B32"/>
    <w:rsid w:val="002F64CD"/>
    <w:rsid w:val="002F657C"/>
    <w:rsid w:val="002F66C4"/>
    <w:rsid w:val="002F6886"/>
    <w:rsid w:val="002F68C6"/>
    <w:rsid w:val="002F6E55"/>
    <w:rsid w:val="002F742A"/>
    <w:rsid w:val="002F75F8"/>
    <w:rsid w:val="002F7CD5"/>
    <w:rsid w:val="003007BC"/>
    <w:rsid w:val="00300845"/>
    <w:rsid w:val="00300CB5"/>
    <w:rsid w:val="00301920"/>
    <w:rsid w:val="00301D03"/>
    <w:rsid w:val="00301F61"/>
    <w:rsid w:val="0030214B"/>
    <w:rsid w:val="003021CB"/>
    <w:rsid w:val="00302256"/>
    <w:rsid w:val="00302F96"/>
    <w:rsid w:val="00303148"/>
    <w:rsid w:val="00303244"/>
    <w:rsid w:val="003033A8"/>
    <w:rsid w:val="00303803"/>
    <w:rsid w:val="00303C9F"/>
    <w:rsid w:val="00303D82"/>
    <w:rsid w:val="00303ED7"/>
    <w:rsid w:val="003044F1"/>
    <w:rsid w:val="0030455B"/>
    <w:rsid w:val="00304606"/>
    <w:rsid w:val="00304DF3"/>
    <w:rsid w:val="00304E39"/>
    <w:rsid w:val="00305005"/>
    <w:rsid w:val="003050AA"/>
    <w:rsid w:val="003052F4"/>
    <w:rsid w:val="0030564A"/>
    <w:rsid w:val="00305675"/>
    <w:rsid w:val="00305E42"/>
    <w:rsid w:val="00306A7F"/>
    <w:rsid w:val="00306D62"/>
    <w:rsid w:val="00306E07"/>
    <w:rsid w:val="00306F59"/>
    <w:rsid w:val="003070F9"/>
    <w:rsid w:val="00307660"/>
    <w:rsid w:val="00307906"/>
    <w:rsid w:val="00307962"/>
    <w:rsid w:val="003109B2"/>
    <w:rsid w:val="00310AD7"/>
    <w:rsid w:val="003110FE"/>
    <w:rsid w:val="00311366"/>
    <w:rsid w:val="00311470"/>
    <w:rsid w:val="003114ED"/>
    <w:rsid w:val="0031150B"/>
    <w:rsid w:val="003118FD"/>
    <w:rsid w:val="00311A0E"/>
    <w:rsid w:val="00311BD0"/>
    <w:rsid w:val="0031211A"/>
    <w:rsid w:val="00313387"/>
    <w:rsid w:val="003136A1"/>
    <w:rsid w:val="003137CA"/>
    <w:rsid w:val="00313847"/>
    <w:rsid w:val="003138AA"/>
    <w:rsid w:val="00313AAB"/>
    <w:rsid w:val="00313ACF"/>
    <w:rsid w:val="00313BE6"/>
    <w:rsid w:val="00313C2A"/>
    <w:rsid w:val="00314019"/>
    <w:rsid w:val="00314348"/>
    <w:rsid w:val="00314A80"/>
    <w:rsid w:val="00314BBD"/>
    <w:rsid w:val="00315050"/>
    <w:rsid w:val="00315092"/>
    <w:rsid w:val="0031568E"/>
    <w:rsid w:val="003157C5"/>
    <w:rsid w:val="003159C2"/>
    <w:rsid w:val="00315A1F"/>
    <w:rsid w:val="003167D4"/>
    <w:rsid w:val="0031739D"/>
    <w:rsid w:val="00317848"/>
    <w:rsid w:val="00317999"/>
    <w:rsid w:val="0032002E"/>
    <w:rsid w:val="00320D80"/>
    <w:rsid w:val="00321771"/>
    <w:rsid w:val="00321BFF"/>
    <w:rsid w:val="00321E0F"/>
    <w:rsid w:val="00321F9D"/>
    <w:rsid w:val="00322CBF"/>
    <w:rsid w:val="00322EC7"/>
    <w:rsid w:val="00322F92"/>
    <w:rsid w:val="00323B4B"/>
    <w:rsid w:val="0032426F"/>
    <w:rsid w:val="003242C6"/>
    <w:rsid w:val="0032492E"/>
    <w:rsid w:val="0032543F"/>
    <w:rsid w:val="00325735"/>
    <w:rsid w:val="00325E11"/>
    <w:rsid w:val="00326137"/>
    <w:rsid w:val="00326801"/>
    <w:rsid w:val="00326DD2"/>
    <w:rsid w:val="00326F18"/>
    <w:rsid w:val="00327C18"/>
    <w:rsid w:val="00327CF5"/>
    <w:rsid w:val="00327E01"/>
    <w:rsid w:val="00327F3A"/>
    <w:rsid w:val="0033031A"/>
    <w:rsid w:val="00330F45"/>
    <w:rsid w:val="003314FE"/>
    <w:rsid w:val="003326CB"/>
    <w:rsid w:val="003330B3"/>
    <w:rsid w:val="00333332"/>
    <w:rsid w:val="00333752"/>
    <w:rsid w:val="00333908"/>
    <w:rsid w:val="00333E1F"/>
    <w:rsid w:val="00334109"/>
    <w:rsid w:val="003346FD"/>
    <w:rsid w:val="00334C93"/>
    <w:rsid w:val="00334FB5"/>
    <w:rsid w:val="00335498"/>
    <w:rsid w:val="0033589C"/>
    <w:rsid w:val="0033613D"/>
    <w:rsid w:val="0033661C"/>
    <w:rsid w:val="0033664D"/>
    <w:rsid w:val="003367D3"/>
    <w:rsid w:val="0033683A"/>
    <w:rsid w:val="00337585"/>
    <w:rsid w:val="00337A90"/>
    <w:rsid w:val="003403F1"/>
    <w:rsid w:val="00340A42"/>
    <w:rsid w:val="0034110D"/>
    <w:rsid w:val="0034110E"/>
    <w:rsid w:val="0034161C"/>
    <w:rsid w:val="00341750"/>
    <w:rsid w:val="00341E65"/>
    <w:rsid w:val="00342214"/>
    <w:rsid w:val="00342450"/>
    <w:rsid w:val="0034259E"/>
    <w:rsid w:val="00342777"/>
    <w:rsid w:val="00342C98"/>
    <w:rsid w:val="003431AA"/>
    <w:rsid w:val="00343902"/>
    <w:rsid w:val="0034397E"/>
    <w:rsid w:val="00343BBA"/>
    <w:rsid w:val="00344AA0"/>
    <w:rsid w:val="00344CD9"/>
    <w:rsid w:val="00345520"/>
    <w:rsid w:val="00345960"/>
    <w:rsid w:val="00345B7C"/>
    <w:rsid w:val="00346445"/>
    <w:rsid w:val="0034657F"/>
    <w:rsid w:val="003473DA"/>
    <w:rsid w:val="00347480"/>
    <w:rsid w:val="00347C23"/>
    <w:rsid w:val="00347C90"/>
    <w:rsid w:val="00347DFD"/>
    <w:rsid w:val="0035016B"/>
    <w:rsid w:val="003502D6"/>
    <w:rsid w:val="00350F7E"/>
    <w:rsid w:val="003514BC"/>
    <w:rsid w:val="00351D5A"/>
    <w:rsid w:val="00351E7D"/>
    <w:rsid w:val="00351EA0"/>
    <w:rsid w:val="00352932"/>
    <w:rsid w:val="0035315D"/>
    <w:rsid w:val="00353785"/>
    <w:rsid w:val="0035383A"/>
    <w:rsid w:val="00353B8B"/>
    <w:rsid w:val="00354002"/>
    <w:rsid w:val="0035503F"/>
    <w:rsid w:val="00355FEC"/>
    <w:rsid w:val="00356126"/>
    <w:rsid w:val="0035676F"/>
    <w:rsid w:val="0035684D"/>
    <w:rsid w:val="00356F7E"/>
    <w:rsid w:val="003575B5"/>
    <w:rsid w:val="00357BF9"/>
    <w:rsid w:val="00360028"/>
    <w:rsid w:val="003606F9"/>
    <w:rsid w:val="00360A95"/>
    <w:rsid w:val="00360D4E"/>
    <w:rsid w:val="00360DE2"/>
    <w:rsid w:val="00360DF4"/>
    <w:rsid w:val="00361AC5"/>
    <w:rsid w:val="00362370"/>
    <w:rsid w:val="0036271B"/>
    <w:rsid w:val="00362BC3"/>
    <w:rsid w:val="00362C1D"/>
    <w:rsid w:val="00362DF6"/>
    <w:rsid w:val="0036339F"/>
    <w:rsid w:val="003633BF"/>
    <w:rsid w:val="003634A3"/>
    <w:rsid w:val="003634E4"/>
    <w:rsid w:val="003636BB"/>
    <w:rsid w:val="0036387D"/>
    <w:rsid w:val="00363B46"/>
    <w:rsid w:val="0036402B"/>
    <w:rsid w:val="003649DA"/>
    <w:rsid w:val="003658B8"/>
    <w:rsid w:val="00365C84"/>
    <w:rsid w:val="003660C2"/>
    <w:rsid w:val="00366724"/>
    <w:rsid w:val="00366783"/>
    <w:rsid w:val="00366A20"/>
    <w:rsid w:val="003671A9"/>
    <w:rsid w:val="0037014A"/>
    <w:rsid w:val="00370213"/>
    <w:rsid w:val="0037058F"/>
    <w:rsid w:val="00370757"/>
    <w:rsid w:val="00370843"/>
    <w:rsid w:val="003709A5"/>
    <w:rsid w:val="00370D3C"/>
    <w:rsid w:val="003711D6"/>
    <w:rsid w:val="00371B29"/>
    <w:rsid w:val="003721EA"/>
    <w:rsid w:val="003726D8"/>
    <w:rsid w:val="00372BBB"/>
    <w:rsid w:val="00372D66"/>
    <w:rsid w:val="00372D8A"/>
    <w:rsid w:val="00372F53"/>
    <w:rsid w:val="003738BB"/>
    <w:rsid w:val="0037493B"/>
    <w:rsid w:val="00374F56"/>
    <w:rsid w:val="00374FF2"/>
    <w:rsid w:val="003756D9"/>
    <w:rsid w:val="003757E4"/>
    <w:rsid w:val="00375F30"/>
    <w:rsid w:val="00376649"/>
    <w:rsid w:val="00376A29"/>
    <w:rsid w:val="00376B5F"/>
    <w:rsid w:val="0037728D"/>
    <w:rsid w:val="00377469"/>
    <w:rsid w:val="00377BF7"/>
    <w:rsid w:val="00377CA8"/>
    <w:rsid w:val="0038125E"/>
    <w:rsid w:val="00381796"/>
    <w:rsid w:val="00381B13"/>
    <w:rsid w:val="00381E87"/>
    <w:rsid w:val="0038201D"/>
    <w:rsid w:val="0038243A"/>
    <w:rsid w:val="003836EE"/>
    <w:rsid w:val="00383938"/>
    <w:rsid w:val="00384466"/>
    <w:rsid w:val="00384843"/>
    <w:rsid w:val="003849D4"/>
    <w:rsid w:val="00384F9D"/>
    <w:rsid w:val="003851DB"/>
    <w:rsid w:val="00385BDE"/>
    <w:rsid w:val="00385D2C"/>
    <w:rsid w:val="003863FB"/>
    <w:rsid w:val="0038646B"/>
    <w:rsid w:val="0038764C"/>
    <w:rsid w:val="00387CDA"/>
    <w:rsid w:val="00390BD0"/>
    <w:rsid w:val="00390CF1"/>
    <w:rsid w:val="00391378"/>
    <w:rsid w:val="00391B43"/>
    <w:rsid w:val="00391C53"/>
    <w:rsid w:val="00391F96"/>
    <w:rsid w:val="003921D6"/>
    <w:rsid w:val="00392FC3"/>
    <w:rsid w:val="00393C47"/>
    <w:rsid w:val="00393F25"/>
    <w:rsid w:val="0039450E"/>
    <w:rsid w:val="00394589"/>
    <w:rsid w:val="00394696"/>
    <w:rsid w:val="0039469B"/>
    <w:rsid w:val="00394E51"/>
    <w:rsid w:val="00395353"/>
    <w:rsid w:val="003953C2"/>
    <w:rsid w:val="0039589E"/>
    <w:rsid w:val="00395936"/>
    <w:rsid w:val="00395E04"/>
    <w:rsid w:val="00395FF4"/>
    <w:rsid w:val="00396165"/>
    <w:rsid w:val="0039635B"/>
    <w:rsid w:val="00396887"/>
    <w:rsid w:val="00396A6A"/>
    <w:rsid w:val="00397558"/>
    <w:rsid w:val="00397976"/>
    <w:rsid w:val="003A0324"/>
    <w:rsid w:val="003A0A61"/>
    <w:rsid w:val="003A0A9C"/>
    <w:rsid w:val="003A0FAB"/>
    <w:rsid w:val="003A19F4"/>
    <w:rsid w:val="003A1D5C"/>
    <w:rsid w:val="003A1DF1"/>
    <w:rsid w:val="003A28EB"/>
    <w:rsid w:val="003A2CF9"/>
    <w:rsid w:val="003A2DE4"/>
    <w:rsid w:val="003A3042"/>
    <w:rsid w:val="003A33FD"/>
    <w:rsid w:val="003A3A80"/>
    <w:rsid w:val="003A3CEF"/>
    <w:rsid w:val="003A3E92"/>
    <w:rsid w:val="003A4967"/>
    <w:rsid w:val="003A4FDF"/>
    <w:rsid w:val="003A534D"/>
    <w:rsid w:val="003A60B2"/>
    <w:rsid w:val="003A60F1"/>
    <w:rsid w:val="003A679A"/>
    <w:rsid w:val="003A6932"/>
    <w:rsid w:val="003A6FA7"/>
    <w:rsid w:val="003A7106"/>
    <w:rsid w:val="003A7118"/>
    <w:rsid w:val="003A728C"/>
    <w:rsid w:val="003A7B73"/>
    <w:rsid w:val="003B0189"/>
    <w:rsid w:val="003B01DE"/>
    <w:rsid w:val="003B0B2C"/>
    <w:rsid w:val="003B11D9"/>
    <w:rsid w:val="003B1275"/>
    <w:rsid w:val="003B1B4C"/>
    <w:rsid w:val="003B1B92"/>
    <w:rsid w:val="003B23D4"/>
    <w:rsid w:val="003B245A"/>
    <w:rsid w:val="003B2BE0"/>
    <w:rsid w:val="003B2E8A"/>
    <w:rsid w:val="003B31C9"/>
    <w:rsid w:val="003B3B0E"/>
    <w:rsid w:val="003B4320"/>
    <w:rsid w:val="003B432F"/>
    <w:rsid w:val="003B4459"/>
    <w:rsid w:val="003B5308"/>
    <w:rsid w:val="003B58B5"/>
    <w:rsid w:val="003B5F82"/>
    <w:rsid w:val="003B6017"/>
    <w:rsid w:val="003B665B"/>
    <w:rsid w:val="003B6B80"/>
    <w:rsid w:val="003B6D0A"/>
    <w:rsid w:val="003B7294"/>
    <w:rsid w:val="003B7414"/>
    <w:rsid w:val="003B7D20"/>
    <w:rsid w:val="003B7DF6"/>
    <w:rsid w:val="003B7F27"/>
    <w:rsid w:val="003C00F0"/>
    <w:rsid w:val="003C033D"/>
    <w:rsid w:val="003C0454"/>
    <w:rsid w:val="003C060C"/>
    <w:rsid w:val="003C073E"/>
    <w:rsid w:val="003C0866"/>
    <w:rsid w:val="003C09A4"/>
    <w:rsid w:val="003C0C4C"/>
    <w:rsid w:val="003C1583"/>
    <w:rsid w:val="003C15B3"/>
    <w:rsid w:val="003C186E"/>
    <w:rsid w:val="003C1D05"/>
    <w:rsid w:val="003C1ECB"/>
    <w:rsid w:val="003C2EDF"/>
    <w:rsid w:val="003C30BA"/>
    <w:rsid w:val="003C3B17"/>
    <w:rsid w:val="003C3BB2"/>
    <w:rsid w:val="003C411E"/>
    <w:rsid w:val="003C4869"/>
    <w:rsid w:val="003C4946"/>
    <w:rsid w:val="003C4F1D"/>
    <w:rsid w:val="003C5102"/>
    <w:rsid w:val="003C5459"/>
    <w:rsid w:val="003C678A"/>
    <w:rsid w:val="003C68EE"/>
    <w:rsid w:val="003C6D9F"/>
    <w:rsid w:val="003C6FBD"/>
    <w:rsid w:val="003C7084"/>
    <w:rsid w:val="003C76B3"/>
    <w:rsid w:val="003C7A3E"/>
    <w:rsid w:val="003D0588"/>
    <w:rsid w:val="003D09A5"/>
    <w:rsid w:val="003D0BCE"/>
    <w:rsid w:val="003D10F9"/>
    <w:rsid w:val="003D13B3"/>
    <w:rsid w:val="003D170F"/>
    <w:rsid w:val="003D1838"/>
    <w:rsid w:val="003D1E0A"/>
    <w:rsid w:val="003D1EE3"/>
    <w:rsid w:val="003D215A"/>
    <w:rsid w:val="003D23A2"/>
    <w:rsid w:val="003D2455"/>
    <w:rsid w:val="003D29B4"/>
    <w:rsid w:val="003D2E90"/>
    <w:rsid w:val="003D3047"/>
    <w:rsid w:val="003D30FE"/>
    <w:rsid w:val="003D3365"/>
    <w:rsid w:val="003D3F7D"/>
    <w:rsid w:val="003D4286"/>
    <w:rsid w:val="003D44A5"/>
    <w:rsid w:val="003D44E9"/>
    <w:rsid w:val="003D4A7D"/>
    <w:rsid w:val="003D5294"/>
    <w:rsid w:val="003D56EB"/>
    <w:rsid w:val="003D6607"/>
    <w:rsid w:val="003D67CB"/>
    <w:rsid w:val="003D69C5"/>
    <w:rsid w:val="003D72C0"/>
    <w:rsid w:val="003E0450"/>
    <w:rsid w:val="003E058E"/>
    <w:rsid w:val="003E06E5"/>
    <w:rsid w:val="003E08E7"/>
    <w:rsid w:val="003E0945"/>
    <w:rsid w:val="003E15FB"/>
    <w:rsid w:val="003E16FF"/>
    <w:rsid w:val="003E2595"/>
    <w:rsid w:val="003E25B7"/>
    <w:rsid w:val="003E3149"/>
    <w:rsid w:val="003E379B"/>
    <w:rsid w:val="003E3F76"/>
    <w:rsid w:val="003E484D"/>
    <w:rsid w:val="003E4868"/>
    <w:rsid w:val="003E53A8"/>
    <w:rsid w:val="003E5816"/>
    <w:rsid w:val="003E586A"/>
    <w:rsid w:val="003E58A0"/>
    <w:rsid w:val="003E58C3"/>
    <w:rsid w:val="003E5AAA"/>
    <w:rsid w:val="003E625D"/>
    <w:rsid w:val="003E6374"/>
    <w:rsid w:val="003E6651"/>
    <w:rsid w:val="003E6849"/>
    <w:rsid w:val="003E6D17"/>
    <w:rsid w:val="003E6DD9"/>
    <w:rsid w:val="003E7035"/>
    <w:rsid w:val="003E71FE"/>
    <w:rsid w:val="003E78AD"/>
    <w:rsid w:val="003E7C15"/>
    <w:rsid w:val="003F0799"/>
    <w:rsid w:val="003F0EC7"/>
    <w:rsid w:val="003F1FEA"/>
    <w:rsid w:val="003F2985"/>
    <w:rsid w:val="003F2EB9"/>
    <w:rsid w:val="003F2FD3"/>
    <w:rsid w:val="003F36A4"/>
    <w:rsid w:val="003F3CED"/>
    <w:rsid w:val="003F4575"/>
    <w:rsid w:val="003F46EE"/>
    <w:rsid w:val="003F4942"/>
    <w:rsid w:val="003F4BD9"/>
    <w:rsid w:val="003F5487"/>
    <w:rsid w:val="003F5C93"/>
    <w:rsid w:val="003F62C1"/>
    <w:rsid w:val="003F63A4"/>
    <w:rsid w:val="003F6BB6"/>
    <w:rsid w:val="003F712D"/>
    <w:rsid w:val="003F72D3"/>
    <w:rsid w:val="003F75D5"/>
    <w:rsid w:val="003F792F"/>
    <w:rsid w:val="003F7BFC"/>
    <w:rsid w:val="003F7DD5"/>
    <w:rsid w:val="003F7FDE"/>
    <w:rsid w:val="004004C3"/>
    <w:rsid w:val="00400503"/>
    <w:rsid w:val="004008E0"/>
    <w:rsid w:val="004009DD"/>
    <w:rsid w:val="004011DC"/>
    <w:rsid w:val="004020D2"/>
    <w:rsid w:val="00402440"/>
    <w:rsid w:val="004033BA"/>
    <w:rsid w:val="00403569"/>
    <w:rsid w:val="0040378C"/>
    <w:rsid w:val="00404666"/>
    <w:rsid w:val="00404B88"/>
    <w:rsid w:val="00405450"/>
    <w:rsid w:val="00405874"/>
    <w:rsid w:val="004058DA"/>
    <w:rsid w:val="004059E7"/>
    <w:rsid w:val="00405D05"/>
    <w:rsid w:val="00405D83"/>
    <w:rsid w:val="004060AC"/>
    <w:rsid w:val="004061B2"/>
    <w:rsid w:val="004064A5"/>
    <w:rsid w:val="00406DDC"/>
    <w:rsid w:val="00407FB0"/>
    <w:rsid w:val="004102BE"/>
    <w:rsid w:val="0041038F"/>
    <w:rsid w:val="004105D5"/>
    <w:rsid w:val="004105F8"/>
    <w:rsid w:val="00410E99"/>
    <w:rsid w:val="0041135C"/>
    <w:rsid w:val="0041222F"/>
    <w:rsid w:val="0041236F"/>
    <w:rsid w:val="004127F7"/>
    <w:rsid w:val="00412F57"/>
    <w:rsid w:val="00413029"/>
    <w:rsid w:val="00413625"/>
    <w:rsid w:val="00413EDE"/>
    <w:rsid w:val="00413EF7"/>
    <w:rsid w:val="00414345"/>
    <w:rsid w:val="00414512"/>
    <w:rsid w:val="0041465B"/>
    <w:rsid w:val="0041497D"/>
    <w:rsid w:val="00414A78"/>
    <w:rsid w:val="00414C7C"/>
    <w:rsid w:val="00414ECE"/>
    <w:rsid w:val="00415523"/>
    <w:rsid w:val="004157A3"/>
    <w:rsid w:val="004159E9"/>
    <w:rsid w:val="004163C8"/>
    <w:rsid w:val="00416445"/>
    <w:rsid w:val="004164A9"/>
    <w:rsid w:val="00416D5D"/>
    <w:rsid w:val="00417053"/>
    <w:rsid w:val="004173D0"/>
    <w:rsid w:val="004174A4"/>
    <w:rsid w:val="004179C2"/>
    <w:rsid w:val="00417A51"/>
    <w:rsid w:val="00417CEE"/>
    <w:rsid w:val="00417D68"/>
    <w:rsid w:val="00420130"/>
    <w:rsid w:val="00420603"/>
    <w:rsid w:val="00420E58"/>
    <w:rsid w:val="0042108B"/>
    <w:rsid w:val="0042156A"/>
    <w:rsid w:val="004216D7"/>
    <w:rsid w:val="00421C49"/>
    <w:rsid w:val="004223B8"/>
    <w:rsid w:val="00422CC0"/>
    <w:rsid w:val="00422D8F"/>
    <w:rsid w:val="00423268"/>
    <w:rsid w:val="00423276"/>
    <w:rsid w:val="004235B1"/>
    <w:rsid w:val="00423BB9"/>
    <w:rsid w:val="00423D06"/>
    <w:rsid w:val="00423FD4"/>
    <w:rsid w:val="00424653"/>
    <w:rsid w:val="0042466C"/>
    <w:rsid w:val="004258D0"/>
    <w:rsid w:val="004259D0"/>
    <w:rsid w:val="00425D83"/>
    <w:rsid w:val="00425E12"/>
    <w:rsid w:val="00427C55"/>
    <w:rsid w:val="00430381"/>
    <w:rsid w:val="004303B5"/>
    <w:rsid w:val="004308F3"/>
    <w:rsid w:val="00430E0D"/>
    <w:rsid w:val="004310E8"/>
    <w:rsid w:val="00431651"/>
    <w:rsid w:val="00431B0E"/>
    <w:rsid w:val="00431BB7"/>
    <w:rsid w:val="0043215E"/>
    <w:rsid w:val="004323D3"/>
    <w:rsid w:val="00432401"/>
    <w:rsid w:val="00432433"/>
    <w:rsid w:val="00432CA2"/>
    <w:rsid w:val="00433A66"/>
    <w:rsid w:val="00433DEB"/>
    <w:rsid w:val="00433F62"/>
    <w:rsid w:val="0043414A"/>
    <w:rsid w:val="00434BC7"/>
    <w:rsid w:val="004350B1"/>
    <w:rsid w:val="00435223"/>
    <w:rsid w:val="00435B44"/>
    <w:rsid w:val="00435BCF"/>
    <w:rsid w:val="00436365"/>
    <w:rsid w:val="00436802"/>
    <w:rsid w:val="00436CB7"/>
    <w:rsid w:val="004371E2"/>
    <w:rsid w:val="00437BF4"/>
    <w:rsid w:val="00437CF6"/>
    <w:rsid w:val="0044119C"/>
    <w:rsid w:val="004412EC"/>
    <w:rsid w:val="004415F9"/>
    <w:rsid w:val="00441699"/>
    <w:rsid w:val="00441D23"/>
    <w:rsid w:val="00441E3A"/>
    <w:rsid w:val="004423C1"/>
    <w:rsid w:val="004427EA"/>
    <w:rsid w:val="00442D1F"/>
    <w:rsid w:val="00443168"/>
    <w:rsid w:val="00443355"/>
    <w:rsid w:val="004439FF"/>
    <w:rsid w:val="004444CB"/>
    <w:rsid w:val="00444778"/>
    <w:rsid w:val="00445291"/>
    <w:rsid w:val="00445AF5"/>
    <w:rsid w:val="00446575"/>
    <w:rsid w:val="00446651"/>
    <w:rsid w:val="00446A80"/>
    <w:rsid w:val="00446AF5"/>
    <w:rsid w:val="0044734E"/>
    <w:rsid w:val="00447CD4"/>
    <w:rsid w:val="00450CE7"/>
    <w:rsid w:val="00451111"/>
    <w:rsid w:val="00451474"/>
    <w:rsid w:val="00451A95"/>
    <w:rsid w:val="00451AC3"/>
    <w:rsid w:val="00451C60"/>
    <w:rsid w:val="00451EBB"/>
    <w:rsid w:val="00452031"/>
    <w:rsid w:val="00452069"/>
    <w:rsid w:val="00452629"/>
    <w:rsid w:val="00452B91"/>
    <w:rsid w:val="00453FC1"/>
    <w:rsid w:val="004542AA"/>
    <w:rsid w:val="004547D7"/>
    <w:rsid w:val="00454891"/>
    <w:rsid w:val="00454A2D"/>
    <w:rsid w:val="00454C1C"/>
    <w:rsid w:val="00455CD4"/>
    <w:rsid w:val="00455CFE"/>
    <w:rsid w:val="00455DA4"/>
    <w:rsid w:val="004564EE"/>
    <w:rsid w:val="00456645"/>
    <w:rsid w:val="00456646"/>
    <w:rsid w:val="004568E6"/>
    <w:rsid w:val="0045698B"/>
    <w:rsid w:val="00456B61"/>
    <w:rsid w:val="00456C76"/>
    <w:rsid w:val="00456F60"/>
    <w:rsid w:val="0045786B"/>
    <w:rsid w:val="00457D03"/>
    <w:rsid w:val="00457F4D"/>
    <w:rsid w:val="0046077C"/>
    <w:rsid w:val="0046085E"/>
    <w:rsid w:val="00460C15"/>
    <w:rsid w:val="004618CB"/>
    <w:rsid w:val="00461B63"/>
    <w:rsid w:val="00461D50"/>
    <w:rsid w:val="00462256"/>
    <w:rsid w:val="0046241B"/>
    <w:rsid w:val="00462852"/>
    <w:rsid w:val="00463E7C"/>
    <w:rsid w:val="00463FA7"/>
    <w:rsid w:val="0046400E"/>
    <w:rsid w:val="0046417E"/>
    <w:rsid w:val="004648C4"/>
    <w:rsid w:val="00464950"/>
    <w:rsid w:val="00464AB5"/>
    <w:rsid w:val="00464C3B"/>
    <w:rsid w:val="00464C5D"/>
    <w:rsid w:val="00465584"/>
    <w:rsid w:val="004657E3"/>
    <w:rsid w:val="00466E21"/>
    <w:rsid w:val="00466FAF"/>
    <w:rsid w:val="0046762C"/>
    <w:rsid w:val="00467E55"/>
    <w:rsid w:val="00467F1F"/>
    <w:rsid w:val="00467F57"/>
    <w:rsid w:val="00467FEF"/>
    <w:rsid w:val="004703DF"/>
    <w:rsid w:val="00470408"/>
    <w:rsid w:val="00470770"/>
    <w:rsid w:val="00471004"/>
    <w:rsid w:val="004711B1"/>
    <w:rsid w:val="00471402"/>
    <w:rsid w:val="0047164B"/>
    <w:rsid w:val="004721E6"/>
    <w:rsid w:val="004721FB"/>
    <w:rsid w:val="00472302"/>
    <w:rsid w:val="0047294A"/>
    <w:rsid w:val="00472CD7"/>
    <w:rsid w:val="00472DC8"/>
    <w:rsid w:val="00472DEA"/>
    <w:rsid w:val="00473089"/>
    <w:rsid w:val="004730E9"/>
    <w:rsid w:val="00473829"/>
    <w:rsid w:val="00473A9C"/>
    <w:rsid w:val="004740E6"/>
    <w:rsid w:val="00474962"/>
    <w:rsid w:val="00474A49"/>
    <w:rsid w:val="00474E12"/>
    <w:rsid w:val="004752C4"/>
    <w:rsid w:val="004758F3"/>
    <w:rsid w:val="00475A22"/>
    <w:rsid w:val="00475D09"/>
    <w:rsid w:val="00475F11"/>
    <w:rsid w:val="004760B1"/>
    <w:rsid w:val="00476CC7"/>
    <w:rsid w:val="00476ECF"/>
    <w:rsid w:val="00477C2A"/>
    <w:rsid w:val="004800BE"/>
    <w:rsid w:val="00480B72"/>
    <w:rsid w:val="00480BAC"/>
    <w:rsid w:val="0048115D"/>
    <w:rsid w:val="004812CA"/>
    <w:rsid w:val="00481467"/>
    <w:rsid w:val="00481D2A"/>
    <w:rsid w:val="00482951"/>
    <w:rsid w:val="00482DE8"/>
    <w:rsid w:val="00482FFF"/>
    <w:rsid w:val="0048307C"/>
    <w:rsid w:val="004832CA"/>
    <w:rsid w:val="00483324"/>
    <w:rsid w:val="004837F0"/>
    <w:rsid w:val="00483D8F"/>
    <w:rsid w:val="00484F32"/>
    <w:rsid w:val="0048531E"/>
    <w:rsid w:val="00485471"/>
    <w:rsid w:val="004856D1"/>
    <w:rsid w:val="004857E5"/>
    <w:rsid w:val="00485AC1"/>
    <w:rsid w:val="004862AB"/>
    <w:rsid w:val="004862F7"/>
    <w:rsid w:val="0048670D"/>
    <w:rsid w:val="00487B2C"/>
    <w:rsid w:val="00487EA9"/>
    <w:rsid w:val="00487EB3"/>
    <w:rsid w:val="004901D3"/>
    <w:rsid w:val="004910A3"/>
    <w:rsid w:val="00491579"/>
    <w:rsid w:val="004915AD"/>
    <w:rsid w:val="004916F2"/>
    <w:rsid w:val="00491D08"/>
    <w:rsid w:val="00491F76"/>
    <w:rsid w:val="00493035"/>
    <w:rsid w:val="0049310D"/>
    <w:rsid w:val="0049316C"/>
    <w:rsid w:val="00493229"/>
    <w:rsid w:val="004935D7"/>
    <w:rsid w:val="004938A1"/>
    <w:rsid w:val="0049410F"/>
    <w:rsid w:val="00494927"/>
    <w:rsid w:val="00494EF5"/>
    <w:rsid w:val="00495020"/>
    <w:rsid w:val="0049517B"/>
    <w:rsid w:val="00495626"/>
    <w:rsid w:val="00495D9B"/>
    <w:rsid w:val="004963AB"/>
    <w:rsid w:val="004966C4"/>
    <w:rsid w:val="004966F5"/>
    <w:rsid w:val="00496A98"/>
    <w:rsid w:val="00496D24"/>
    <w:rsid w:val="00497355"/>
    <w:rsid w:val="00497848"/>
    <w:rsid w:val="004A016F"/>
    <w:rsid w:val="004A0328"/>
    <w:rsid w:val="004A06BA"/>
    <w:rsid w:val="004A06CD"/>
    <w:rsid w:val="004A0AF4"/>
    <w:rsid w:val="004A13BC"/>
    <w:rsid w:val="004A1BDD"/>
    <w:rsid w:val="004A229F"/>
    <w:rsid w:val="004A2477"/>
    <w:rsid w:val="004A2790"/>
    <w:rsid w:val="004A27CE"/>
    <w:rsid w:val="004A2A5F"/>
    <w:rsid w:val="004A2BA2"/>
    <w:rsid w:val="004A34D4"/>
    <w:rsid w:val="004A4169"/>
    <w:rsid w:val="004A449E"/>
    <w:rsid w:val="004A4F2E"/>
    <w:rsid w:val="004A517A"/>
    <w:rsid w:val="004A51F5"/>
    <w:rsid w:val="004A55DB"/>
    <w:rsid w:val="004A5F8E"/>
    <w:rsid w:val="004A649B"/>
    <w:rsid w:val="004A6F8E"/>
    <w:rsid w:val="004A7AC9"/>
    <w:rsid w:val="004A7F45"/>
    <w:rsid w:val="004B02A0"/>
    <w:rsid w:val="004B0495"/>
    <w:rsid w:val="004B072C"/>
    <w:rsid w:val="004B0851"/>
    <w:rsid w:val="004B0863"/>
    <w:rsid w:val="004B1016"/>
    <w:rsid w:val="004B2643"/>
    <w:rsid w:val="004B34AD"/>
    <w:rsid w:val="004B34CC"/>
    <w:rsid w:val="004B34EA"/>
    <w:rsid w:val="004B351C"/>
    <w:rsid w:val="004B3795"/>
    <w:rsid w:val="004B3D53"/>
    <w:rsid w:val="004B3EDD"/>
    <w:rsid w:val="004B4939"/>
    <w:rsid w:val="004B4DFE"/>
    <w:rsid w:val="004B642C"/>
    <w:rsid w:val="004B7002"/>
    <w:rsid w:val="004B723C"/>
    <w:rsid w:val="004B767F"/>
    <w:rsid w:val="004B76D8"/>
    <w:rsid w:val="004B7AE0"/>
    <w:rsid w:val="004C069E"/>
    <w:rsid w:val="004C0791"/>
    <w:rsid w:val="004C0AA1"/>
    <w:rsid w:val="004C124C"/>
    <w:rsid w:val="004C12A2"/>
    <w:rsid w:val="004C15AC"/>
    <w:rsid w:val="004C1639"/>
    <w:rsid w:val="004C26D1"/>
    <w:rsid w:val="004C3978"/>
    <w:rsid w:val="004C3CEC"/>
    <w:rsid w:val="004C4235"/>
    <w:rsid w:val="004C4560"/>
    <w:rsid w:val="004C4EB3"/>
    <w:rsid w:val="004C500C"/>
    <w:rsid w:val="004C5E90"/>
    <w:rsid w:val="004C5F3D"/>
    <w:rsid w:val="004C6658"/>
    <w:rsid w:val="004C750E"/>
    <w:rsid w:val="004C7F48"/>
    <w:rsid w:val="004D0621"/>
    <w:rsid w:val="004D0C1B"/>
    <w:rsid w:val="004D0E01"/>
    <w:rsid w:val="004D11FB"/>
    <w:rsid w:val="004D162A"/>
    <w:rsid w:val="004D1884"/>
    <w:rsid w:val="004D1B9A"/>
    <w:rsid w:val="004D1E9E"/>
    <w:rsid w:val="004D1F9C"/>
    <w:rsid w:val="004D2949"/>
    <w:rsid w:val="004D2EEB"/>
    <w:rsid w:val="004D3329"/>
    <w:rsid w:val="004D3431"/>
    <w:rsid w:val="004D36FF"/>
    <w:rsid w:val="004D3FC2"/>
    <w:rsid w:val="004D468A"/>
    <w:rsid w:val="004D4711"/>
    <w:rsid w:val="004D4EBD"/>
    <w:rsid w:val="004D57CB"/>
    <w:rsid w:val="004D5A9B"/>
    <w:rsid w:val="004D6113"/>
    <w:rsid w:val="004D7312"/>
    <w:rsid w:val="004E00B1"/>
    <w:rsid w:val="004E011B"/>
    <w:rsid w:val="004E0EFF"/>
    <w:rsid w:val="004E1087"/>
    <w:rsid w:val="004E12DC"/>
    <w:rsid w:val="004E1386"/>
    <w:rsid w:val="004E164C"/>
    <w:rsid w:val="004E19DC"/>
    <w:rsid w:val="004E1B6D"/>
    <w:rsid w:val="004E2BDB"/>
    <w:rsid w:val="004E2D10"/>
    <w:rsid w:val="004E2DF5"/>
    <w:rsid w:val="004E2F25"/>
    <w:rsid w:val="004E35CF"/>
    <w:rsid w:val="004E39A5"/>
    <w:rsid w:val="004E3D3B"/>
    <w:rsid w:val="004E437C"/>
    <w:rsid w:val="004E43F3"/>
    <w:rsid w:val="004E44C9"/>
    <w:rsid w:val="004E4A32"/>
    <w:rsid w:val="004E4AE6"/>
    <w:rsid w:val="004E4F1C"/>
    <w:rsid w:val="004E4FEB"/>
    <w:rsid w:val="004E5871"/>
    <w:rsid w:val="004E5D6B"/>
    <w:rsid w:val="004E60B5"/>
    <w:rsid w:val="004E6A1A"/>
    <w:rsid w:val="004E72E5"/>
    <w:rsid w:val="004E7763"/>
    <w:rsid w:val="004E77B9"/>
    <w:rsid w:val="004F0308"/>
    <w:rsid w:val="004F06FF"/>
    <w:rsid w:val="004F09F6"/>
    <w:rsid w:val="004F0B98"/>
    <w:rsid w:val="004F127E"/>
    <w:rsid w:val="004F171D"/>
    <w:rsid w:val="004F1A8F"/>
    <w:rsid w:val="004F1EFC"/>
    <w:rsid w:val="004F242F"/>
    <w:rsid w:val="004F27A6"/>
    <w:rsid w:val="004F2DDD"/>
    <w:rsid w:val="004F3507"/>
    <w:rsid w:val="004F440F"/>
    <w:rsid w:val="004F455D"/>
    <w:rsid w:val="004F458A"/>
    <w:rsid w:val="004F4ABA"/>
    <w:rsid w:val="004F5353"/>
    <w:rsid w:val="004F5CC1"/>
    <w:rsid w:val="004F7023"/>
    <w:rsid w:val="004F7858"/>
    <w:rsid w:val="004F7BFE"/>
    <w:rsid w:val="00500035"/>
    <w:rsid w:val="0050006B"/>
    <w:rsid w:val="00500407"/>
    <w:rsid w:val="00500715"/>
    <w:rsid w:val="005007D1"/>
    <w:rsid w:val="005009BE"/>
    <w:rsid w:val="00500F83"/>
    <w:rsid w:val="00502412"/>
    <w:rsid w:val="005027C1"/>
    <w:rsid w:val="005029A2"/>
    <w:rsid w:val="00502BAC"/>
    <w:rsid w:val="0050302B"/>
    <w:rsid w:val="0050421A"/>
    <w:rsid w:val="005042A1"/>
    <w:rsid w:val="0050481A"/>
    <w:rsid w:val="00505D16"/>
    <w:rsid w:val="005062C3"/>
    <w:rsid w:val="00506532"/>
    <w:rsid w:val="0050697F"/>
    <w:rsid w:val="00506A91"/>
    <w:rsid w:val="0050763E"/>
    <w:rsid w:val="005076FE"/>
    <w:rsid w:val="00507F61"/>
    <w:rsid w:val="0051074A"/>
    <w:rsid w:val="00510F42"/>
    <w:rsid w:val="00511796"/>
    <w:rsid w:val="00511A44"/>
    <w:rsid w:val="00511E7F"/>
    <w:rsid w:val="00511FA3"/>
    <w:rsid w:val="00511FB5"/>
    <w:rsid w:val="005120EB"/>
    <w:rsid w:val="00512D43"/>
    <w:rsid w:val="00512E78"/>
    <w:rsid w:val="00512E9D"/>
    <w:rsid w:val="00512F8F"/>
    <w:rsid w:val="00513597"/>
    <w:rsid w:val="00513696"/>
    <w:rsid w:val="0051375F"/>
    <w:rsid w:val="00513A7F"/>
    <w:rsid w:val="00513F8B"/>
    <w:rsid w:val="005141FF"/>
    <w:rsid w:val="005142F6"/>
    <w:rsid w:val="005143A7"/>
    <w:rsid w:val="005149F9"/>
    <w:rsid w:val="005149FC"/>
    <w:rsid w:val="00514A8C"/>
    <w:rsid w:val="00514E3B"/>
    <w:rsid w:val="00514F5B"/>
    <w:rsid w:val="00514FDA"/>
    <w:rsid w:val="005150AC"/>
    <w:rsid w:val="005158C3"/>
    <w:rsid w:val="00515D9F"/>
    <w:rsid w:val="00515F48"/>
    <w:rsid w:val="0051652F"/>
    <w:rsid w:val="005169A5"/>
    <w:rsid w:val="00516AFA"/>
    <w:rsid w:val="00516BD5"/>
    <w:rsid w:val="00517121"/>
    <w:rsid w:val="00517452"/>
    <w:rsid w:val="00517861"/>
    <w:rsid w:val="00517CE9"/>
    <w:rsid w:val="00517ED9"/>
    <w:rsid w:val="00517F19"/>
    <w:rsid w:val="00520598"/>
    <w:rsid w:val="0052119E"/>
    <w:rsid w:val="00521353"/>
    <w:rsid w:val="00521A8B"/>
    <w:rsid w:val="00521C28"/>
    <w:rsid w:val="00521EBA"/>
    <w:rsid w:val="0052208E"/>
    <w:rsid w:val="005221F8"/>
    <w:rsid w:val="0052245A"/>
    <w:rsid w:val="005224C0"/>
    <w:rsid w:val="0052252F"/>
    <w:rsid w:val="0052280B"/>
    <w:rsid w:val="00522CD5"/>
    <w:rsid w:val="0052328E"/>
    <w:rsid w:val="0052339D"/>
    <w:rsid w:val="005235A0"/>
    <w:rsid w:val="00523891"/>
    <w:rsid w:val="00524002"/>
    <w:rsid w:val="005240AF"/>
    <w:rsid w:val="0052420E"/>
    <w:rsid w:val="0052453A"/>
    <w:rsid w:val="00524857"/>
    <w:rsid w:val="00524A90"/>
    <w:rsid w:val="00524AD1"/>
    <w:rsid w:val="00524D87"/>
    <w:rsid w:val="005254C1"/>
    <w:rsid w:val="00525A8B"/>
    <w:rsid w:val="00525DE8"/>
    <w:rsid w:val="005269B5"/>
    <w:rsid w:val="00526EFF"/>
    <w:rsid w:val="00527CFB"/>
    <w:rsid w:val="00530140"/>
    <w:rsid w:val="00530210"/>
    <w:rsid w:val="00530D08"/>
    <w:rsid w:val="00530E25"/>
    <w:rsid w:val="00530EE2"/>
    <w:rsid w:val="00531082"/>
    <w:rsid w:val="005312B6"/>
    <w:rsid w:val="00531387"/>
    <w:rsid w:val="00532261"/>
    <w:rsid w:val="005337C3"/>
    <w:rsid w:val="00533857"/>
    <w:rsid w:val="0053385B"/>
    <w:rsid w:val="00533CFA"/>
    <w:rsid w:val="005341CD"/>
    <w:rsid w:val="005346DD"/>
    <w:rsid w:val="00534AC8"/>
    <w:rsid w:val="00534AF3"/>
    <w:rsid w:val="00534C91"/>
    <w:rsid w:val="00534FA0"/>
    <w:rsid w:val="00535574"/>
    <w:rsid w:val="0053593E"/>
    <w:rsid w:val="00535D6B"/>
    <w:rsid w:val="00535DE1"/>
    <w:rsid w:val="00536576"/>
    <w:rsid w:val="005369DD"/>
    <w:rsid w:val="00536E14"/>
    <w:rsid w:val="00536FDE"/>
    <w:rsid w:val="005377B8"/>
    <w:rsid w:val="005379B3"/>
    <w:rsid w:val="005379B7"/>
    <w:rsid w:val="00537F6E"/>
    <w:rsid w:val="00537F81"/>
    <w:rsid w:val="005408C3"/>
    <w:rsid w:val="00541593"/>
    <w:rsid w:val="005415C2"/>
    <w:rsid w:val="00541FFA"/>
    <w:rsid w:val="005422C0"/>
    <w:rsid w:val="005428B6"/>
    <w:rsid w:val="00542B4E"/>
    <w:rsid w:val="00543963"/>
    <w:rsid w:val="0054439F"/>
    <w:rsid w:val="00544A63"/>
    <w:rsid w:val="00544E1A"/>
    <w:rsid w:val="00545943"/>
    <w:rsid w:val="00545E3F"/>
    <w:rsid w:val="00545F12"/>
    <w:rsid w:val="0054715B"/>
    <w:rsid w:val="0054728B"/>
    <w:rsid w:val="00547C57"/>
    <w:rsid w:val="00550148"/>
    <w:rsid w:val="005502BE"/>
    <w:rsid w:val="0055078B"/>
    <w:rsid w:val="005508AB"/>
    <w:rsid w:val="005513EE"/>
    <w:rsid w:val="005515BB"/>
    <w:rsid w:val="0055170C"/>
    <w:rsid w:val="00551A92"/>
    <w:rsid w:val="005521DE"/>
    <w:rsid w:val="005521E9"/>
    <w:rsid w:val="00552B2E"/>
    <w:rsid w:val="00552D40"/>
    <w:rsid w:val="00552E17"/>
    <w:rsid w:val="005530DB"/>
    <w:rsid w:val="005533A1"/>
    <w:rsid w:val="0055370C"/>
    <w:rsid w:val="005544A6"/>
    <w:rsid w:val="00554B3D"/>
    <w:rsid w:val="00555576"/>
    <w:rsid w:val="00555E51"/>
    <w:rsid w:val="00555E5D"/>
    <w:rsid w:val="00556272"/>
    <w:rsid w:val="005565EE"/>
    <w:rsid w:val="00556623"/>
    <w:rsid w:val="00556C4C"/>
    <w:rsid w:val="005572BB"/>
    <w:rsid w:val="00557365"/>
    <w:rsid w:val="0056000C"/>
    <w:rsid w:val="00560471"/>
    <w:rsid w:val="005605C7"/>
    <w:rsid w:val="00560B21"/>
    <w:rsid w:val="00560B7A"/>
    <w:rsid w:val="00560D3A"/>
    <w:rsid w:val="0056135A"/>
    <w:rsid w:val="0056135E"/>
    <w:rsid w:val="005621C5"/>
    <w:rsid w:val="005626F7"/>
    <w:rsid w:val="005627B4"/>
    <w:rsid w:val="00562A01"/>
    <w:rsid w:val="00562A8D"/>
    <w:rsid w:val="00562B8D"/>
    <w:rsid w:val="00562FFC"/>
    <w:rsid w:val="0056365D"/>
    <w:rsid w:val="00563C95"/>
    <w:rsid w:val="00564B4E"/>
    <w:rsid w:val="00564ED8"/>
    <w:rsid w:val="00565448"/>
    <w:rsid w:val="005655B1"/>
    <w:rsid w:val="00565F1D"/>
    <w:rsid w:val="0056616D"/>
    <w:rsid w:val="005664C1"/>
    <w:rsid w:val="00566A8C"/>
    <w:rsid w:val="00566E7F"/>
    <w:rsid w:val="00566EF0"/>
    <w:rsid w:val="005670A3"/>
    <w:rsid w:val="00567237"/>
    <w:rsid w:val="00567572"/>
    <w:rsid w:val="00567CBF"/>
    <w:rsid w:val="00567E10"/>
    <w:rsid w:val="00570013"/>
    <w:rsid w:val="0057081B"/>
    <w:rsid w:val="005718CD"/>
    <w:rsid w:val="00571E37"/>
    <w:rsid w:val="005721D1"/>
    <w:rsid w:val="005723AB"/>
    <w:rsid w:val="00572423"/>
    <w:rsid w:val="00572B3C"/>
    <w:rsid w:val="00572D8F"/>
    <w:rsid w:val="00572E0D"/>
    <w:rsid w:val="0057338B"/>
    <w:rsid w:val="005733FC"/>
    <w:rsid w:val="00573617"/>
    <w:rsid w:val="00573A5B"/>
    <w:rsid w:val="00573C0C"/>
    <w:rsid w:val="005741AD"/>
    <w:rsid w:val="0057423A"/>
    <w:rsid w:val="00574303"/>
    <w:rsid w:val="00574DFE"/>
    <w:rsid w:val="0057503E"/>
    <w:rsid w:val="00575270"/>
    <w:rsid w:val="005753FC"/>
    <w:rsid w:val="005754D3"/>
    <w:rsid w:val="005755CB"/>
    <w:rsid w:val="00575A9C"/>
    <w:rsid w:val="00575F00"/>
    <w:rsid w:val="0057652F"/>
    <w:rsid w:val="0057655E"/>
    <w:rsid w:val="00576618"/>
    <w:rsid w:val="0057680D"/>
    <w:rsid w:val="00577379"/>
    <w:rsid w:val="00577523"/>
    <w:rsid w:val="00577A9E"/>
    <w:rsid w:val="0058000F"/>
    <w:rsid w:val="005803A9"/>
    <w:rsid w:val="00580514"/>
    <w:rsid w:val="00580F48"/>
    <w:rsid w:val="00580FE9"/>
    <w:rsid w:val="005817FA"/>
    <w:rsid w:val="00581C3D"/>
    <w:rsid w:val="005821DF"/>
    <w:rsid w:val="00582BA7"/>
    <w:rsid w:val="0058313D"/>
    <w:rsid w:val="0058372F"/>
    <w:rsid w:val="00583779"/>
    <w:rsid w:val="00583787"/>
    <w:rsid w:val="00584000"/>
    <w:rsid w:val="005841D0"/>
    <w:rsid w:val="00584E93"/>
    <w:rsid w:val="00585695"/>
    <w:rsid w:val="00585FF0"/>
    <w:rsid w:val="00586DBF"/>
    <w:rsid w:val="005874DF"/>
    <w:rsid w:val="00587D6F"/>
    <w:rsid w:val="00590C9C"/>
    <w:rsid w:val="0059115B"/>
    <w:rsid w:val="005920EC"/>
    <w:rsid w:val="0059248C"/>
    <w:rsid w:val="00592F7F"/>
    <w:rsid w:val="00593808"/>
    <w:rsid w:val="00593903"/>
    <w:rsid w:val="00593A5F"/>
    <w:rsid w:val="005945D5"/>
    <w:rsid w:val="00595014"/>
    <w:rsid w:val="00595147"/>
    <w:rsid w:val="0059584A"/>
    <w:rsid w:val="00595D69"/>
    <w:rsid w:val="00595E66"/>
    <w:rsid w:val="005961EE"/>
    <w:rsid w:val="005964DA"/>
    <w:rsid w:val="00596F93"/>
    <w:rsid w:val="00597648"/>
    <w:rsid w:val="005979FA"/>
    <w:rsid w:val="005A016B"/>
    <w:rsid w:val="005A01AD"/>
    <w:rsid w:val="005A0436"/>
    <w:rsid w:val="005A0444"/>
    <w:rsid w:val="005A071B"/>
    <w:rsid w:val="005A128D"/>
    <w:rsid w:val="005A1458"/>
    <w:rsid w:val="005A158C"/>
    <w:rsid w:val="005A19D9"/>
    <w:rsid w:val="005A2100"/>
    <w:rsid w:val="005A22AC"/>
    <w:rsid w:val="005A29C6"/>
    <w:rsid w:val="005A2A79"/>
    <w:rsid w:val="005A2ECB"/>
    <w:rsid w:val="005A33AA"/>
    <w:rsid w:val="005A349B"/>
    <w:rsid w:val="005A3970"/>
    <w:rsid w:val="005A4635"/>
    <w:rsid w:val="005A4D39"/>
    <w:rsid w:val="005A4E07"/>
    <w:rsid w:val="005A540C"/>
    <w:rsid w:val="005A586F"/>
    <w:rsid w:val="005A5AFF"/>
    <w:rsid w:val="005A5E27"/>
    <w:rsid w:val="005A66EC"/>
    <w:rsid w:val="005A6890"/>
    <w:rsid w:val="005A69B5"/>
    <w:rsid w:val="005A6A7F"/>
    <w:rsid w:val="005A72A9"/>
    <w:rsid w:val="005A741F"/>
    <w:rsid w:val="005A7BA7"/>
    <w:rsid w:val="005B0670"/>
    <w:rsid w:val="005B096D"/>
    <w:rsid w:val="005B0C9A"/>
    <w:rsid w:val="005B0D37"/>
    <w:rsid w:val="005B1354"/>
    <w:rsid w:val="005B1BD9"/>
    <w:rsid w:val="005B1EF6"/>
    <w:rsid w:val="005B2234"/>
    <w:rsid w:val="005B22DE"/>
    <w:rsid w:val="005B3715"/>
    <w:rsid w:val="005B3850"/>
    <w:rsid w:val="005B3F87"/>
    <w:rsid w:val="005B43C8"/>
    <w:rsid w:val="005B616A"/>
    <w:rsid w:val="005B61DB"/>
    <w:rsid w:val="005B659D"/>
    <w:rsid w:val="005B682D"/>
    <w:rsid w:val="005B6B8E"/>
    <w:rsid w:val="005B7473"/>
    <w:rsid w:val="005B7E88"/>
    <w:rsid w:val="005C054A"/>
    <w:rsid w:val="005C0CC7"/>
    <w:rsid w:val="005C119A"/>
    <w:rsid w:val="005C18D1"/>
    <w:rsid w:val="005C1F96"/>
    <w:rsid w:val="005C1FE2"/>
    <w:rsid w:val="005C30B7"/>
    <w:rsid w:val="005C3426"/>
    <w:rsid w:val="005C37DB"/>
    <w:rsid w:val="005C3D5D"/>
    <w:rsid w:val="005C3EE8"/>
    <w:rsid w:val="005C47F3"/>
    <w:rsid w:val="005C4FE2"/>
    <w:rsid w:val="005C543A"/>
    <w:rsid w:val="005C5E1B"/>
    <w:rsid w:val="005C61C2"/>
    <w:rsid w:val="005C667F"/>
    <w:rsid w:val="005C6ABB"/>
    <w:rsid w:val="005C6ADC"/>
    <w:rsid w:val="005C6F7C"/>
    <w:rsid w:val="005C70EE"/>
    <w:rsid w:val="005C7225"/>
    <w:rsid w:val="005C723D"/>
    <w:rsid w:val="005C7DCC"/>
    <w:rsid w:val="005D00D2"/>
    <w:rsid w:val="005D0754"/>
    <w:rsid w:val="005D09A2"/>
    <w:rsid w:val="005D0C67"/>
    <w:rsid w:val="005D0E71"/>
    <w:rsid w:val="005D1498"/>
    <w:rsid w:val="005D1877"/>
    <w:rsid w:val="005D1985"/>
    <w:rsid w:val="005D1AE7"/>
    <w:rsid w:val="005D20E9"/>
    <w:rsid w:val="005D2117"/>
    <w:rsid w:val="005D286F"/>
    <w:rsid w:val="005D296B"/>
    <w:rsid w:val="005D2A45"/>
    <w:rsid w:val="005D2A5E"/>
    <w:rsid w:val="005D2C9B"/>
    <w:rsid w:val="005D2E18"/>
    <w:rsid w:val="005D2EB6"/>
    <w:rsid w:val="005D34C0"/>
    <w:rsid w:val="005D34CB"/>
    <w:rsid w:val="005D34E6"/>
    <w:rsid w:val="005D3563"/>
    <w:rsid w:val="005D3579"/>
    <w:rsid w:val="005D3746"/>
    <w:rsid w:val="005D3C9F"/>
    <w:rsid w:val="005D487D"/>
    <w:rsid w:val="005D544D"/>
    <w:rsid w:val="005D57F5"/>
    <w:rsid w:val="005D58B8"/>
    <w:rsid w:val="005D5DC1"/>
    <w:rsid w:val="005D60FC"/>
    <w:rsid w:val="005D65B7"/>
    <w:rsid w:val="005D682E"/>
    <w:rsid w:val="005D6BD5"/>
    <w:rsid w:val="005D76B4"/>
    <w:rsid w:val="005D7817"/>
    <w:rsid w:val="005E0504"/>
    <w:rsid w:val="005E0B6E"/>
    <w:rsid w:val="005E1243"/>
    <w:rsid w:val="005E145B"/>
    <w:rsid w:val="005E16AA"/>
    <w:rsid w:val="005E1776"/>
    <w:rsid w:val="005E1C06"/>
    <w:rsid w:val="005E1C7E"/>
    <w:rsid w:val="005E20DC"/>
    <w:rsid w:val="005E2B4D"/>
    <w:rsid w:val="005E2F70"/>
    <w:rsid w:val="005E2F97"/>
    <w:rsid w:val="005E365F"/>
    <w:rsid w:val="005E42DE"/>
    <w:rsid w:val="005E456D"/>
    <w:rsid w:val="005E45F7"/>
    <w:rsid w:val="005E4782"/>
    <w:rsid w:val="005E48B1"/>
    <w:rsid w:val="005E4A74"/>
    <w:rsid w:val="005E4E0B"/>
    <w:rsid w:val="005E55FF"/>
    <w:rsid w:val="005E5A01"/>
    <w:rsid w:val="005E5EC8"/>
    <w:rsid w:val="005E61FA"/>
    <w:rsid w:val="005E6570"/>
    <w:rsid w:val="005E65A6"/>
    <w:rsid w:val="005E6DC1"/>
    <w:rsid w:val="005E711A"/>
    <w:rsid w:val="005E742A"/>
    <w:rsid w:val="005E7D47"/>
    <w:rsid w:val="005F042D"/>
    <w:rsid w:val="005F09E4"/>
    <w:rsid w:val="005F0A21"/>
    <w:rsid w:val="005F0B39"/>
    <w:rsid w:val="005F0C27"/>
    <w:rsid w:val="005F0C32"/>
    <w:rsid w:val="005F0E52"/>
    <w:rsid w:val="005F123D"/>
    <w:rsid w:val="005F14E6"/>
    <w:rsid w:val="005F2090"/>
    <w:rsid w:val="005F2722"/>
    <w:rsid w:val="005F2931"/>
    <w:rsid w:val="005F2AC3"/>
    <w:rsid w:val="005F2C28"/>
    <w:rsid w:val="005F3D7C"/>
    <w:rsid w:val="005F3F74"/>
    <w:rsid w:val="005F41A6"/>
    <w:rsid w:val="005F4636"/>
    <w:rsid w:val="005F4643"/>
    <w:rsid w:val="005F480F"/>
    <w:rsid w:val="005F48B7"/>
    <w:rsid w:val="005F50EC"/>
    <w:rsid w:val="005F59EF"/>
    <w:rsid w:val="005F5FD2"/>
    <w:rsid w:val="005F625C"/>
    <w:rsid w:val="005F6839"/>
    <w:rsid w:val="005F6E42"/>
    <w:rsid w:val="005F702E"/>
    <w:rsid w:val="005F74B3"/>
    <w:rsid w:val="005F7851"/>
    <w:rsid w:val="00600043"/>
    <w:rsid w:val="00600831"/>
    <w:rsid w:val="00600EF1"/>
    <w:rsid w:val="0060139A"/>
    <w:rsid w:val="00601457"/>
    <w:rsid w:val="0060182E"/>
    <w:rsid w:val="00601A51"/>
    <w:rsid w:val="00601C49"/>
    <w:rsid w:val="00601C71"/>
    <w:rsid w:val="00601F63"/>
    <w:rsid w:val="00602074"/>
    <w:rsid w:val="006021AF"/>
    <w:rsid w:val="00602227"/>
    <w:rsid w:val="00602344"/>
    <w:rsid w:val="00602C5B"/>
    <w:rsid w:val="006030C3"/>
    <w:rsid w:val="006035C4"/>
    <w:rsid w:val="0060364A"/>
    <w:rsid w:val="006038B0"/>
    <w:rsid w:val="006054C2"/>
    <w:rsid w:val="00605BD1"/>
    <w:rsid w:val="00605FC6"/>
    <w:rsid w:val="00605FC7"/>
    <w:rsid w:val="0060617E"/>
    <w:rsid w:val="00606818"/>
    <w:rsid w:val="00606B47"/>
    <w:rsid w:val="00606C0A"/>
    <w:rsid w:val="006075C1"/>
    <w:rsid w:val="00607951"/>
    <w:rsid w:val="00607C95"/>
    <w:rsid w:val="00607E8F"/>
    <w:rsid w:val="0061055A"/>
    <w:rsid w:val="006105C1"/>
    <w:rsid w:val="00610BB4"/>
    <w:rsid w:val="00610CBC"/>
    <w:rsid w:val="00610CCF"/>
    <w:rsid w:val="00610ED8"/>
    <w:rsid w:val="00610FD9"/>
    <w:rsid w:val="00611086"/>
    <w:rsid w:val="006115C1"/>
    <w:rsid w:val="006117CD"/>
    <w:rsid w:val="00611C47"/>
    <w:rsid w:val="00612BC9"/>
    <w:rsid w:val="00612BD1"/>
    <w:rsid w:val="006131EF"/>
    <w:rsid w:val="00613463"/>
    <w:rsid w:val="00613725"/>
    <w:rsid w:val="0061380A"/>
    <w:rsid w:val="00613AA4"/>
    <w:rsid w:val="00613BFA"/>
    <w:rsid w:val="00614842"/>
    <w:rsid w:val="00614B4F"/>
    <w:rsid w:val="00614C49"/>
    <w:rsid w:val="00615075"/>
    <w:rsid w:val="00615514"/>
    <w:rsid w:val="006156A9"/>
    <w:rsid w:val="00615926"/>
    <w:rsid w:val="00615D06"/>
    <w:rsid w:val="00615F39"/>
    <w:rsid w:val="00615F45"/>
    <w:rsid w:val="00617020"/>
    <w:rsid w:val="006172FA"/>
    <w:rsid w:val="00620257"/>
    <w:rsid w:val="00620368"/>
    <w:rsid w:val="0062070F"/>
    <w:rsid w:val="00620D3B"/>
    <w:rsid w:val="00621028"/>
    <w:rsid w:val="00621BCF"/>
    <w:rsid w:val="00622673"/>
    <w:rsid w:val="00623047"/>
    <w:rsid w:val="00623A49"/>
    <w:rsid w:val="00623E2A"/>
    <w:rsid w:val="00624233"/>
    <w:rsid w:val="006242DA"/>
    <w:rsid w:val="0062459E"/>
    <w:rsid w:val="006247F0"/>
    <w:rsid w:val="00624A47"/>
    <w:rsid w:val="00624B2F"/>
    <w:rsid w:val="00624BC5"/>
    <w:rsid w:val="0062591A"/>
    <w:rsid w:val="00625BC1"/>
    <w:rsid w:val="00625D26"/>
    <w:rsid w:val="00625F27"/>
    <w:rsid w:val="0062600A"/>
    <w:rsid w:val="006261A6"/>
    <w:rsid w:val="006265E2"/>
    <w:rsid w:val="00626B1E"/>
    <w:rsid w:val="0062735A"/>
    <w:rsid w:val="006275AC"/>
    <w:rsid w:val="006275E0"/>
    <w:rsid w:val="006279F0"/>
    <w:rsid w:val="00627A0F"/>
    <w:rsid w:val="00627A4A"/>
    <w:rsid w:val="00627E04"/>
    <w:rsid w:val="00627FE1"/>
    <w:rsid w:val="006303ED"/>
    <w:rsid w:val="0063091C"/>
    <w:rsid w:val="00630929"/>
    <w:rsid w:val="00630B6D"/>
    <w:rsid w:val="00630D9D"/>
    <w:rsid w:val="006316EA"/>
    <w:rsid w:val="00631BD6"/>
    <w:rsid w:val="0063224F"/>
    <w:rsid w:val="00632FBE"/>
    <w:rsid w:val="006330A6"/>
    <w:rsid w:val="006330C9"/>
    <w:rsid w:val="00633339"/>
    <w:rsid w:val="006344E0"/>
    <w:rsid w:val="00634C71"/>
    <w:rsid w:val="00634D55"/>
    <w:rsid w:val="0063563C"/>
    <w:rsid w:val="006363D6"/>
    <w:rsid w:val="00636565"/>
    <w:rsid w:val="006367BD"/>
    <w:rsid w:val="006367F6"/>
    <w:rsid w:val="0063689E"/>
    <w:rsid w:val="00637CC8"/>
    <w:rsid w:val="00637DE9"/>
    <w:rsid w:val="00637E00"/>
    <w:rsid w:val="00640A6E"/>
    <w:rsid w:val="00640DA2"/>
    <w:rsid w:val="00640F4D"/>
    <w:rsid w:val="0064132E"/>
    <w:rsid w:val="00641C4B"/>
    <w:rsid w:val="006425AB"/>
    <w:rsid w:val="006428F2"/>
    <w:rsid w:val="00642A41"/>
    <w:rsid w:val="00642D85"/>
    <w:rsid w:val="00642F28"/>
    <w:rsid w:val="0064312C"/>
    <w:rsid w:val="006431CE"/>
    <w:rsid w:val="00643241"/>
    <w:rsid w:val="006435C7"/>
    <w:rsid w:val="00643699"/>
    <w:rsid w:val="00643E1A"/>
    <w:rsid w:val="00644289"/>
    <w:rsid w:val="0064435C"/>
    <w:rsid w:val="00644491"/>
    <w:rsid w:val="00644AAB"/>
    <w:rsid w:val="00644C4C"/>
    <w:rsid w:val="00644C71"/>
    <w:rsid w:val="00645334"/>
    <w:rsid w:val="00645D29"/>
    <w:rsid w:val="00645D87"/>
    <w:rsid w:val="0064661A"/>
    <w:rsid w:val="00647289"/>
    <w:rsid w:val="006473C3"/>
    <w:rsid w:val="006475E9"/>
    <w:rsid w:val="00647758"/>
    <w:rsid w:val="00647D5F"/>
    <w:rsid w:val="00650313"/>
    <w:rsid w:val="00650D38"/>
    <w:rsid w:val="00650E52"/>
    <w:rsid w:val="0065108E"/>
    <w:rsid w:val="0065119D"/>
    <w:rsid w:val="006511FB"/>
    <w:rsid w:val="0065193E"/>
    <w:rsid w:val="00651E01"/>
    <w:rsid w:val="00651FB4"/>
    <w:rsid w:val="006528BA"/>
    <w:rsid w:val="006536C7"/>
    <w:rsid w:val="00653B3A"/>
    <w:rsid w:val="00653C48"/>
    <w:rsid w:val="0065453E"/>
    <w:rsid w:val="00654576"/>
    <w:rsid w:val="006545BB"/>
    <w:rsid w:val="00654797"/>
    <w:rsid w:val="00654FCC"/>
    <w:rsid w:val="00655595"/>
    <w:rsid w:val="0065566A"/>
    <w:rsid w:val="00655847"/>
    <w:rsid w:val="0065638B"/>
    <w:rsid w:val="006563EC"/>
    <w:rsid w:val="00656874"/>
    <w:rsid w:val="00656F86"/>
    <w:rsid w:val="006570ED"/>
    <w:rsid w:val="00657200"/>
    <w:rsid w:val="006578FC"/>
    <w:rsid w:val="006600EC"/>
    <w:rsid w:val="00660567"/>
    <w:rsid w:val="00660D0B"/>
    <w:rsid w:val="00660D77"/>
    <w:rsid w:val="006612EB"/>
    <w:rsid w:val="0066138B"/>
    <w:rsid w:val="00661707"/>
    <w:rsid w:val="00662436"/>
    <w:rsid w:val="006624BD"/>
    <w:rsid w:val="00662885"/>
    <w:rsid w:val="00662DED"/>
    <w:rsid w:val="00664354"/>
    <w:rsid w:val="00664CD7"/>
    <w:rsid w:val="00664E92"/>
    <w:rsid w:val="00664F25"/>
    <w:rsid w:val="00665EB2"/>
    <w:rsid w:val="006667E7"/>
    <w:rsid w:val="0066681F"/>
    <w:rsid w:val="00666DA5"/>
    <w:rsid w:val="00667E5F"/>
    <w:rsid w:val="00670280"/>
    <w:rsid w:val="006703BB"/>
    <w:rsid w:val="00670486"/>
    <w:rsid w:val="006716A7"/>
    <w:rsid w:val="006716AB"/>
    <w:rsid w:val="006722E2"/>
    <w:rsid w:val="00672419"/>
    <w:rsid w:val="00672BDA"/>
    <w:rsid w:val="006735C3"/>
    <w:rsid w:val="0067471A"/>
    <w:rsid w:val="00674E1B"/>
    <w:rsid w:val="006750A5"/>
    <w:rsid w:val="00675306"/>
    <w:rsid w:val="006753E1"/>
    <w:rsid w:val="0067548F"/>
    <w:rsid w:val="006754E6"/>
    <w:rsid w:val="006757AB"/>
    <w:rsid w:val="00675F02"/>
    <w:rsid w:val="0067626B"/>
    <w:rsid w:val="00676945"/>
    <w:rsid w:val="00676BA8"/>
    <w:rsid w:val="0067729A"/>
    <w:rsid w:val="00677859"/>
    <w:rsid w:val="00680468"/>
    <w:rsid w:val="00680831"/>
    <w:rsid w:val="0068121E"/>
    <w:rsid w:val="006813C0"/>
    <w:rsid w:val="0068142B"/>
    <w:rsid w:val="00681451"/>
    <w:rsid w:val="00681B35"/>
    <w:rsid w:val="00681D8E"/>
    <w:rsid w:val="00681F61"/>
    <w:rsid w:val="00681FF4"/>
    <w:rsid w:val="0068261D"/>
    <w:rsid w:val="00682A5B"/>
    <w:rsid w:val="00682DD2"/>
    <w:rsid w:val="00682FA3"/>
    <w:rsid w:val="0068304F"/>
    <w:rsid w:val="006838B4"/>
    <w:rsid w:val="006840BA"/>
    <w:rsid w:val="00684108"/>
    <w:rsid w:val="00684260"/>
    <w:rsid w:val="006843F7"/>
    <w:rsid w:val="0068466D"/>
    <w:rsid w:val="006846FA"/>
    <w:rsid w:val="006847BF"/>
    <w:rsid w:val="00684C1F"/>
    <w:rsid w:val="00684E37"/>
    <w:rsid w:val="00684E56"/>
    <w:rsid w:val="006856F4"/>
    <w:rsid w:val="00685BCF"/>
    <w:rsid w:val="00686146"/>
    <w:rsid w:val="0068641D"/>
    <w:rsid w:val="00686D65"/>
    <w:rsid w:val="00686D6C"/>
    <w:rsid w:val="00687241"/>
    <w:rsid w:val="00687254"/>
    <w:rsid w:val="00687583"/>
    <w:rsid w:val="006877B2"/>
    <w:rsid w:val="006878B9"/>
    <w:rsid w:val="00687F44"/>
    <w:rsid w:val="00690C09"/>
    <w:rsid w:val="00690CD0"/>
    <w:rsid w:val="00690FB7"/>
    <w:rsid w:val="006913D2"/>
    <w:rsid w:val="0069143B"/>
    <w:rsid w:val="006917D9"/>
    <w:rsid w:val="00691C95"/>
    <w:rsid w:val="00691E51"/>
    <w:rsid w:val="0069229B"/>
    <w:rsid w:val="00692707"/>
    <w:rsid w:val="00692935"/>
    <w:rsid w:val="00692C72"/>
    <w:rsid w:val="006931C6"/>
    <w:rsid w:val="00693747"/>
    <w:rsid w:val="00693801"/>
    <w:rsid w:val="006939C3"/>
    <w:rsid w:val="00694A78"/>
    <w:rsid w:val="00694F4D"/>
    <w:rsid w:val="00694F84"/>
    <w:rsid w:val="006958C7"/>
    <w:rsid w:val="00695949"/>
    <w:rsid w:val="00695AD1"/>
    <w:rsid w:val="006974E4"/>
    <w:rsid w:val="0069778F"/>
    <w:rsid w:val="00697A20"/>
    <w:rsid w:val="00697AC7"/>
    <w:rsid w:val="006A0E56"/>
    <w:rsid w:val="006A0E91"/>
    <w:rsid w:val="006A0F9D"/>
    <w:rsid w:val="006A10FB"/>
    <w:rsid w:val="006A1153"/>
    <w:rsid w:val="006A1473"/>
    <w:rsid w:val="006A1654"/>
    <w:rsid w:val="006A16E2"/>
    <w:rsid w:val="006A176C"/>
    <w:rsid w:val="006A1AEC"/>
    <w:rsid w:val="006A2026"/>
    <w:rsid w:val="006A251B"/>
    <w:rsid w:val="006A2CFE"/>
    <w:rsid w:val="006A2D69"/>
    <w:rsid w:val="006A2FF6"/>
    <w:rsid w:val="006A3B4A"/>
    <w:rsid w:val="006A3C0E"/>
    <w:rsid w:val="006A4069"/>
    <w:rsid w:val="006A469D"/>
    <w:rsid w:val="006A4993"/>
    <w:rsid w:val="006A49D6"/>
    <w:rsid w:val="006A4A0C"/>
    <w:rsid w:val="006A4C1D"/>
    <w:rsid w:val="006A4C84"/>
    <w:rsid w:val="006A4DD7"/>
    <w:rsid w:val="006A500D"/>
    <w:rsid w:val="006A532D"/>
    <w:rsid w:val="006A5627"/>
    <w:rsid w:val="006A608C"/>
    <w:rsid w:val="006A67BC"/>
    <w:rsid w:val="006A6B87"/>
    <w:rsid w:val="006A6CD6"/>
    <w:rsid w:val="006A70B3"/>
    <w:rsid w:val="006B0061"/>
    <w:rsid w:val="006B04D4"/>
    <w:rsid w:val="006B0E8F"/>
    <w:rsid w:val="006B0F46"/>
    <w:rsid w:val="006B260C"/>
    <w:rsid w:val="006B2737"/>
    <w:rsid w:val="006B274C"/>
    <w:rsid w:val="006B294E"/>
    <w:rsid w:val="006B2C05"/>
    <w:rsid w:val="006B2F04"/>
    <w:rsid w:val="006B32A8"/>
    <w:rsid w:val="006B3660"/>
    <w:rsid w:val="006B3B9C"/>
    <w:rsid w:val="006B428E"/>
    <w:rsid w:val="006B4AA6"/>
    <w:rsid w:val="006B4B12"/>
    <w:rsid w:val="006B4C25"/>
    <w:rsid w:val="006B547C"/>
    <w:rsid w:val="006B569C"/>
    <w:rsid w:val="006B598E"/>
    <w:rsid w:val="006B5C26"/>
    <w:rsid w:val="006B6301"/>
    <w:rsid w:val="006B6368"/>
    <w:rsid w:val="006B6985"/>
    <w:rsid w:val="006B6C31"/>
    <w:rsid w:val="006B6FF2"/>
    <w:rsid w:val="006B7199"/>
    <w:rsid w:val="006B72F0"/>
    <w:rsid w:val="006B7376"/>
    <w:rsid w:val="006B7900"/>
    <w:rsid w:val="006B7C4F"/>
    <w:rsid w:val="006C00B8"/>
    <w:rsid w:val="006C01EC"/>
    <w:rsid w:val="006C0467"/>
    <w:rsid w:val="006C062B"/>
    <w:rsid w:val="006C0AB7"/>
    <w:rsid w:val="006C0FF0"/>
    <w:rsid w:val="006C10A7"/>
    <w:rsid w:val="006C1132"/>
    <w:rsid w:val="006C15DC"/>
    <w:rsid w:val="006C1B88"/>
    <w:rsid w:val="006C1CD6"/>
    <w:rsid w:val="006C4028"/>
    <w:rsid w:val="006C4880"/>
    <w:rsid w:val="006C48DB"/>
    <w:rsid w:val="006C48FD"/>
    <w:rsid w:val="006C505B"/>
    <w:rsid w:val="006C55AF"/>
    <w:rsid w:val="006C5B08"/>
    <w:rsid w:val="006C5C17"/>
    <w:rsid w:val="006C6287"/>
    <w:rsid w:val="006C6422"/>
    <w:rsid w:val="006C698B"/>
    <w:rsid w:val="006C6B2B"/>
    <w:rsid w:val="006C6DEF"/>
    <w:rsid w:val="006C73AC"/>
    <w:rsid w:val="006C765B"/>
    <w:rsid w:val="006C7804"/>
    <w:rsid w:val="006C7C8A"/>
    <w:rsid w:val="006D0163"/>
    <w:rsid w:val="006D0580"/>
    <w:rsid w:val="006D0774"/>
    <w:rsid w:val="006D077C"/>
    <w:rsid w:val="006D07D6"/>
    <w:rsid w:val="006D0A86"/>
    <w:rsid w:val="006D0A87"/>
    <w:rsid w:val="006D0C3D"/>
    <w:rsid w:val="006D0FC2"/>
    <w:rsid w:val="006D1980"/>
    <w:rsid w:val="006D2A9B"/>
    <w:rsid w:val="006D2ED4"/>
    <w:rsid w:val="006D2FC8"/>
    <w:rsid w:val="006D3918"/>
    <w:rsid w:val="006D43C7"/>
    <w:rsid w:val="006D461F"/>
    <w:rsid w:val="006D4E88"/>
    <w:rsid w:val="006D50FF"/>
    <w:rsid w:val="006D51D8"/>
    <w:rsid w:val="006D52A5"/>
    <w:rsid w:val="006D5AC8"/>
    <w:rsid w:val="006D654C"/>
    <w:rsid w:val="006E02D2"/>
    <w:rsid w:val="006E08CD"/>
    <w:rsid w:val="006E0ADB"/>
    <w:rsid w:val="006E0BD1"/>
    <w:rsid w:val="006E0EFD"/>
    <w:rsid w:val="006E0F4B"/>
    <w:rsid w:val="006E1328"/>
    <w:rsid w:val="006E152E"/>
    <w:rsid w:val="006E1632"/>
    <w:rsid w:val="006E1676"/>
    <w:rsid w:val="006E16C4"/>
    <w:rsid w:val="006E1989"/>
    <w:rsid w:val="006E1C6C"/>
    <w:rsid w:val="006E1CF9"/>
    <w:rsid w:val="006E2C10"/>
    <w:rsid w:val="006E2E9D"/>
    <w:rsid w:val="006E330F"/>
    <w:rsid w:val="006E3BDF"/>
    <w:rsid w:val="006E3C3A"/>
    <w:rsid w:val="006E4153"/>
    <w:rsid w:val="006E4494"/>
    <w:rsid w:val="006E478B"/>
    <w:rsid w:val="006E4C21"/>
    <w:rsid w:val="006E4C36"/>
    <w:rsid w:val="006E4E67"/>
    <w:rsid w:val="006E4EC7"/>
    <w:rsid w:val="006E677B"/>
    <w:rsid w:val="006E69B5"/>
    <w:rsid w:val="006E6ED5"/>
    <w:rsid w:val="006E79AF"/>
    <w:rsid w:val="006F0F74"/>
    <w:rsid w:val="006F12FC"/>
    <w:rsid w:val="006F2AD7"/>
    <w:rsid w:val="006F36C9"/>
    <w:rsid w:val="006F36EA"/>
    <w:rsid w:val="006F3C28"/>
    <w:rsid w:val="006F3DCC"/>
    <w:rsid w:val="006F40EF"/>
    <w:rsid w:val="006F4F92"/>
    <w:rsid w:val="006F5792"/>
    <w:rsid w:val="006F57C3"/>
    <w:rsid w:val="006F5B1B"/>
    <w:rsid w:val="006F5DB7"/>
    <w:rsid w:val="006F67C9"/>
    <w:rsid w:val="006F6A0F"/>
    <w:rsid w:val="006F6A48"/>
    <w:rsid w:val="006F6A66"/>
    <w:rsid w:val="006F6A88"/>
    <w:rsid w:val="006F6C0D"/>
    <w:rsid w:val="006F7269"/>
    <w:rsid w:val="006F7322"/>
    <w:rsid w:val="006F7DAB"/>
    <w:rsid w:val="006F7FB8"/>
    <w:rsid w:val="0070124C"/>
    <w:rsid w:val="00701781"/>
    <w:rsid w:val="007018B1"/>
    <w:rsid w:val="00701D74"/>
    <w:rsid w:val="00702381"/>
    <w:rsid w:val="00702506"/>
    <w:rsid w:val="0070270F"/>
    <w:rsid w:val="00702A6B"/>
    <w:rsid w:val="00702DF6"/>
    <w:rsid w:val="00702EE4"/>
    <w:rsid w:val="0070300A"/>
    <w:rsid w:val="007030B5"/>
    <w:rsid w:val="0070348D"/>
    <w:rsid w:val="007038BA"/>
    <w:rsid w:val="00703C34"/>
    <w:rsid w:val="00703CDF"/>
    <w:rsid w:val="00704026"/>
    <w:rsid w:val="007057D6"/>
    <w:rsid w:val="00706475"/>
    <w:rsid w:val="00706AF7"/>
    <w:rsid w:val="00706B6B"/>
    <w:rsid w:val="00706C91"/>
    <w:rsid w:val="00706E34"/>
    <w:rsid w:val="00706EB1"/>
    <w:rsid w:val="00706F3A"/>
    <w:rsid w:val="00707357"/>
    <w:rsid w:val="00707603"/>
    <w:rsid w:val="00707B3C"/>
    <w:rsid w:val="00707FD2"/>
    <w:rsid w:val="00710692"/>
    <w:rsid w:val="0071073E"/>
    <w:rsid w:val="007108A2"/>
    <w:rsid w:val="00710A64"/>
    <w:rsid w:val="00710B69"/>
    <w:rsid w:val="00710EBD"/>
    <w:rsid w:val="00710F88"/>
    <w:rsid w:val="007111DD"/>
    <w:rsid w:val="007115EC"/>
    <w:rsid w:val="007116AA"/>
    <w:rsid w:val="007119A1"/>
    <w:rsid w:val="00711EC9"/>
    <w:rsid w:val="007129CB"/>
    <w:rsid w:val="00712B82"/>
    <w:rsid w:val="00712D65"/>
    <w:rsid w:val="007132A7"/>
    <w:rsid w:val="007139E4"/>
    <w:rsid w:val="00713A20"/>
    <w:rsid w:val="00713F7A"/>
    <w:rsid w:val="0071404E"/>
    <w:rsid w:val="0071440A"/>
    <w:rsid w:val="00714422"/>
    <w:rsid w:val="0071444E"/>
    <w:rsid w:val="00714B8C"/>
    <w:rsid w:val="00714BB5"/>
    <w:rsid w:val="007155F3"/>
    <w:rsid w:val="00715959"/>
    <w:rsid w:val="00715A8C"/>
    <w:rsid w:val="00716A74"/>
    <w:rsid w:val="007172E0"/>
    <w:rsid w:val="007177DC"/>
    <w:rsid w:val="00717B71"/>
    <w:rsid w:val="00717E13"/>
    <w:rsid w:val="00717F03"/>
    <w:rsid w:val="00720079"/>
    <w:rsid w:val="00720232"/>
    <w:rsid w:val="00720817"/>
    <w:rsid w:val="00720ADD"/>
    <w:rsid w:val="00720EC7"/>
    <w:rsid w:val="007211E6"/>
    <w:rsid w:val="0072120D"/>
    <w:rsid w:val="0072192F"/>
    <w:rsid w:val="0072221E"/>
    <w:rsid w:val="007223AE"/>
    <w:rsid w:val="00722427"/>
    <w:rsid w:val="007227D5"/>
    <w:rsid w:val="00722C0F"/>
    <w:rsid w:val="00722FCE"/>
    <w:rsid w:val="00723C3C"/>
    <w:rsid w:val="00723F33"/>
    <w:rsid w:val="0072473C"/>
    <w:rsid w:val="00725471"/>
    <w:rsid w:val="00725D8E"/>
    <w:rsid w:val="00726769"/>
    <w:rsid w:val="0072728F"/>
    <w:rsid w:val="00727432"/>
    <w:rsid w:val="007274A1"/>
    <w:rsid w:val="00727F55"/>
    <w:rsid w:val="0073057F"/>
    <w:rsid w:val="0073063D"/>
    <w:rsid w:val="00730C37"/>
    <w:rsid w:val="007312A6"/>
    <w:rsid w:val="007316E9"/>
    <w:rsid w:val="0073171D"/>
    <w:rsid w:val="007317C3"/>
    <w:rsid w:val="00731809"/>
    <w:rsid w:val="007321C5"/>
    <w:rsid w:val="00732457"/>
    <w:rsid w:val="00732E38"/>
    <w:rsid w:val="00733099"/>
    <w:rsid w:val="00733BE9"/>
    <w:rsid w:val="007340A3"/>
    <w:rsid w:val="007340FC"/>
    <w:rsid w:val="00734652"/>
    <w:rsid w:val="0073473D"/>
    <w:rsid w:val="0073565D"/>
    <w:rsid w:val="007360E1"/>
    <w:rsid w:val="00736154"/>
    <w:rsid w:val="0073683F"/>
    <w:rsid w:val="0073710E"/>
    <w:rsid w:val="0073716B"/>
    <w:rsid w:val="007375BD"/>
    <w:rsid w:val="00737648"/>
    <w:rsid w:val="00737D5F"/>
    <w:rsid w:val="00737F93"/>
    <w:rsid w:val="007403D7"/>
    <w:rsid w:val="0074079F"/>
    <w:rsid w:val="00740E1A"/>
    <w:rsid w:val="00741364"/>
    <w:rsid w:val="00741CBC"/>
    <w:rsid w:val="00741D18"/>
    <w:rsid w:val="00741DB2"/>
    <w:rsid w:val="007423BA"/>
    <w:rsid w:val="007424DF"/>
    <w:rsid w:val="00742758"/>
    <w:rsid w:val="0074298B"/>
    <w:rsid w:val="00742F82"/>
    <w:rsid w:val="00743009"/>
    <w:rsid w:val="0074322D"/>
    <w:rsid w:val="00743B90"/>
    <w:rsid w:val="0074419E"/>
    <w:rsid w:val="0074445F"/>
    <w:rsid w:val="0074491F"/>
    <w:rsid w:val="007449B4"/>
    <w:rsid w:val="007452BB"/>
    <w:rsid w:val="0074587F"/>
    <w:rsid w:val="00745D2C"/>
    <w:rsid w:val="00745D53"/>
    <w:rsid w:val="00745EB7"/>
    <w:rsid w:val="007461A2"/>
    <w:rsid w:val="007461C6"/>
    <w:rsid w:val="007463A2"/>
    <w:rsid w:val="0074667D"/>
    <w:rsid w:val="00747141"/>
    <w:rsid w:val="007475FC"/>
    <w:rsid w:val="00750221"/>
    <w:rsid w:val="0075054E"/>
    <w:rsid w:val="00750583"/>
    <w:rsid w:val="00750B82"/>
    <w:rsid w:val="00751367"/>
    <w:rsid w:val="007518B3"/>
    <w:rsid w:val="00751BAB"/>
    <w:rsid w:val="00751BCE"/>
    <w:rsid w:val="0075206C"/>
    <w:rsid w:val="007521D9"/>
    <w:rsid w:val="00752AA6"/>
    <w:rsid w:val="00752DB6"/>
    <w:rsid w:val="007530D3"/>
    <w:rsid w:val="00753B9E"/>
    <w:rsid w:val="0075411B"/>
    <w:rsid w:val="00754BCC"/>
    <w:rsid w:val="00755399"/>
    <w:rsid w:val="0075541D"/>
    <w:rsid w:val="00755508"/>
    <w:rsid w:val="00756159"/>
    <w:rsid w:val="00756CE0"/>
    <w:rsid w:val="00757A03"/>
    <w:rsid w:val="00757C65"/>
    <w:rsid w:val="00757F2B"/>
    <w:rsid w:val="00757F6A"/>
    <w:rsid w:val="00760224"/>
    <w:rsid w:val="007608D6"/>
    <w:rsid w:val="00760972"/>
    <w:rsid w:val="00760E42"/>
    <w:rsid w:val="007611EF"/>
    <w:rsid w:val="00761BEA"/>
    <w:rsid w:val="0076208D"/>
    <w:rsid w:val="00762D72"/>
    <w:rsid w:val="007641B9"/>
    <w:rsid w:val="007643AD"/>
    <w:rsid w:val="007644AA"/>
    <w:rsid w:val="0076458A"/>
    <w:rsid w:val="0076527C"/>
    <w:rsid w:val="007652B5"/>
    <w:rsid w:val="00765AE5"/>
    <w:rsid w:val="007666B7"/>
    <w:rsid w:val="00766DCD"/>
    <w:rsid w:val="0076728B"/>
    <w:rsid w:val="0076733B"/>
    <w:rsid w:val="007702FF"/>
    <w:rsid w:val="007704AE"/>
    <w:rsid w:val="00770523"/>
    <w:rsid w:val="0077055B"/>
    <w:rsid w:val="0077064D"/>
    <w:rsid w:val="007707D0"/>
    <w:rsid w:val="00770E94"/>
    <w:rsid w:val="0077123D"/>
    <w:rsid w:val="00771624"/>
    <w:rsid w:val="0077165F"/>
    <w:rsid w:val="00771A88"/>
    <w:rsid w:val="00771EF2"/>
    <w:rsid w:val="00773917"/>
    <w:rsid w:val="0077436D"/>
    <w:rsid w:val="0077562D"/>
    <w:rsid w:val="00775821"/>
    <w:rsid w:val="00775F35"/>
    <w:rsid w:val="00777AEE"/>
    <w:rsid w:val="007801B5"/>
    <w:rsid w:val="0078020C"/>
    <w:rsid w:val="007805AD"/>
    <w:rsid w:val="00780823"/>
    <w:rsid w:val="00780EE1"/>
    <w:rsid w:val="0078110A"/>
    <w:rsid w:val="007817AF"/>
    <w:rsid w:val="00781A13"/>
    <w:rsid w:val="0078287C"/>
    <w:rsid w:val="00782908"/>
    <w:rsid w:val="007829E5"/>
    <w:rsid w:val="00783030"/>
    <w:rsid w:val="007831B0"/>
    <w:rsid w:val="00783283"/>
    <w:rsid w:val="00783425"/>
    <w:rsid w:val="00784608"/>
    <w:rsid w:val="00784919"/>
    <w:rsid w:val="00784A3B"/>
    <w:rsid w:val="00784C50"/>
    <w:rsid w:val="00784D2F"/>
    <w:rsid w:val="0078616D"/>
    <w:rsid w:val="00786190"/>
    <w:rsid w:val="00786539"/>
    <w:rsid w:val="00786799"/>
    <w:rsid w:val="00786B9F"/>
    <w:rsid w:val="007875C2"/>
    <w:rsid w:val="00787BC0"/>
    <w:rsid w:val="00787C84"/>
    <w:rsid w:val="0079039D"/>
    <w:rsid w:val="0079058C"/>
    <w:rsid w:val="007918B9"/>
    <w:rsid w:val="00791C18"/>
    <w:rsid w:val="007920C4"/>
    <w:rsid w:val="00792985"/>
    <w:rsid w:val="00793A31"/>
    <w:rsid w:val="00793BCD"/>
    <w:rsid w:val="00793F92"/>
    <w:rsid w:val="0079428A"/>
    <w:rsid w:val="00794517"/>
    <w:rsid w:val="00794EC3"/>
    <w:rsid w:val="00795CE8"/>
    <w:rsid w:val="0079606F"/>
    <w:rsid w:val="0079675D"/>
    <w:rsid w:val="00797290"/>
    <w:rsid w:val="00797BF3"/>
    <w:rsid w:val="007A005B"/>
    <w:rsid w:val="007A01F9"/>
    <w:rsid w:val="007A0244"/>
    <w:rsid w:val="007A025F"/>
    <w:rsid w:val="007A06B8"/>
    <w:rsid w:val="007A0ACA"/>
    <w:rsid w:val="007A0C40"/>
    <w:rsid w:val="007A0E08"/>
    <w:rsid w:val="007A15F4"/>
    <w:rsid w:val="007A183C"/>
    <w:rsid w:val="007A19E1"/>
    <w:rsid w:val="007A1B5D"/>
    <w:rsid w:val="007A1DDB"/>
    <w:rsid w:val="007A1EEF"/>
    <w:rsid w:val="007A2119"/>
    <w:rsid w:val="007A21B8"/>
    <w:rsid w:val="007A222B"/>
    <w:rsid w:val="007A2546"/>
    <w:rsid w:val="007A2702"/>
    <w:rsid w:val="007A2B10"/>
    <w:rsid w:val="007A2DDF"/>
    <w:rsid w:val="007A2E58"/>
    <w:rsid w:val="007A2F9E"/>
    <w:rsid w:val="007A39F0"/>
    <w:rsid w:val="007A3DB2"/>
    <w:rsid w:val="007A4287"/>
    <w:rsid w:val="007A4517"/>
    <w:rsid w:val="007A4533"/>
    <w:rsid w:val="007A471F"/>
    <w:rsid w:val="007A4953"/>
    <w:rsid w:val="007A4E49"/>
    <w:rsid w:val="007A557D"/>
    <w:rsid w:val="007A55F7"/>
    <w:rsid w:val="007A5EF5"/>
    <w:rsid w:val="007A76EB"/>
    <w:rsid w:val="007A77B7"/>
    <w:rsid w:val="007B040A"/>
    <w:rsid w:val="007B0A2B"/>
    <w:rsid w:val="007B0A53"/>
    <w:rsid w:val="007B10A8"/>
    <w:rsid w:val="007B19D7"/>
    <w:rsid w:val="007B1C5B"/>
    <w:rsid w:val="007B228F"/>
    <w:rsid w:val="007B257D"/>
    <w:rsid w:val="007B2E70"/>
    <w:rsid w:val="007B3F16"/>
    <w:rsid w:val="007B4A47"/>
    <w:rsid w:val="007B509C"/>
    <w:rsid w:val="007B5B0D"/>
    <w:rsid w:val="007B6201"/>
    <w:rsid w:val="007B6EC2"/>
    <w:rsid w:val="007B7316"/>
    <w:rsid w:val="007B7335"/>
    <w:rsid w:val="007B7760"/>
    <w:rsid w:val="007B7CEC"/>
    <w:rsid w:val="007C0123"/>
    <w:rsid w:val="007C0262"/>
    <w:rsid w:val="007C0288"/>
    <w:rsid w:val="007C060D"/>
    <w:rsid w:val="007C07A9"/>
    <w:rsid w:val="007C08AF"/>
    <w:rsid w:val="007C0F01"/>
    <w:rsid w:val="007C10E8"/>
    <w:rsid w:val="007C12E6"/>
    <w:rsid w:val="007C1C44"/>
    <w:rsid w:val="007C1E2D"/>
    <w:rsid w:val="007C24FC"/>
    <w:rsid w:val="007C2B3B"/>
    <w:rsid w:val="007C3377"/>
    <w:rsid w:val="007C3765"/>
    <w:rsid w:val="007C390B"/>
    <w:rsid w:val="007C39AD"/>
    <w:rsid w:val="007C3D95"/>
    <w:rsid w:val="007C3FDB"/>
    <w:rsid w:val="007C4201"/>
    <w:rsid w:val="007C4217"/>
    <w:rsid w:val="007C4368"/>
    <w:rsid w:val="007C43B4"/>
    <w:rsid w:val="007C43CC"/>
    <w:rsid w:val="007C4A57"/>
    <w:rsid w:val="007C4F39"/>
    <w:rsid w:val="007C550C"/>
    <w:rsid w:val="007C6536"/>
    <w:rsid w:val="007C6711"/>
    <w:rsid w:val="007C6ADC"/>
    <w:rsid w:val="007C6B05"/>
    <w:rsid w:val="007C6DFA"/>
    <w:rsid w:val="007C72B7"/>
    <w:rsid w:val="007C75A0"/>
    <w:rsid w:val="007C7A86"/>
    <w:rsid w:val="007C7D0B"/>
    <w:rsid w:val="007D0012"/>
    <w:rsid w:val="007D04C5"/>
    <w:rsid w:val="007D0927"/>
    <w:rsid w:val="007D0A98"/>
    <w:rsid w:val="007D0EA8"/>
    <w:rsid w:val="007D0F96"/>
    <w:rsid w:val="007D0FDC"/>
    <w:rsid w:val="007D145F"/>
    <w:rsid w:val="007D1B43"/>
    <w:rsid w:val="007D1E70"/>
    <w:rsid w:val="007D2674"/>
    <w:rsid w:val="007D2FE4"/>
    <w:rsid w:val="007D3479"/>
    <w:rsid w:val="007D3758"/>
    <w:rsid w:val="007D3962"/>
    <w:rsid w:val="007D427C"/>
    <w:rsid w:val="007D464A"/>
    <w:rsid w:val="007D4B00"/>
    <w:rsid w:val="007D4C3F"/>
    <w:rsid w:val="007D55B6"/>
    <w:rsid w:val="007D5661"/>
    <w:rsid w:val="007D5760"/>
    <w:rsid w:val="007D5F6B"/>
    <w:rsid w:val="007D5FF9"/>
    <w:rsid w:val="007D61B7"/>
    <w:rsid w:val="007D69A8"/>
    <w:rsid w:val="007D6D43"/>
    <w:rsid w:val="007D7613"/>
    <w:rsid w:val="007D77D5"/>
    <w:rsid w:val="007D79C6"/>
    <w:rsid w:val="007D7F16"/>
    <w:rsid w:val="007E005F"/>
    <w:rsid w:val="007E0D65"/>
    <w:rsid w:val="007E2405"/>
    <w:rsid w:val="007E3189"/>
    <w:rsid w:val="007E36E8"/>
    <w:rsid w:val="007E3790"/>
    <w:rsid w:val="007E3BCF"/>
    <w:rsid w:val="007E3C5E"/>
    <w:rsid w:val="007E3FD6"/>
    <w:rsid w:val="007E4059"/>
    <w:rsid w:val="007E448E"/>
    <w:rsid w:val="007E4688"/>
    <w:rsid w:val="007E4E12"/>
    <w:rsid w:val="007E4F40"/>
    <w:rsid w:val="007E5041"/>
    <w:rsid w:val="007E5263"/>
    <w:rsid w:val="007E560F"/>
    <w:rsid w:val="007E5BFF"/>
    <w:rsid w:val="007E5FD8"/>
    <w:rsid w:val="007E617B"/>
    <w:rsid w:val="007E6AC7"/>
    <w:rsid w:val="007E7383"/>
    <w:rsid w:val="007E7732"/>
    <w:rsid w:val="007F02EE"/>
    <w:rsid w:val="007F041A"/>
    <w:rsid w:val="007F0775"/>
    <w:rsid w:val="007F0FBC"/>
    <w:rsid w:val="007F10F7"/>
    <w:rsid w:val="007F1192"/>
    <w:rsid w:val="007F1281"/>
    <w:rsid w:val="007F1618"/>
    <w:rsid w:val="007F17E3"/>
    <w:rsid w:val="007F1BF2"/>
    <w:rsid w:val="007F1C02"/>
    <w:rsid w:val="007F2783"/>
    <w:rsid w:val="007F299C"/>
    <w:rsid w:val="007F3081"/>
    <w:rsid w:val="007F30FE"/>
    <w:rsid w:val="007F3A4D"/>
    <w:rsid w:val="007F3D35"/>
    <w:rsid w:val="007F44BC"/>
    <w:rsid w:val="007F4643"/>
    <w:rsid w:val="007F4C97"/>
    <w:rsid w:val="007F4D83"/>
    <w:rsid w:val="007F57F6"/>
    <w:rsid w:val="007F5E02"/>
    <w:rsid w:val="007F622A"/>
    <w:rsid w:val="007F6270"/>
    <w:rsid w:val="007F6E8A"/>
    <w:rsid w:val="007F7BF3"/>
    <w:rsid w:val="0080090D"/>
    <w:rsid w:val="00800B47"/>
    <w:rsid w:val="008015DB"/>
    <w:rsid w:val="008023B1"/>
    <w:rsid w:val="00802A30"/>
    <w:rsid w:val="00802C8F"/>
    <w:rsid w:val="00802D2D"/>
    <w:rsid w:val="00803443"/>
    <w:rsid w:val="00803C28"/>
    <w:rsid w:val="00803E80"/>
    <w:rsid w:val="00804003"/>
    <w:rsid w:val="00804498"/>
    <w:rsid w:val="008047CC"/>
    <w:rsid w:val="008048C8"/>
    <w:rsid w:val="00804E9A"/>
    <w:rsid w:val="00805013"/>
    <w:rsid w:val="008052EE"/>
    <w:rsid w:val="0080626B"/>
    <w:rsid w:val="00806301"/>
    <w:rsid w:val="0080794F"/>
    <w:rsid w:val="00810712"/>
    <w:rsid w:val="0081093C"/>
    <w:rsid w:val="00810A6A"/>
    <w:rsid w:val="00810B72"/>
    <w:rsid w:val="00811BC0"/>
    <w:rsid w:val="00811BC8"/>
    <w:rsid w:val="00811BF7"/>
    <w:rsid w:val="00811EC7"/>
    <w:rsid w:val="008120C8"/>
    <w:rsid w:val="00812117"/>
    <w:rsid w:val="00812972"/>
    <w:rsid w:val="00812C47"/>
    <w:rsid w:val="00812C63"/>
    <w:rsid w:val="0081383D"/>
    <w:rsid w:val="00813A91"/>
    <w:rsid w:val="008140DF"/>
    <w:rsid w:val="00814FCC"/>
    <w:rsid w:val="00815CE3"/>
    <w:rsid w:val="00815FF3"/>
    <w:rsid w:val="0081601E"/>
    <w:rsid w:val="00816160"/>
    <w:rsid w:val="0081657C"/>
    <w:rsid w:val="0082097A"/>
    <w:rsid w:val="00820B45"/>
    <w:rsid w:val="00820F64"/>
    <w:rsid w:val="008213F8"/>
    <w:rsid w:val="00821734"/>
    <w:rsid w:val="00821EC8"/>
    <w:rsid w:val="0082222A"/>
    <w:rsid w:val="0082250E"/>
    <w:rsid w:val="00822FBC"/>
    <w:rsid w:val="008230C0"/>
    <w:rsid w:val="008232C7"/>
    <w:rsid w:val="00823B21"/>
    <w:rsid w:val="00823B88"/>
    <w:rsid w:val="008240CD"/>
    <w:rsid w:val="008242F8"/>
    <w:rsid w:val="008244F3"/>
    <w:rsid w:val="00824A60"/>
    <w:rsid w:val="00824AB2"/>
    <w:rsid w:val="00824E87"/>
    <w:rsid w:val="008251CA"/>
    <w:rsid w:val="008252C1"/>
    <w:rsid w:val="00825824"/>
    <w:rsid w:val="00825B93"/>
    <w:rsid w:val="00825D05"/>
    <w:rsid w:val="00825D07"/>
    <w:rsid w:val="008260C7"/>
    <w:rsid w:val="00826117"/>
    <w:rsid w:val="008274DB"/>
    <w:rsid w:val="00827842"/>
    <w:rsid w:val="008279E5"/>
    <w:rsid w:val="00830053"/>
    <w:rsid w:val="008300B2"/>
    <w:rsid w:val="008304C9"/>
    <w:rsid w:val="00830DF3"/>
    <w:rsid w:val="00830F91"/>
    <w:rsid w:val="00831A6A"/>
    <w:rsid w:val="00831B8E"/>
    <w:rsid w:val="00831BFA"/>
    <w:rsid w:val="0083282D"/>
    <w:rsid w:val="00832903"/>
    <w:rsid w:val="00832BC2"/>
    <w:rsid w:val="00832D42"/>
    <w:rsid w:val="00833DC4"/>
    <w:rsid w:val="00833F9B"/>
    <w:rsid w:val="008344A7"/>
    <w:rsid w:val="00834C29"/>
    <w:rsid w:val="00835379"/>
    <w:rsid w:val="00835418"/>
    <w:rsid w:val="00836772"/>
    <w:rsid w:val="00836AB8"/>
    <w:rsid w:val="008374AA"/>
    <w:rsid w:val="00841032"/>
    <w:rsid w:val="00841464"/>
    <w:rsid w:val="00841491"/>
    <w:rsid w:val="008415F7"/>
    <w:rsid w:val="008416F8"/>
    <w:rsid w:val="008417F0"/>
    <w:rsid w:val="00841E74"/>
    <w:rsid w:val="008425AE"/>
    <w:rsid w:val="008427F4"/>
    <w:rsid w:val="008429ED"/>
    <w:rsid w:val="00843139"/>
    <w:rsid w:val="0084356F"/>
    <w:rsid w:val="00843EF1"/>
    <w:rsid w:val="008447FB"/>
    <w:rsid w:val="00844889"/>
    <w:rsid w:val="00844F00"/>
    <w:rsid w:val="00844F03"/>
    <w:rsid w:val="00845358"/>
    <w:rsid w:val="00845506"/>
    <w:rsid w:val="00846255"/>
    <w:rsid w:val="0084629C"/>
    <w:rsid w:val="008466CD"/>
    <w:rsid w:val="008469A7"/>
    <w:rsid w:val="008475F5"/>
    <w:rsid w:val="00847952"/>
    <w:rsid w:val="00847C68"/>
    <w:rsid w:val="00847EFE"/>
    <w:rsid w:val="00850103"/>
    <w:rsid w:val="00850844"/>
    <w:rsid w:val="00850FF7"/>
    <w:rsid w:val="00851860"/>
    <w:rsid w:val="00851957"/>
    <w:rsid w:val="00852352"/>
    <w:rsid w:val="00852EA7"/>
    <w:rsid w:val="00853A53"/>
    <w:rsid w:val="00853C24"/>
    <w:rsid w:val="008542C7"/>
    <w:rsid w:val="0085436D"/>
    <w:rsid w:val="00854664"/>
    <w:rsid w:val="00854787"/>
    <w:rsid w:val="00854985"/>
    <w:rsid w:val="008550C6"/>
    <w:rsid w:val="0085514F"/>
    <w:rsid w:val="00855558"/>
    <w:rsid w:val="008555BF"/>
    <w:rsid w:val="00855902"/>
    <w:rsid w:val="00855C3B"/>
    <w:rsid w:val="00855CA9"/>
    <w:rsid w:val="008562E5"/>
    <w:rsid w:val="0085636B"/>
    <w:rsid w:val="00856394"/>
    <w:rsid w:val="00856729"/>
    <w:rsid w:val="00857429"/>
    <w:rsid w:val="00857AD0"/>
    <w:rsid w:val="00860B8C"/>
    <w:rsid w:val="00860C44"/>
    <w:rsid w:val="00860FD9"/>
    <w:rsid w:val="008610DA"/>
    <w:rsid w:val="00861BF9"/>
    <w:rsid w:val="00861D7E"/>
    <w:rsid w:val="008620A0"/>
    <w:rsid w:val="00862395"/>
    <w:rsid w:val="00863671"/>
    <w:rsid w:val="00863DA6"/>
    <w:rsid w:val="00864134"/>
    <w:rsid w:val="008642A9"/>
    <w:rsid w:val="00864528"/>
    <w:rsid w:val="00864BFA"/>
    <w:rsid w:val="008651C9"/>
    <w:rsid w:val="008651EE"/>
    <w:rsid w:val="00865F74"/>
    <w:rsid w:val="008663CF"/>
    <w:rsid w:val="00866814"/>
    <w:rsid w:val="008668C8"/>
    <w:rsid w:val="008669EB"/>
    <w:rsid w:val="00866E68"/>
    <w:rsid w:val="0086746B"/>
    <w:rsid w:val="0086767D"/>
    <w:rsid w:val="00867EED"/>
    <w:rsid w:val="00870EA0"/>
    <w:rsid w:val="008718B0"/>
    <w:rsid w:val="00871CCB"/>
    <w:rsid w:val="0087217E"/>
    <w:rsid w:val="008728FD"/>
    <w:rsid w:val="00872FD0"/>
    <w:rsid w:val="00872FE3"/>
    <w:rsid w:val="00873799"/>
    <w:rsid w:val="008739E2"/>
    <w:rsid w:val="008748F3"/>
    <w:rsid w:val="00874B51"/>
    <w:rsid w:val="008756CA"/>
    <w:rsid w:val="00875957"/>
    <w:rsid w:val="00875CE3"/>
    <w:rsid w:val="00875F4F"/>
    <w:rsid w:val="0087652D"/>
    <w:rsid w:val="008768DB"/>
    <w:rsid w:val="00876DB3"/>
    <w:rsid w:val="00876EF6"/>
    <w:rsid w:val="00877A71"/>
    <w:rsid w:val="00877DEE"/>
    <w:rsid w:val="00881679"/>
    <w:rsid w:val="00881906"/>
    <w:rsid w:val="00881962"/>
    <w:rsid w:val="00881CBD"/>
    <w:rsid w:val="008822A4"/>
    <w:rsid w:val="00882920"/>
    <w:rsid w:val="00882DC3"/>
    <w:rsid w:val="00882E98"/>
    <w:rsid w:val="00883287"/>
    <w:rsid w:val="008837C1"/>
    <w:rsid w:val="00884AB0"/>
    <w:rsid w:val="0088564B"/>
    <w:rsid w:val="00885FE1"/>
    <w:rsid w:val="008865F5"/>
    <w:rsid w:val="0088677A"/>
    <w:rsid w:val="0088759A"/>
    <w:rsid w:val="0088767A"/>
    <w:rsid w:val="00887725"/>
    <w:rsid w:val="008902FC"/>
    <w:rsid w:val="008904EC"/>
    <w:rsid w:val="00890994"/>
    <w:rsid w:val="00890C53"/>
    <w:rsid w:val="00891030"/>
    <w:rsid w:val="008912D2"/>
    <w:rsid w:val="00891E28"/>
    <w:rsid w:val="00892700"/>
    <w:rsid w:val="00892ADF"/>
    <w:rsid w:val="00893003"/>
    <w:rsid w:val="00893551"/>
    <w:rsid w:val="00893BB0"/>
    <w:rsid w:val="00893C34"/>
    <w:rsid w:val="00893FE9"/>
    <w:rsid w:val="00894676"/>
    <w:rsid w:val="00894724"/>
    <w:rsid w:val="0089518B"/>
    <w:rsid w:val="00895547"/>
    <w:rsid w:val="00895E47"/>
    <w:rsid w:val="00896135"/>
    <w:rsid w:val="00896280"/>
    <w:rsid w:val="008971F5"/>
    <w:rsid w:val="00897321"/>
    <w:rsid w:val="008974FB"/>
    <w:rsid w:val="00897700"/>
    <w:rsid w:val="008A0AE3"/>
    <w:rsid w:val="008A0D01"/>
    <w:rsid w:val="008A0D69"/>
    <w:rsid w:val="008A0FBD"/>
    <w:rsid w:val="008A10FE"/>
    <w:rsid w:val="008A15E7"/>
    <w:rsid w:val="008A1E76"/>
    <w:rsid w:val="008A2028"/>
    <w:rsid w:val="008A21C0"/>
    <w:rsid w:val="008A22D7"/>
    <w:rsid w:val="008A23CB"/>
    <w:rsid w:val="008A25AD"/>
    <w:rsid w:val="008A2A10"/>
    <w:rsid w:val="008A2D7C"/>
    <w:rsid w:val="008A2E5F"/>
    <w:rsid w:val="008A3424"/>
    <w:rsid w:val="008A3A05"/>
    <w:rsid w:val="008A4BEB"/>
    <w:rsid w:val="008A5245"/>
    <w:rsid w:val="008A5362"/>
    <w:rsid w:val="008A5576"/>
    <w:rsid w:val="008A5657"/>
    <w:rsid w:val="008A5D67"/>
    <w:rsid w:val="008A65E4"/>
    <w:rsid w:val="008A6C20"/>
    <w:rsid w:val="008A6E37"/>
    <w:rsid w:val="008A711D"/>
    <w:rsid w:val="008A76B2"/>
    <w:rsid w:val="008A7B3F"/>
    <w:rsid w:val="008A7B8B"/>
    <w:rsid w:val="008B099F"/>
    <w:rsid w:val="008B12E1"/>
    <w:rsid w:val="008B1667"/>
    <w:rsid w:val="008B2B2A"/>
    <w:rsid w:val="008B2B4F"/>
    <w:rsid w:val="008B3342"/>
    <w:rsid w:val="008B34D5"/>
    <w:rsid w:val="008B39DD"/>
    <w:rsid w:val="008B3AB6"/>
    <w:rsid w:val="008B3AF0"/>
    <w:rsid w:val="008B3CBF"/>
    <w:rsid w:val="008B41D1"/>
    <w:rsid w:val="008B49DF"/>
    <w:rsid w:val="008B5B43"/>
    <w:rsid w:val="008B5EB6"/>
    <w:rsid w:val="008B6234"/>
    <w:rsid w:val="008B7472"/>
    <w:rsid w:val="008B78CD"/>
    <w:rsid w:val="008B79F9"/>
    <w:rsid w:val="008C0169"/>
    <w:rsid w:val="008C032C"/>
    <w:rsid w:val="008C08FA"/>
    <w:rsid w:val="008C0A6E"/>
    <w:rsid w:val="008C0C64"/>
    <w:rsid w:val="008C1165"/>
    <w:rsid w:val="008C190C"/>
    <w:rsid w:val="008C1DEF"/>
    <w:rsid w:val="008C23E3"/>
    <w:rsid w:val="008C28BA"/>
    <w:rsid w:val="008C30D7"/>
    <w:rsid w:val="008C3220"/>
    <w:rsid w:val="008C3AEE"/>
    <w:rsid w:val="008C3D36"/>
    <w:rsid w:val="008C4A90"/>
    <w:rsid w:val="008C4AC7"/>
    <w:rsid w:val="008C4B28"/>
    <w:rsid w:val="008C5004"/>
    <w:rsid w:val="008C5465"/>
    <w:rsid w:val="008C6093"/>
    <w:rsid w:val="008C7FF0"/>
    <w:rsid w:val="008D067C"/>
    <w:rsid w:val="008D098C"/>
    <w:rsid w:val="008D0AA6"/>
    <w:rsid w:val="008D0B61"/>
    <w:rsid w:val="008D1311"/>
    <w:rsid w:val="008D14DD"/>
    <w:rsid w:val="008D1808"/>
    <w:rsid w:val="008D1C6D"/>
    <w:rsid w:val="008D21B8"/>
    <w:rsid w:val="008D26EB"/>
    <w:rsid w:val="008D27A8"/>
    <w:rsid w:val="008D289D"/>
    <w:rsid w:val="008D33A9"/>
    <w:rsid w:val="008D3D62"/>
    <w:rsid w:val="008D43EC"/>
    <w:rsid w:val="008D4F43"/>
    <w:rsid w:val="008D54C3"/>
    <w:rsid w:val="008D571A"/>
    <w:rsid w:val="008D580F"/>
    <w:rsid w:val="008D5C08"/>
    <w:rsid w:val="008D5C0A"/>
    <w:rsid w:val="008D5D84"/>
    <w:rsid w:val="008D6E32"/>
    <w:rsid w:val="008D7082"/>
    <w:rsid w:val="008D71DA"/>
    <w:rsid w:val="008D72D1"/>
    <w:rsid w:val="008E0178"/>
    <w:rsid w:val="008E071D"/>
    <w:rsid w:val="008E094E"/>
    <w:rsid w:val="008E097D"/>
    <w:rsid w:val="008E0C21"/>
    <w:rsid w:val="008E15F1"/>
    <w:rsid w:val="008E176B"/>
    <w:rsid w:val="008E2120"/>
    <w:rsid w:val="008E2128"/>
    <w:rsid w:val="008E2309"/>
    <w:rsid w:val="008E25CB"/>
    <w:rsid w:val="008E2E43"/>
    <w:rsid w:val="008E3821"/>
    <w:rsid w:val="008E38C6"/>
    <w:rsid w:val="008E40C8"/>
    <w:rsid w:val="008E43FF"/>
    <w:rsid w:val="008E4B6B"/>
    <w:rsid w:val="008E560D"/>
    <w:rsid w:val="008E643E"/>
    <w:rsid w:val="008E65FD"/>
    <w:rsid w:val="008E6963"/>
    <w:rsid w:val="008E6EAD"/>
    <w:rsid w:val="008E7BAF"/>
    <w:rsid w:val="008E7E82"/>
    <w:rsid w:val="008E7F3B"/>
    <w:rsid w:val="008F01DA"/>
    <w:rsid w:val="008F0305"/>
    <w:rsid w:val="008F09D8"/>
    <w:rsid w:val="008F1F74"/>
    <w:rsid w:val="008F26A3"/>
    <w:rsid w:val="008F2873"/>
    <w:rsid w:val="008F2D3C"/>
    <w:rsid w:val="008F2D8C"/>
    <w:rsid w:val="008F32DE"/>
    <w:rsid w:val="008F343A"/>
    <w:rsid w:val="008F362F"/>
    <w:rsid w:val="008F4182"/>
    <w:rsid w:val="008F4616"/>
    <w:rsid w:val="008F48AD"/>
    <w:rsid w:val="008F4D3B"/>
    <w:rsid w:val="008F5016"/>
    <w:rsid w:val="008F505C"/>
    <w:rsid w:val="008F5821"/>
    <w:rsid w:val="008F58C9"/>
    <w:rsid w:val="008F5D68"/>
    <w:rsid w:val="008F65AE"/>
    <w:rsid w:val="008F687B"/>
    <w:rsid w:val="008F69F8"/>
    <w:rsid w:val="008F6CC1"/>
    <w:rsid w:val="008F6D4B"/>
    <w:rsid w:val="008F71B1"/>
    <w:rsid w:val="008F72F1"/>
    <w:rsid w:val="008F7D6C"/>
    <w:rsid w:val="0090077D"/>
    <w:rsid w:val="00900F62"/>
    <w:rsid w:val="0090171C"/>
    <w:rsid w:val="00902013"/>
    <w:rsid w:val="00902B6F"/>
    <w:rsid w:val="00902D1A"/>
    <w:rsid w:val="0090306D"/>
    <w:rsid w:val="00903493"/>
    <w:rsid w:val="00903903"/>
    <w:rsid w:val="009040C4"/>
    <w:rsid w:val="00904CBA"/>
    <w:rsid w:val="00904FA2"/>
    <w:rsid w:val="00905184"/>
    <w:rsid w:val="00905209"/>
    <w:rsid w:val="00905231"/>
    <w:rsid w:val="009054EE"/>
    <w:rsid w:val="00905A1E"/>
    <w:rsid w:val="009062A5"/>
    <w:rsid w:val="0090640D"/>
    <w:rsid w:val="00906557"/>
    <w:rsid w:val="00907244"/>
    <w:rsid w:val="00907B4F"/>
    <w:rsid w:val="00907BF0"/>
    <w:rsid w:val="00907D3F"/>
    <w:rsid w:val="00907FDD"/>
    <w:rsid w:val="00910B8D"/>
    <w:rsid w:val="00911B74"/>
    <w:rsid w:val="00911C07"/>
    <w:rsid w:val="00911C3C"/>
    <w:rsid w:val="00912968"/>
    <w:rsid w:val="009129C3"/>
    <w:rsid w:val="009130AD"/>
    <w:rsid w:val="009138D9"/>
    <w:rsid w:val="00913977"/>
    <w:rsid w:val="009139B1"/>
    <w:rsid w:val="00913A80"/>
    <w:rsid w:val="00913B9F"/>
    <w:rsid w:val="0091418E"/>
    <w:rsid w:val="009143C2"/>
    <w:rsid w:val="00914641"/>
    <w:rsid w:val="0091501B"/>
    <w:rsid w:val="009153AD"/>
    <w:rsid w:val="009154C9"/>
    <w:rsid w:val="00915DEE"/>
    <w:rsid w:val="009164B5"/>
    <w:rsid w:val="0091661B"/>
    <w:rsid w:val="009169A3"/>
    <w:rsid w:val="00917BF6"/>
    <w:rsid w:val="00920E65"/>
    <w:rsid w:val="00921691"/>
    <w:rsid w:val="00921ECF"/>
    <w:rsid w:val="00922561"/>
    <w:rsid w:val="00922651"/>
    <w:rsid w:val="00923569"/>
    <w:rsid w:val="009237FA"/>
    <w:rsid w:val="0092406B"/>
    <w:rsid w:val="00924728"/>
    <w:rsid w:val="00924B12"/>
    <w:rsid w:val="00924C87"/>
    <w:rsid w:val="0092506C"/>
    <w:rsid w:val="009251B9"/>
    <w:rsid w:val="009263C0"/>
    <w:rsid w:val="00926619"/>
    <w:rsid w:val="009270B0"/>
    <w:rsid w:val="00927452"/>
    <w:rsid w:val="0092747C"/>
    <w:rsid w:val="0092774A"/>
    <w:rsid w:val="00927A5F"/>
    <w:rsid w:val="00927C4B"/>
    <w:rsid w:val="009302C3"/>
    <w:rsid w:val="009308DA"/>
    <w:rsid w:val="00930DB1"/>
    <w:rsid w:val="00931253"/>
    <w:rsid w:val="00931493"/>
    <w:rsid w:val="009319A5"/>
    <w:rsid w:val="00931D8B"/>
    <w:rsid w:val="00931F1F"/>
    <w:rsid w:val="00932038"/>
    <w:rsid w:val="00932067"/>
    <w:rsid w:val="00932111"/>
    <w:rsid w:val="009325CE"/>
    <w:rsid w:val="0093267F"/>
    <w:rsid w:val="009326AF"/>
    <w:rsid w:val="00932884"/>
    <w:rsid w:val="00932911"/>
    <w:rsid w:val="00932D62"/>
    <w:rsid w:val="00933395"/>
    <w:rsid w:val="009337C4"/>
    <w:rsid w:val="00933B7D"/>
    <w:rsid w:val="0093491B"/>
    <w:rsid w:val="00934A83"/>
    <w:rsid w:val="00934BFF"/>
    <w:rsid w:val="0093554F"/>
    <w:rsid w:val="00935557"/>
    <w:rsid w:val="00935A85"/>
    <w:rsid w:val="00935CE2"/>
    <w:rsid w:val="00935DCA"/>
    <w:rsid w:val="009360EB"/>
    <w:rsid w:val="00936246"/>
    <w:rsid w:val="00936349"/>
    <w:rsid w:val="009364C8"/>
    <w:rsid w:val="00937625"/>
    <w:rsid w:val="00937AEA"/>
    <w:rsid w:val="00937D90"/>
    <w:rsid w:val="00940095"/>
    <w:rsid w:val="009402D7"/>
    <w:rsid w:val="00940621"/>
    <w:rsid w:val="00940DF5"/>
    <w:rsid w:val="00940F68"/>
    <w:rsid w:val="009412FD"/>
    <w:rsid w:val="00941922"/>
    <w:rsid w:val="00941A8B"/>
    <w:rsid w:val="009422E0"/>
    <w:rsid w:val="009427E6"/>
    <w:rsid w:val="009428A4"/>
    <w:rsid w:val="00943289"/>
    <w:rsid w:val="0094356E"/>
    <w:rsid w:val="0094457D"/>
    <w:rsid w:val="0094464B"/>
    <w:rsid w:val="00944B38"/>
    <w:rsid w:val="00944CEC"/>
    <w:rsid w:val="0094503F"/>
    <w:rsid w:val="009451EE"/>
    <w:rsid w:val="00945433"/>
    <w:rsid w:val="009465B6"/>
    <w:rsid w:val="0094660D"/>
    <w:rsid w:val="00946BFD"/>
    <w:rsid w:val="009473E6"/>
    <w:rsid w:val="009477AC"/>
    <w:rsid w:val="009477F2"/>
    <w:rsid w:val="00950576"/>
    <w:rsid w:val="00950684"/>
    <w:rsid w:val="009508A6"/>
    <w:rsid w:val="00950D4B"/>
    <w:rsid w:val="00951CFF"/>
    <w:rsid w:val="00951E72"/>
    <w:rsid w:val="00951F14"/>
    <w:rsid w:val="009521E2"/>
    <w:rsid w:val="00952E55"/>
    <w:rsid w:val="00953ABD"/>
    <w:rsid w:val="00954620"/>
    <w:rsid w:val="00954B19"/>
    <w:rsid w:val="009555FD"/>
    <w:rsid w:val="009563A5"/>
    <w:rsid w:val="00956642"/>
    <w:rsid w:val="00957986"/>
    <w:rsid w:val="00957EB0"/>
    <w:rsid w:val="009601FA"/>
    <w:rsid w:val="00960306"/>
    <w:rsid w:val="0096144E"/>
    <w:rsid w:val="0096162B"/>
    <w:rsid w:val="00961B13"/>
    <w:rsid w:val="00961DC8"/>
    <w:rsid w:val="00962039"/>
    <w:rsid w:val="00962313"/>
    <w:rsid w:val="00962F22"/>
    <w:rsid w:val="00963386"/>
    <w:rsid w:val="0096352C"/>
    <w:rsid w:val="00963E8F"/>
    <w:rsid w:val="009642A2"/>
    <w:rsid w:val="009642EF"/>
    <w:rsid w:val="009649CC"/>
    <w:rsid w:val="00964D5A"/>
    <w:rsid w:val="00965A34"/>
    <w:rsid w:val="00965F6C"/>
    <w:rsid w:val="00965F85"/>
    <w:rsid w:val="009667E2"/>
    <w:rsid w:val="00966BDC"/>
    <w:rsid w:val="00966C9C"/>
    <w:rsid w:val="00967501"/>
    <w:rsid w:val="00967D9F"/>
    <w:rsid w:val="009700D8"/>
    <w:rsid w:val="00970385"/>
    <w:rsid w:val="0097094F"/>
    <w:rsid w:val="00970E40"/>
    <w:rsid w:val="00971177"/>
    <w:rsid w:val="009719FA"/>
    <w:rsid w:val="00971B8D"/>
    <w:rsid w:val="00971C0A"/>
    <w:rsid w:val="00972314"/>
    <w:rsid w:val="00972E15"/>
    <w:rsid w:val="00972FB2"/>
    <w:rsid w:val="00973329"/>
    <w:rsid w:val="00973548"/>
    <w:rsid w:val="00973BD9"/>
    <w:rsid w:val="00973D7C"/>
    <w:rsid w:val="0097432C"/>
    <w:rsid w:val="009746AC"/>
    <w:rsid w:val="00974C28"/>
    <w:rsid w:val="00974CF4"/>
    <w:rsid w:val="00974DC3"/>
    <w:rsid w:val="0097565A"/>
    <w:rsid w:val="00975A1B"/>
    <w:rsid w:val="00975F7D"/>
    <w:rsid w:val="00977D0E"/>
    <w:rsid w:val="00977E1E"/>
    <w:rsid w:val="0098044B"/>
    <w:rsid w:val="009806D4"/>
    <w:rsid w:val="00980AF5"/>
    <w:rsid w:val="00980D4E"/>
    <w:rsid w:val="00981BC3"/>
    <w:rsid w:val="00981D4A"/>
    <w:rsid w:val="00981EC4"/>
    <w:rsid w:val="00981FC5"/>
    <w:rsid w:val="00982C20"/>
    <w:rsid w:val="00982FA5"/>
    <w:rsid w:val="009839F6"/>
    <w:rsid w:val="00983CEF"/>
    <w:rsid w:val="009840A5"/>
    <w:rsid w:val="00984153"/>
    <w:rsid w:val="00984182"/>
    <w:rsid w:val="00985162"/>
    <w:rsid w:val="00985440"/>
    <w:rsid w:val="009857FF"/>
    <w:rsid w:val="00985AF7"/>
    <w:rsid w:val="00985BB5"/>
    <w:rsid w:val="00985D23"/>
    <w:rsid w:val="00985D7C"/>
    <w:rsid w:val="00986ADF"/>
    <w:rsid w:val="00986B06"/>
    <w:rsid w:val="00987050"/>
    <w:rsid w:val="00987140"/>
    <w:rsid w:val="00987AC6"/>
    <w:rsid w:val="00987C59"/>
    <w:rsid w:val="00987D84"/>
    <w:rsid w:val="00987E44"/>
    <w:rsid w:val="00990202"/>
    <w:rsid w:val="00990365"/>
    <w:rsid w:val="009909A2"/>
    <w:rsid w:val="00990CBC"/>
    <w:rsid w:val="00990D0D"/>
    <w:rsid w:val="00990DED"/>
    <w:rsid w:val="00991559"/>
    <w:rsid w:val="009919DC"/>
    <w:rsid w:val="009921BC"/>
    <w:rsid w:val="00992EDC"/>
    <w:rsid w:val="0099353C"/>
    <w:rsid w:val="0099410C"/>
    <w:rsid w:val="009942D3"/>
    <w:rsid w:val="00994BD0"/>
    <w:rsid w:val="00994D18"/>
    <w:rsid w:val="00994FA3"/>
    <w:rsid w:val="009951C8"/>
    <w:rsid w:val="0099521E"/>
    <w:rsid w:val="009952AC"/>
    <w:rsid w:val="0099593F"/>
    <w:rsid w:val="0099597E"/>
    <w:rsid w:val="00995B49"/>
    <w:rsid w:val="009963FE"/>
    <w:rsid w:val="00996B73"/>
    <w:rsid w:val="00996D74"/>
    <w:rsid w:val="009971BD"/>
    <w:rsid w:val="0099745B"/>
    <w:rsid w:val="00997616"/>
    <w:rsid w:val="00997927"/>
    <w:rsid w:val="00997FA4"/>
    <w:rsid w:val="009A0103"/>
    <w:rsid w:val="009A078D"/>
    <w:rsid w:val="009A079F"/>
    <w:rsid w:val="009A092B"/>
    <w:rsid w:val="009A0ED6"/>
    <w:rsid w:val="009A0FA5"/>
    <w:rsid w:val="009A112A"/>
    <w:rsid w:val="009A1380"/>
    <w:rsid w:val="009A243A"/>
    <w:rsid w:val="009A3522"/>
    <w:rsid w:val="009A38E9"/>
    <w:rsid w:val="009A3A2F"/>
    <w:rsid w:val="009A416D"/>
    <w:rsid w:val="009A4221"/>
    <w:rsid w:val="009A499A"/>
    <w:rsid w:val="009A49E2"/>
    <w:rsid w:val="009A52BD"/>
    <w:rsid w:val="009A599C"/>
    <w:rsid w:val="009A5B8B"/>
    <w:rsid w:val="009A5CFA"/>
    <w:rsid w:val="009A5D69"/>
    <w:rsid w:val="009A5F2E"/>
    <w:rsid w:val="009A6B96"/>
    <w:rsid w:val="009A71DD"/>
    <w:rsid w:val="009A7E8B"/>
    <w:rsid w:val="009A7F00"/>
    <w:rsid w:val="009B0022"/>
    <w:rsid w:val="009B082E"/>
    <w:rsid w:val="009B2535"/>
    <w:rsid w:val="009B2865"/>
    <w:rsid w:val="009B2AB5"/>
    <w:rsid w:val="009B2F84"/>
    <w:rsid w:val="009B2F87"/>
    <w:rsid w:val="009B33E1"/>
    <w:rsid w:val="009B3511"/>
    <w:rsid w:val="009B3707"/>
    <w:rsid w:val="009B4030"/>
    <w:rsid w:val="009B4AAE"/>
    <w:rsid w:val="009B4F4C"/>
    <w:rsid w:val="009B58C6"/>
    <w:rsid w:val="009B6335"/>
    <w:rsid w:val="009B66A3"/>
    <w:rsid w:val="009B6C5C"/>
    <w:rsid w:val="009B6CB3"/>
    <w:rsid w:val="009B6CCB"/>
    <w:rsid w:val="009B6E56"/>
    <w:rsid w:val="009B72BA"/>
    <w:rsid w:val="009B74DA"/>
    <w:rsid w:val="009B7A28"/>
    <w:rsid w:val="009B7F48"/>
    <w:rsid w:val="009C0417"/>
    <w:rsid w:val="009C056B"/>
    <w:rsid w:val="009C11C4"/>
    <w:rsid w:val="009C1269"/>
    <w:rsid w:val="009C142A"/>
    <w:rsid w:val="009C1BFB"/>
    <w:rsid w:val="009C1F48"/>
    <w:rsid w:val="009C271C"/>
    <w:rsid w:val="009C2774"/>
    <w:rsid w:val="009C2944"/>
    <w:rsid w:val="009C2CE4"/>
    <w:rsid w:val="009C30B0"/>
    <w:rsid w:val="009C30E5"/>
    <w:rsid w:val="009C31C8"/>
    <w:rsid w:val="009C33B4"/>
    <w:rsid w:val="009C41C1"/>
    <w:rsid w:val="009C4310"/>
    <w:rsid w:val="009C5135"/>
    <w:rsid w:val="009C5261"/>
    <w:rsid w:val="009C5410"/>
    <w:rsid w:val="009C572A"/>
    <w:rsid w:val="009C57BA"/>
    <w:rsid w:val="009C58E1"/>
    <w:rsid w:val="009C6E93"/>
    <w:rsid w:val="009C7255"/>
    <w:rsid w:val="009C76D9"/>
    <w:rsid w:val="009C7760"/>
    <w:rsid w:val="009C7A05"/>
    <w:rsid w:val="009D00FF"/>
    <w:rsid w:val="009D034D"/>
    <w:rsid w:val="009D042D"/>
    <w:rsid w:val="009D08ED"/>
    <w:rsid w:val="009D09E5"/>
    <w:rsid w:val="009D0A7D"/>
    <w:rsid w:val="009D10E0"/>
    <w:rsid w:val="009D1764"/>
    <w:rsid w:val="009D21D7"/>
    <w:rsid w:val="009D25D2"/>
    <w:rsid w:val="009D2991"/>
    <w:rsid w:val="009D2DFD"/>
    <w:rsid w:val="009D35EB"/>
    <w:rsid w:val="009D4A3B"/>
    <w:rsid w:val="009D5231"/>
    <w:rsid w:val="009D58C8"/>
    <w:rsid w:val="009D5974"/>
    <w:rsid w:val="009D5C14"/>
    <w:rsid w:val="009D64A9"/>
    <w:rsid w:val="009D669F"/>
    <w:rsid w:val="009D6A9F"/>
    <w:rsid w:val="009D6FE4"/>
    <w:rsid w:val="009D7243"/>
    <w:rsid w:val="009E00BB"/>
    <w:rsid w:val="009E013D"/>
    <w:rsid w:val="009E063A"/>
    <w:rsid w:val="009E0B63"/>
    <w:rsid w:val="009E1315"/>
    <w:rsid w:val="009E186E"/>
    <w:rsid w:val="009E1A9F"/>
    <w:rsid w:val="009E1D9E"/>
    <w:rsid w:val="009E2364"/>
    <w:rsid w:val="009E29DA"/>
    <w:rsid w:val="009E2EC8"/>
    <w:rsid w:val="009E3A5F"/>
    <w:rsid w:val="009E3AFF"/>
    <w:rsid w:val="009E402A"/>
    <w:rsid w:val="009E4253"/>
    <w:rsid w:val="009E4273"/>
    <w:rsid w:val="009E4620"/>
    <w:rsid w:val="009E48EB"/>
    <w:rsid w:val="009E4DF7"/>
    <w:rsid w:val="009E51CB"/>
    <w:rsid w:val="009E5FA8"/>
    <w:rsid w:val="009E6014"/>
    <w:rsid w:val="009E643D"/>
    <w:rsid w:val="009E6C9D"/>
    <w:rsid w:val="009E6FA3"/>
    <w:rsid w:val="009E700C"/>
    <w:rsid w:val="009E74D9"/>
    <w:rsid w:val="009E757E"/>
    <w:rsid w:val="009E75A0"/>
    <w:rsid w:val="009E7C27"/>
    <w:rsid w:val="009E7E73"/>
    <w:rsid w:val="009F03AD"/>
    <w:rsid w:val="009F0483"/>
    <w:rsid w:val="009F0881"/>
    <w:rsid w:val="009F0B12"/>
    <w:rsid w:val="009F0D47"/>
    <w:rsid w:val="009F11D0"/>
    <w:rsid w:val="009F160F"/>
    <w:rsid w:val="009F1833"/>
    <w:rsid w:val="009F1A6B"/>
    <w:rsid w:val="009F1B4B"/>
    <w:rsid w:val="009F24ED"/>
    <w:rsid w:val="009F2812"/>
    <w:rsid w:val="009F2C1F"/>
    <w:rsid w:val="009F37CD"/>
    <w:rsid w:val="009F3AF1"/>
    <w:rsid w:val="009F3AFA"/>
    <w:rsid w:val="009F4337"/>
    <w:rsid w:val="009F4B6F"/>
    <w:rsid w:val="009F5021"/>
    <w:rsid w:val="009F5594"/>
    <w:rsid w:val="009F5839"/>
    <w:rsid w:val="009F5B31"/>
    <w:rsid w:val="009F5C0C"/>
    <w:rsid w:val="009F5DBA"/>
    <w:rsid w:val="009F5E9B"/>
    <w:rsid w:val="009F5FCB"/>
    <w:rsid w:val="009F6188"/>
    <w:rsid w:val="009F7440"/>
    <w:rsid w:val="009F75C0"/>
    <w:rsid w:val="00A004D2"/>
    <w:rsid w:val="00A0050C"/>
    <w:rsid w:val="00A013C4"/>
    <w:rsid w:val="00A014A1"/>
    <w:rsid w:val="00A014E0"/>
    <w:rsid w:val="00A01539"/>
    <w:rsid w:val="00A01BDF"/>
    <w:rsid w:val="00A024D5"/>
    <w:rsid w:val="00A02A11"/>
    <w:rsid w:val="00A03007"/>
    <w:rsid w:val="00A0311E"/>
    <w:rsid w:val="00A03562"/>
    <w:rsid w:val="00A03AE4"/>
    <w:rsid w:val="00A03E53"/>
    <w:rsid w:val="00A04759"/>
    <w:rsid w:val="00A04CDF"/>
    <w:rsid w:val="00A04DA5"/>
    <w:rsid w:val="00A050BF"/>
    <w:rsid w:val="00A05E68"/>
    <w:rsid w:val="00A0608E"/>
    <w:rsid w:val="00A065CF"/>
    <w:rsid w:val="00A06C2D"/>
    <w:rsid w:val="00A07767"/>
    <w:rsid w:val="00A0779D"/>
    <w:rsid w:val="00A102EF"/>
    <w:rsid w:val="00A108D3"/>
    <w:rsid w:val="00A10933"/>
    <w:rsid w:val="00A10AC9"/>
    <w:rsid w:val="00A10E3F"/>
    <w:rsid w:val="00A113A0"/>
    <w:rsid w:val="00A11AF8"/>
    <w:rsid w:val="00A121ED"/>
    <w:rsid w:val="00A12564"/>
    <w:rsid w:val="00A1278A"/>
    <w:rsid w:val="00A128DD"/>
    <w:rsid w:val="00A12F19"/>
    <w:rsid w:val="00A12F75"/>
    <w:rsid w:val="00A13009"/>
    <w:rsid w:val="00A1325D"/>
    <w:rsid w:val="00A13686"/>
    <w:rsid w:val="00A13866"/>
    <w:rsid w:val="00A13E59"/>
    <w:rsid w:val="00A145BF"/>
    <w:rsid w:val="00A14629"/>
    <w:rsid w:val="00A148C8"/>
    <w:rsid w:val="00A14DD4"/>
    <w:rsid w:val="00A152EA"/>
    <w:rsid w:val="00A15451"/>
    <w:rsid w:val="00A160F0"/>
    <w:rsid w:val="00A1645A"/>
    <w:rsid w:val="00A16538"/>
    <w:rsid w:val="00A16D3C"/>
    <w:rsid w:val="00A16E53"/>
    <w:rsid w:val="00A170A4"/>
    <w:rsid w:val="00A173CC"/>
    <w:rsid w:val="00A1799F"/>
    <w:rsid w:val="00A17CAD"/>
    <w:rsid w:val="00A17ED2"/>
    <w:rsid w:val="00A20696"/>
    <w:rsid w:val="00A20E16"/>
    <w:rsid w:val="00A212B5"/>
    <w:rsid w:val="00A21A28"/>
    <w:rsid w:val="00A21DCC"/>
    <w:rsid w:val="00A22847"/>
    <w:rsid w:val="00A22C4F"/>
    <w:rsid w:val="00A234E5"/>
    <w:rsid w:val="00A238B1"/>
    <w:rsid w:val="00A239C4"/>
    <w:rsid w:val="00A23A90"/>
    <w:rsid w:val="00A23BB3"/>
    <w:rsid w:val="00A24465"/>
    <w:rsid w:val="00A245EF"/>
    <w:rsid w:val="00A2521D"/>
    <w:rsid w:val="00A25704"/>
    <w:rsid w:val="00A25A35"/>
    <w:rsid w:val="00A261A5"/>
    <w:rsid w:val="00A261EA"/>
    <w:rsid w:val="00A2626C"/>
    <w:rsid w:val="00A263A8"/>
    <w:rsid w:val="00A26CF9"/>
    <w:rsid w:val="00A303A0"/>
    <w:rsid w:val="00A3078D"/>
    <w:rsid w:val="00A30B4B"/>
    <w:rsid w:val="00A30B67"/>
    <w:rsid w:val="00A30DF1"/>
    <w:rsid w:val="00A31475"/>
    <w:rsid w:val="00A3148A"/>
    <w:rsid w:val="00A31701"/>
    <w:rsid w:val="00A323D1"/>
    <w:rsid w:val="00A3242E"/>
    <w:rsid w:val="00A327DD"/>
    <w:rsid w:val="00A32AA5"/>
    <w:rsid w:val="00A33212"/>
    <w:rsid w:val="00A33A2C"/>
    <w:rsid w:val="00A33E3D"/>
    <w:rsid w:val="00A34391"/>
    <w:rsid w:val="00A34494"/>
    <w:rsid w:val="00A34686"/>
    <w:rsid w:val="00A34804"/>
    <w:rsid w:val="00A34D24"/>
    <w:rsid w:val="00A350AB"/>
    <w:rsid w:val="00A35D48"/>
    <w:rsid w:val="00A3609D"/>
    <w:rsid w:val="00A365C9"/>
    <w:rsid w:val="00A36752"/>
    <w:rsid w:val="00A36DA5"/>
    <w:rsid w:val="00A37000"/>
    <w:rsid w:val="00A3707B"/>
    <w:rsid w:val="00A375B5"/>
    <w:rsid w:val="00A377CE"/>
    <w:rsid w:val="00A37839"/>
    <w:rsid w:val="00A3789D"/>
    <w:rsid w:val="00A37BA4"/>
    <w:rsid w:val="00A37F0D"/>
    <w:rsid w:val="00A37FAD"/>
    <w:rsid w:val="00A400EE"/>
    <w:rsid w:val="00A4021B"/>
    <w:rsid w:val="00A404EC"/>
    <w:rsid w:val="00A40796"/>
    <w:rsid w:val="00A40908"/>
    <w:rsid w:val="00A40A4A"/>
    <w:rsid w:val="00A41B57"/>
    <w:rsid w:val="00A428A2"/>
    <w:rsid w:val="00A42D70"/>
    <w:rsid w:val="00A43272"/>
    <w:rsid w:val="00A43ABE"/>
    <w:rsid w:val="00A43BF6"/>
    <w:rsid w:val="00A43D28"/>
    <w:rsid w:val="00A446F7"/>
    <w:rsid w:val="00A44BCD"/>
    <w:rsid w:val="00A45374"/>
    <w:rsid w:val="00A45438"/>
    <w:rsid w:val="00A4653B"/>
    <w:rsid w:val="00A4685E"/>
    <w:rsid w:val="00A46CFD"/>
    <w:rsid w:val="00A46FFF"/>
    <w:rsid w:val="00A47271"/>
    <w:rsid w:val="00A47813"/>
    <w:rsid w:val="00A47CD0"/>
    <w:rsid w:val="00A50AA4"/>
    <w:rsid w:val="00A50CAB"/>
    <w:rsid w:val="00A50CBF"/>
    <w:rsid w:val="00A51390"/>
    <w:rsid w:val="00A51A3F"/>
    <w:rsid w:val="00A521E5"/>
    <w:rsid w:val="00A524F1"/>
    <w:rsid w:val="00A525BD"/>
    <w:rsid w:val="00A52745"/>
    <w:rsid w:val="00A5293A"/>
    <w:rsid w:val="00A529CA"/>
    <w:rsid w:val="00A536ED"/>
    <w:rsid w:val="00A53920"/>
    <w:rsid w:val="00A53A83"/>
    <w:rsid w:val="00A53DB1"/>
    <w:rsid w:val="00A5432F"/>
    <w:rsid w:val="00A54348"/>
    <w:rsid w:val="00A543B3"/>
    <w:rsid w:val="00A54746"/>
    <w:rsid w:val="00A55056"/>
    <w:rsid w:val="00A55168"/>
    <w:rsid w:val="00A55F4D"/>
    <w:rsid w:val="00A562B8"/>
    <w:rsid w:val="00A56954"/>
    <w:rsid w:val="00A56BA9"/>
    <w:rsid w:val="00A56CD5"/>
    <w:rsid w:val="00A56DEA"/>
    <w:rsid w:val="00A56ED3"/>
    <w:rsid w:val="00A57097"/>
    <w:rsid w:val="00A574B2"/>
    <w:rsid w:val="00A60152"/>
    <w:rsid w:val="00A60409"/>
    <w:rsid w:val="00A60551"/>
    <w:rsid w:val="00A6084D"/>
    <w:rsid w:val="00A60947"/>
    <w:rsid w:val="00A60B8F"/>
    <w:rsid w:val="00A60BAF"/>
    <w:rsid w:val="00A6119A"/>
    <w:rsid w:val="00A617BD"/>
    <w:rsid w:val="00A63101"/>
    <w:rsid w:val="00A6366B"/>
    <w:rsid w:val="00A639E9"/>
    <w:rsid w:val="00A63F93"/>
    <w:rsid w:val="00A6434C"/>
    <w:rsid w:val="00A64572"/>
    <w:rsid w:val="00A64AF6"/>
    <w:rsid w:val="00A64BD9"/>
    <w:rsid w:val="00A65083"/>
    <w:rsid w:val="00A6523B"/>
    <w:rsid w:val="00A65504"/>
    <w:rsid w:val="00A65DEB"/>
    <w:rsid w:val="00A66F69"/>
    <w:rsid w:val="00A67085"/>
    <w:rsid w:val="00A67218"/>
    <w:rsid w:val="00A672A4"/>
    <w:rsid w:val="00A677A4"/>
    <w:rsid w:val="00A70039"/>
    <w:rsid w:val="00A70384"/>
    <w:rsid w:val="00A7079B"/>
    <w:rsid w:val="00A70B34"/>
    <w:rsid w:val="00A70E7F"/>
    <w:rsid w:val="00A70F02"/>
    <w:rsid w:val="00A711C7"/>
    <w:rsid w:val="00A7199A"/>
    <w:rsid w:val="00A72357"/>
    <w:rsid w:val="00A72566"/>
    <w:rsid w:val="00A727AF"/>
    <w:rsid w:val="00A72BB4"/>
    <w:rsid w:val="00A72F49"/>
    <w:rsid w:val="00A73054"/>
    <w:rsid w:val="00A7333E"/>
    <w:rsid w:val="00A73B12"/>
    <w:rsid w:val="00A73DBB"/>
    <w:rsid w:val="00A73EDF"/>
    <w:rsid w:val="00A74B98"/>
    <w:rsid w:val="00A7573B"/>
    <w:rsid w:val="00A757CB"/>
    <w:rsid w:val="00A75BD3"/>
    <w:rsid w:val="00A76378"/>
    <w:rsid w:val="00A76618"/>
    <w:rsid w:val="00A7719F"/>
    <w:rsid w:val="00A77586"/>
    <w:rsid w:val="00A77B12"/>
    <w:rsid w:val="00A8024E"/>
    <w:rsid w:val="00A8055C"/>
    <w:rsid w:val="00A810D3"/>
    <w:rsid w:val="00A81207"/>
    <w:rsid w:val="00A814F7"/>
    <w:rsid w:val="00A81873"/>
    <w:rsid w:val="00A82247"/>
    <w:rsid w:val="00A828E0"/>
    <w:rsid w:val="00A83497"/>
    <w:rsid w:val="00A835D2"/>
    <w:rsid w:val="00A835F4"/>
    <w:rsid w:val="00A83997"/>
    <w:rsid w:val="00A83FA1"/>
    <w:rsid w:val="00A84105"/>
    <w:rsid w:val="00A84894"/>
    <w:rsid w:val="00A84A5C"/>
    <w:rsid w:val="00A84EDD"/>
    <w:rsid w:val="00A85108"/>
    <w:rsid w:val="00A851B4"/>
    <w:rsid w:val="00A851F0"/>
    <w:rsid w:val="00A85563"/>
    <w:rsid w:val="00A8584C"/>
    <w:rsid w:val="00A85B7A"/>
    <w:rsid w:val="00A86340"/>
    <w:rsid w:val="00A8639D"/>
    <w:rsid w:val="00A86866"/>
    <w:rsid w:val="00A86A88"/>
    <w:rsid w:val="00A86C98"/>
    <w:rsid w:val="00A86D8D"/>
    <w:rsid w:val="00A87CD0"/>
    <w:rsid w:val="00A90D26"/>
    <w:rsid w:val="00A90EEA"/>
    <w:rsid w:val="00A918B2"/>
    <w:rsid w:val="00A91CB3"/>
    <w:rsid w:val="00A91FB2"/>
    <w:rsid w:val="00A922F0"/>
    <w:rsid w:val="00A92F8D"/>
    <w:rsid w:val="00A9333C"/>
    <w:rsid w:val="00A935AC"/>
    <w:rsid w:val="00A93873"/>
    <w:rsid w:val="00A93C97"/>
    <w:rsid w:val="00A94506"/>
    <w:rsid w:val="00A9467D"/>
    <w:rsid w:val="00A946BD"/>
    <w:rsid w:val="00A94C41"/>
    <w:rsid w:val="00A94CD5"/>
    <w:rsid w:val="00A953EA"/>
    <w:rsid w:val="00A9588F"/>
    <w:rsid w:val="00A961E7"/>
    <w:rsid w:val="00A962ED"/>
    <w:rsid w:val="00A963A1"/>
    <w:rsid w:val="00A9649D"/>
    <w:rsid w:val="00A96650"/>
    <w:rsid w:val="00A966FB"/>
    <w:rsid w:val="00A96745"/>
    <w:rsid w:val="00A96D7B"/>
    <w:rsid w:val="00A9718D"/>
    <w:rsid w:val="00A97349"/>
    <w:rsid w:val="00A973D9"/>
    <w:rsid w:val="00A9759D"/>
    <w:rsid w:val="00A97688"/>
    <w:rsid w:val="00A97C7E"/>
    <w:rsid w:val="00A97CC6"/>
    <w:rsid w:val="00AA02ED"/>
    <w:rsid w:val="00AA0393"/>
    <w:rsid w:val="00AA0605"/>
    <w:rsid w:val="00AA079A"/>
    <w:rsid w:val="00AA08E6"/>
    <w:rsid w:val="00AA0BBB"/>
    <w:rsid w:val="00AA1148"/>
    <w:rsid w:val="00AA1280"/>
    <w:rsid w:val="00AA1C64"/>
    <w:rsid w:val="00AA2119"/>
    <w:rsid w:val="00AA246B"/>
    <w:rsid w:val="00AA2973"/>
    <w:rsid w:val="00AA4405"/>
    <w:rsid w:val="00AA4D7C"/>
    <w:rsid w:val="00AA5255"/>
    <w:rsid w:val="00AA5918"/>
    <w:rsid w:val="00AA5CF6"/>
    <w:rsid w:val="00AA5FC9"/>
    <w:rsid w:val="00AA612B"/>
    <w:rsid w:val="00AA615A"/>
    <w:rsid w:val="00AA61B8"/>
    <w:rsid w:val="00AA6911"/>
    <w:rsid w:val="00AA6C5D"/>
    <w:rsid w:val="00AA71F6"/>
    <w:rsid w:val="00AA72B1"/>
    <w:rsid w:val="00AA7377"/>
    <w:rsid w:val="00AA76B9"/>
    <w:rsid w:val="00AA780F"/>
    <w:rsid w:val="00AA7A36"/>
    <w:rsid w:val="00AA7F6F"/>
    <w:rsid w:val="00AB0BB4"/>
    <w:rsid w:val="00AB0C68"/>
    <w:rsid w:val="00AB0E76"/>
    <w:rsid w:val="00AB0E85"/>
    <w:rsid w:val="00AB16ED"/>
    <w:rsid w:val="00AB1DFE"/>
    <w:rsid w:val="00AB1E9D"/>
    <w:rsid w:val="00AB201E"/>
    <w:rsid w:val="00AB20A9"/>
    <w:rsid w:val="00AB2610"/>
    <w:rsid w:val="00AB2C36"/>
    <w:rsid w:val="00AB2CAD"/>
    <w:rsid w:val="00AB3A63"/>
    <w:rsid w:val="00AB4007"/>
    <w:rsid w:val="00AB48FB"/>
    <w:rsid w:val="00AB4D10"/>
    <w:rsid w:val="00AB4D68"/>
    <w:rsid w:val="00AB5609"/>
    <w:rsid w:val="00AB56B5"/>
    <w:rsid w:val="00AB5AAA"/>
    <w:rsid w:val="00AB5EB6"/>
    <w:rsid w:val="00AB61E6"/>
    <w:rsid w:val="00AB6C02"/>
    <w:rsid w:val="00AB6D7D"/>
    <w:rsid w:val="00AB6D93"/>
    <w:rsid w:val="00AC0278"/>
    <w:rsid w:val="00AC0854"/>
    <w:rsid w:val="00AC0CE2"/>
    <w:rsid w:val="00AC0E25"/>
    <w:rsid w:val="00AC1178"/>
    <w:rsid w:val="00AC166E"/>
    <w:rsid w:val="00AC1EED"/>
    <w:rsid w:val="00AC1F4F"/>
    <w:rsid w:val="00AC314E"/>
    <w:rsid w:val="00AC3C91"/>
    <w:rsid w:val="00AC3D52"/>
    <w:rsid w:val="00AC4B00"/>
    <w:rsid w:val="00AC4CB3"/>
    <w:rsid w:val="00AC4D84"/>
    <w:rsid w:val="00AC4F7B"/>
    <w:rsid w:val="00AC5118"/>
    <w:rsid w:val="00AC5D25"/>
    <w:rsid w:val="00AC63A2"/>
    <w:rsid w:val="00AC6869"/>
    <w:rsid w:val="00AC692C"/>
    <w:rsid w:val="00AC7049"/>
    <w:rsid w:val="00AC7ABD"/>
    <w:rsid w:val="00AC7ACD"/>
    <w:rsid w:val="00AD1328"/>
    <w:rsid w:val="00AD1534"/>
    <w:rsid w:val="00AD1577"/>
    <w:rsid w:val="00AD1718"/>
    <w:rsid w:val="00AD1759"/>
    <w:rsid w:val="00AD1AD1"/>
    <w:rsid w:val="00AD1B5A"/>
    <w:rsid w:val="00AD1BD0"/>
    <w:rsid w:val="00AD1F2A"/>
    <w:rsid w:val="00AD2318"/>
    <w:rsid w:val="00AD27C6"/>
    <w:rsid w:val="00AD2E8A"/>
    <w:rsid w:val="00AD32F8"/>
    <w:rsid w:val="00AD3C68"/>
    <w:rsid w:val="00AD4A82"/>
    <w:rsid w:val="00AD5AFD"/>
    <w:rsid w:val="00AD5D95"/>
    <w:rsid w:val="00AD5E25"/>
    <w:rsid w:val="00AD60E4"/>
    <w:rsid w:val="00AD66A4"/>
    <w:rsid w:val="00AD6902"/>
    <w:rsid w:val="00AD7989"/>
    <w:rsid w:val="00AD7CF8"/>
    <w:rsid w:val="00AD7D15"/>
    <w:rsid w:val="00AD7E27"/>
    <w:rsid w:val="00AD7F75"/>
    <w:rsid w:val="00AE086D"/>
    <w:rsid w:val="00AE1135"/>
    <w:rsid w:val="00AE1143"/>
    <w:rsid w:val="00AE11FF"/>
    <w:rsid w:val="00AE12ED"/>
    <w:rsid w:val="00AE1DAB"/>
    <w:rsid w:val="00AE2343"/>
    <w:rsid w:val="00AE2559"/>
    <w:rsid w:val="00AE2671"/>
    <w:rsid w:val="00AE275B"/>
    <w:rsid w:val="00AE2B0D"/>
    <w:rsid w:val="00AE2CA0"/>
    <w:rsid w:val="00AE2DDE"/>
    <w:rsid w:val="00AE313D"/>
    <w:rsid w:val="00AE32D2"/>
    <w:rsid w:val="00AE39C9"/>
    <w:rsid w:val="00AE3FB2"/>
    <w:rsid w:val="00AE3FE4"/>
    <w:rsid w:val="00AE40A5"/>
    <w:rsid w:val="00AE44AD"/>
    <w:rsid w:val="00AE48E3"/>
    <w:rsid w:val="00AE52AE"/>
    <w:rsid w:val="00AE5A60"/>
    <w:rsid w:val="00AE5FAD"/>
    <w:rsid w:val="00AE614C"/>
    <w:rsid w:val="00AE661A"/>
    <w:rsid w:val="00AE6F8B"/>
    <w:rsid w:val="00AE744E"/>
    <w:rsid w:val="00AE76B4"/>
    <w:rsid w:val="00AE7731"/>
    <w:rsid w:val="00AE783E"/>
    <w:rsid w:val="00AE7C49"/>
    <w:rsid w:val="00AF03AD"/>
    <w:rsid w:val="00AF0869"/>
    <w:rsid w:val="00AF08AF"/>
    <w:rsid w:val="00AF1212"/>
    <w:rsid w:val="00AF1619"/>
    <w:rsid w:val="00AF1DF0"/>
    <w:rsid w:val="00AF27F3"/>
    <w:rsid w:val="00AF2B09"/>
    <w:rsid w:val="00AF2E5D"/>
    <w:rsid w:val="00AF3222"/>
    <w:rsid w:val="00AF44F5"/>
    <w:rsid w:val="00AF4BF8"/>
    <w:rsid w:val="00AF4DF6"/>
    <w:rsid w:val="00AF4FF1"/>
    <w:rsid w:val="00AF5479"/>
    <w:rsid w:val="00AF54B3"/>
    <w:rsid w:val="00AF5D26"/>
    <w:rsid w:val="00AF5E15"/>
    <w:rsid w:val="00AF68D3"/>
    <w:rsid w:val="00AF6BCA"/>
    <w:rsid w:val="00AF70F0"/>
    <w:rsid w:val="00AF72F1"/>
    <w:rsid w:val="00AF7AC1"/>
    <w:rsid w:val="00B0059F"/>
    <w:rsid w:val="00B00CD7"/>
    <w:rsid w:val="00B0136D"/>
    <w:rsid w:val="00B018FC"/>
    <w:rsid w:val="00B01BB5"/>
    <w:rsid w:val="00B020DB"/>
    <w:rsid w:val="00B02A29"/>
    <w:rsid w:val="00B02AB4"/>
    <w:rsid w:val="00B02C7C"/>
    <w:rsid w:val="00B02DC9"/>
    <w:rsid w:val="00B039F4"/>
    <w:rsid w:val="00B042A6"/>
    <w:rsid w:val="00B045C4"/>
    <w:rsid w:val="00B04B1A"/>
    <w:rsid w:val="00B04F97"/>
    <w:rsid w:val="00B0507B"/>
    <w:rsid w:val="00B055F3"/>
    <w:rsid w:val="00B05E87"/>
    <w:rsid w:val="00B0655D"/>
    <w:rsid w:val="00B06A9C"/>
    <w:rsid w:val="00B06B15"/>
    <w:rsid w:val="00B06E52"/>
    <w:rsid w:val="00B07DAC"/>
    <w:rsid w:val="00B102F8"/>
    <w:rsid w:val="00B10731"/>
    <w:rsid w:val="00B10FE2"/>
    <w:rsid w:val="00B11029"/>
    <w:rsid w:val="00B11731"/>
    <w:rsid w:val="00B11A81"/>
    <w:rsid w:val="00B11A94"/>
    <w:rsid w:val="00B1213A"/>
    <w:rsid w:val="00B12367"/>
    <w:rsid w:val="00B128B8"/>
    <w:rsid w:val="00B1341E"/>
    <w:rsid w:val="00B134CA"/>
    <w:rsid w:val="00B145B4"/>
    <w:rsid w:val="00B145CC"/>
    <w:rsid w:val="00B145D5"/>
    <w:rsid w:val="00B1472E"/>
    <w:rsid w:val="00B14A0A"/>
    <w:rsid w:val="00B154EE"/>
    <w:rsid w:val="00B1594B"/>
    <w:rsid w:val="00B15B80"/>
    <w:rsid w:val="00B15CF5"/>
    <w:rsid w:val="00B162F2"/>
    <w:rsid w:val="00B16B6E"/>
    <w:rsid w:val="00B17223"/>
    <w:rsid w:val="00B17ADC"/>
    <w:rsid w:val="00B17B4D"/>
    <w:rsid w:val="00B21303"/>
    <w:rsid w:val="00B21438"/>
    <w:rsid w:val="00B21883"/>
    <w:rsid w:val="00B21925"/>
    <w:rsid w:val="00B21DB1"/>
    <w:rsid w:val="00B22C9B"/>
    <w:rsid w:val="00B22F44"/>
    <w:rsid w:val="00B24BDC"/>
    <w:rsid w:val="00B2511C"/>
    <w:rsid w:val="00B262C6"/>
    <w:rsid w:val="00B2651A"/>
    <w:rsid w:val="00B26538"/>
    <w:rsid w:val="00B26E18"/>
    <w:rsid w:val="00B26E47"/>
    <w:rsid w:val="00B2722E"/>
    <w:rsid w:val="00B2754F"/>
    <w:rsid w:val="00B2760A"/>
    <w:rsid w:val="00B276D2"/>
    <w:rsid w:val="00B27F54"/>
    <w:rsid w:val="00B30040"/>
    <w:rsid w:val="00B301C7"/>
    <w:rsid w:val="00B3072D"/>
    <w:rsid w:val="00B30D09"/>
    <w:rsid w:val="00B30E6E"/>
    <w:rsid w:val="00B314A6"/>
    <w:rsid w:val="00B3159C"/>
    <w:rsid w:val="00B3229A"/>
    <w:rsid w:val="00B32415"/>
    <w:rsid w:val="00B32539"/>
    <w:rsid w:val="00B33A28"/>
    <w:rsid w:val="00B34494"/>
    <w:rsid w:val="00B34AE8"/>
    <w:rsid w:val="00B350A9"/>
    <w:rsid w:val="00B35230"/>
    <w:rsid w:val="00B356B7"/>
    <w:rsid w:val="00B3602D"/>
    <w:rsid w:val="00B36165"/>
    <w:rsid w:val="00B36461"/>
    <w:rsid w:val="00B36510"/>
    <w:rsid w:val="00B36784"/>
    <w:rsid w:val="00B36F8E"/>
    <w:rsid w:val="00B37332"/>
    <w:rsid w:val="00B37367"/>
    <w:rsid w:val="00B3774D"/>
    <w:rsid w:val="00B37E99"/>
    <w:rsid w:val="00B40C45"/>
    <w:rsid w:val="00B40C83"/>
    <w:rsid w:val="00B40CC4"/>
    <w:rsid w:val="00B40D0A"/>
    <w:rsid w:val="00B40E2F"/>
    <w:rsid w:val="00B41073"/>
    <w:rsid w:val="00B413DB"/>
    <w:rsid w:val="00B41E2C"/>
    <w:rsid w:val="00B41E3A"/>
    <w:rsid w:val="00B422DA"/>
    <w:rsid w:val="00B42AE1"/>
    <w:rsid w:val="00B42B41"/>
    <w:rsid w:val="00B42D25"/>
    <w:rsid w:val="00B4363C"/>
    <w:rsid w:val="00B43707"/>
    <w:rsid w:val="00B437BE"/>
    <w:rsid w:val="00B43E66"/>
    <w:rsid w:val="00B43EE4"/>
    <w:rsid w:val="00B44512"/>
    <w:rsid w:val="00B44B96"/>
    <w:rsid w:val="00B44BB6"/>
    <w:rsid w:val="00B44C62"/>
    <w:rsid w:val="00B44FA5"/>
    <w:rsid w:val="00B4532C"/>
    <w:rsid w:val="00B453B9"/>
    <w:rsid w:val="00B459A7"/>
    <w:rsid w:val="00B464FA"/>
    <w:rsid w:val="00B50515"/>
    <w:rsid w:val="00B50900"/>
    <w:rsid w:val="00B50E56"/>
    <w:rsid w:val="00B5285D"/>
    <w:rsid w:val="00B52A9F"/>
    <w:rsid w:val="00B53011"/>
    <w:rsid w:val="00B53410"/>
    <w:rsid w:val="00B53461"/>
    <w:rsid w:val="00B53D49"/>
    <w:rsid w:val="00B56CED"/>
    <w:rsid w:val="00B5773B"/>
    <w:rsid w:val="00B5789B"/>
    <w:rsid w:val="00B57A9F"/>
    <w:rsid w:val="00B57CEA"/>
    <w:rsid w:val="00B57D17"/>
    <w:rsid w:val="00B57F29"/>
    <w:rsid w:val="00B600A7"/>
    <w:rsid w:val="00B60217"/>
    <w:rsid w:val="00B6044D"/>
    <w:rsid w:val="00B6054F"/>
    <w:rsid w:val="00B60BB0"/>
    <w:rsid w:val="00B616C1"/>
    <w:rsid w:val="00B628A4"/>
    <w:rsid w:val="00B628EA"/>
    <w:rsid w:val="00B632A8"/>
    <w:rsid w:val="00B63C8C"/>
    <w:rsid w:val="00B640E6"/>
    <w:rsid w:val="00B64394"/>
    <w:rsid w:val="00B64F8C"/>
    <w:rsid w:val="00B65105"/>
    <w:rsid w:val="00B6585F"/>
    <w:rsid w:val="00B65995"/>
    <w:rsid w:val="00B65D09"/>
    <w:rsid w:val="00B65F5E"/>
    <w:rsid w:val="00B65FA6"/>
    <w:rsid w:val="00B66016"/>
    <w:rsid w:val="00B666DE"/>
    <w:rsid w:val="00B66704"/>
    <w:rsid w:val="00B66759"/>
    <w:rsid w:val="00B66A2A"/>
    <w:rsid w:val="00B673DE"/>
    <w:rsid w:val="00B676B5"/>
    <w:rsid w:val="00B67B9F"/>
    <w:rsid w:val="00B67BB7"/>
    <w:rsid w:val="00B70673"/>
    <w:rsid w:val="00B70695"/>
    <w:rsid w:val="00B70AB7"/>
    <w:rsid w:val="00B70AD2"/>
    <w:rsid w:val="00B70DF2"/>
    <w:rsid w:val="00B71145"/>
    <w:rsid w:val="00B713F0"/>
    <w:rsid w:val="00B714D5"/>
    <w:rsid w:val="00B71B62"/>
    <w:rsid w:val="00B7231B"/>
    <w:rsid w:val="00B723CF"/>
    <w:rsid w:val="00B725AA"/>
    <w:rsid w:val="00B7323C"/>
    <w:rsid w:val="00B73899"/>
    <w:rsid w:val="00B73C62"/>
    <w:rsid w:val="00B7418A"/>
    <w:rsid w:val="00B74516"/>
    <w:rsid w:val="00B746F0"/>
    <w:rsid w:val="00B747A6"/>
    <w:rsid w:val="00B751CF"/>
    <w:rsid w:val="00B75284"/>
    <w:rsid w:val="00B755D3"/>
    <w:rsid w:val="00B760BD"/>
    <w:rsid w:val="00B7610B"/>
    <w:rsid w:val="00B76360"/>
    <w:rsid w:val="00B76C83"/>
    <w:rsid w:val="00B776ED"/>
    <w:rsid w:val="00B77762"/>
    <w:rsid w:val="00B7798B"/>
    <w:rsid w:val="00B8012C"/>
    <w:rsid w:val="00B8014C"/>
    <w:rsid w:val="00B80448"/>
    <w:rsid w:val="00B805B3"/>
    <w:rsid w:val="00B80C44"/>
    <w:rsid w:val="00B80EE6"/>
    <w:rsid w:val="00B8120C"/>
    <w:rsid w:val="00B81425"/>
    <w:rsid w:val="00B815F0"/>
    <w:rsid w:val="00B82D49"/>
    <w:rsid w:val="00B8448D"/>
    <w:rsid w:val="00B844D0"/>
    <w:rsid w:val="00B84581"/>
    <w:rsid w:val="00B846CC"/>
    <w:rsid w:val="00B84864"/>
    <w:rsid w:val="00B84909"/>
    <w:rsid w:val="00B84B8F"/>
    <w:rsid w:val="00B84E8B"/>
    <w:rsid w:val="00B84FAD"/>
    <w:rsid w:val="00B855B4"/>
    <w:rsid w:val="00B85B57"/>
    <w:rsid w:val="00B85BC5"/>
    <w:rsid w:val="00B867D7"/>
    <w:rsid w:val="00B8688B"/>
    <w:rsid w:val="00B869BF"/>
    <w:rsid w:val="00B876B8"/>
    <w:rsid w:val="00B8773B"/>
    <w:rsid w:val="00B8782B"/>
    <w:rsid w:val="00B8791A"/>
    <w:rsid w:val="00B9071E"/>
    <w:rsid w:val="00B9107B"/>
    <w:rsid w:val="00B916CE"/>
    <w:rsid w:val="00B9220D"/>
    <w:rsid w:val="00B93591"/>
    <w:rsid w:val="00B9403B"/>
    <w:rsid w:val="00B941A2"/>
    <w:rsid w:val="00B94C8F"/>
    <w:rsid w:val="00B95694"/>
    <w:rsid w:val="00B95E36"/>
    <w:rsid w:val="00B96333"/>
    <w:rsid w:val="00B96387"/>
    <w:rsid w:val="00B9677C"/>
    <w:rsid w:val="00B967A4"/>
    <w:rsid w:val="00B968FA"/>
    <w:rsid w:val="00B97195"/>
    <w:rsid w:val="00B975C3"/>
    <w:rsid w:val="00B97D9A"/>
    <w:rsid w:val="00BA09EB"/>
    <w:rsid w:val="00BA0B32"/>
    <w:rsid w:val="00BA0B39"/>
    <w:rsid w:val="00BA0DA2"/>
    <w:rsid w:val="00BA1A07"/>
    <w:rsid w:val="00BA1EA0"/>
    <w:rsid w:val="00BA2010"/>
    <w:rsid w:val="00BA2503"/>
    <w:rsid w:val="00BA3277"/>
    <w:rsid w:val="00BA3576"/>
    <w:rsid w:val="00BA3953"/>
    <w:rsid w:val="00BA3C8D"/>
    <w:rsid w:val="00BA3D62"/>
    <w:rsid w:val="00BA4996"/>
    <w:rsid w:val="00BA4FAE"/>
    <w:rsid w:val="00BA56D2"/>
    <w:rsid w:val="00BA5D76"/>
    <w:rsid w:val="00BA643F"/>
    <w:rsid w:val="00BA6735"/>
    <w:rsid w:val="00BA69E6"/>
    <w:rsid w:val="00BA6AB1"/>
    <w:rsid w:val="00BA6B1E"/>
    <w:rsid w:val="00BA734D"/>
    <w:rsid w:val="00BA784B"/>
    <w:rsid w:val="00BA7A43"/>
    <w:rsid w:val="00BA7F3E"/>
    <w:rsid w:val="00BB0253"/>
    <w:rsid w:val="00BB0365"/>
    <w:rsid w:val="00BB0D4B"/>
    <w:rsid w:val="00BB0F88"/>
    <w:rsid w:val="00BB1154"/>
    <w:rsid w:val="00BB120D"/>
    <w:rsid w:val="00BB180F"/>
    <w:rsid w:val="00BB1CBF"/>
    <w:rsid w:val="00BB1F04"/>
    <w:rsid w:val="00BB1FDA"/>
    <w:rsid w:val="00BB2153"/>
    <w:rsid w:val="00BB2620"/>
    <w:rsid w:val="00BB2989"/>
    <w:rsid w:val="00BB2C16"/>
    <w:rsid w:val="00BB2D16"/>
    <w:rsid w:val="00BB2D68"/>
    <w:rsid w:val="00BB344E"/>
    <w:rsid w:val="00BB34E0"/>
    <w:rsid w:val="00BB375B"/>
    <w:rsid w:val="00BB4041"/>
    <w:rsid w:val="00BB491B"/>
    <w:rsid w:val="00BB491E"/>
    <w:rsid w:val="00BB4E85"/>
    <w:rsid w:val="00BB4ED1"/>
    <w:rsid w:val="00BB4FE0"/>
    <w:rsid w:val="00BB5297"/>
    <w:rsid w:val="00BB5382"/>
    <w:rsid w:val="00BB5C0A"/>
    <w:rsid w:val="00BB5DAC"/>
    <w:rsid w:val="00BB5F9F"/>
    <w:rsid w:val="00BB6419"/>
    <w:rsid w:val="00BB69F0"/>
    <w:rsid w:val="00BB76C8"/>
    <w:rsid w:val="00BB7BA6"/>
    <w:rsid w:val="00BB7CA9"/>
    <w:rsid w:val="00BB7D15"/>
    <w:rsid w:val="00BC0095"/>
    <w:rsid w:val="00BC0232"/>
    <w:rsid w:val="00BC0650"/>
    <w:rsid w:val="00BC06A7"/>
    <w:rsid w:val="00BC098B"/>
    <w:rsid w:val="00BC0C24"/>
    <w:rsid w:val="00BC0E38"/>
    <w:rsid w:val="00BC0F4D"/>
    <w:rsid w:val="00BC1848"/>
    <w:rsid w:val="00BC1992"/>
    <w:rsid w:val="00BC1B1A"/>
    <w:rsid w:val="00BC278F"/>
    <w:rsid w:val="00BC2882"/>
    <w:rsid w:val="00BC2958"/>
    <w:rsid w:val="00BC2A2B"/>
    <w:rsid w:val="00BC2E3F"/>
    <w:rsid w:val="00BC2E92"/>
    <w:rsid w:val="00BC2F38"/>
    <w:rsid w:val="00BC300D"/>
    <w:rsid w:val="00BC3724"/>
    <w:rsid w:val="00BC3AD2"/>
    <w:rsid w:val="00BC41DE"/>
    <w:rsid w:val="00BC4C2A"/>
    <w:rsid w:val="00BC4E43"/>
    <w:rsid w:val="00BC4EF6"/>
    <w:rsid w:val="00BC53E2"/>
    <w:rsid w:val="00BC5736"/>
    <w:rsid w:val="00BC59A2"/>
    <w:rsid w:val="00BC5FC9"/>
    <w:rsid w:val="00BC67BF"/>
    <w:rsid w:val="00BC694F"/>
    <w:rsid w:val="00BC6AE2"/>
    <w:rsid w:val="00BC6FB5"/>
    <w:rsid w:val="00BC7334"/>
    <w:rsid w:val="00BC741D"/>
    <w:rsid w:val="00BC758A"/>
    <w:rsid w:val="00BC7603"/>
    <w:rsid w:val="00BC7A7A"/>
    <w:rsid w:val="00BC7CE4"/>
    <w:rsid w:val="00BC7E31"/>
    <w:rsid w:val="00BD00D0"/>
    <w:rsid w:val="00BD069F"/>
    <w:rsid w:val="00BD0895"/>
    <w:rsid w:val="00BD0AAB"/>
    <w:rsid w:val="00BD0BD7"/>
    <w:rsid w:val="00BD0DD1"/>
    <w:rsid w:val="00BD164F"/>
    <w:rsid w:val="00BD1DF8"/>
    <w:rsid w:val="00BD2374"/>
    <w:rsid w:val="00BD2829"/>
    <w:rsid w:val="00BD2D08"/>
    <w:rsid w:val="00BD3210"/>
    <w:rsid w:val="00BD3F96"/>
    <w:rsid w:val="00BD40AA"/>
    <w:rsid w:val="00BD43FB"/>
    <w:rsid w:val="00BD455B"/>
    <w:rsid w:val="00BD4826"/>
    <w:rsid w:val="00BD4B7A"/>
    <w:rsid w:val="00BD4F16"/>
    <w:rsid w:val="00BD4FB9"/>
    <w:rsid w:val="00BD510E"/>
    <w:rsid w:val="00BD515A"/>
    <w:rsid w:val="00BD5653"/>
    <w:rsid w:val="00BD5C5D"/>
    <w:rsid w:val="00BD5FB6"/>
    <w:rsid w:val="00BD63F5"/>
    <w:rsid w:val="00BD6B43"/>
    <w:rsid w:val="00BD7C99"/>
    <w:rsid w:val="00BE02B6"/>
    <w:rsid w:val="00BE0800"/>
    <w:rsid w:val="00BE10FB"/>
    <w:rsid w:val="00BE1304"/>
    <w:rsid w:val="00BE1738"/>
    <w:rsid w:val="00BE1BCC"/>
    <w:rsid w:val="00BE1F98"/>
    <w:rsid w:val="00BE29A1"/>
    <w:rsid w:val="00BE3F7B"/>
    <w:rsid w:val="00BE4313"/>
    <w:rsid w:val="00BE5902"/>
    <w:rsid w:val="00BE67B6"/>
    <w:rsid w:val="00BE6B57"/>
    <w:rsid w:val="00BE7489"/>
    <w:rsid w:val="00BE76D0"/>
    <w:rsid w:val="00BE7F7A"/>
    <w:rsid w:val="00BF06FC"/>
    <w:rsid w:val="00BF0C91"/>
    <w:rsid w:val="00BF125B"/>
    <w:rsid w:val="00BF1454"/>
    <w:rsid w:val="00BF14AA"/>
    <w:rsid w:val="00BF180F"/>
    <w:rsid w:val="00BF1C38"/>
    <w:rsid w:val="00BF1D09"/>
    <w:rsid w:val="00BF2346"/>
    <w:rsid w:val="00BF29EC"/>
    <w:rsid w:val="00BF2A06"/>
    <w:rsid w:val="00BF2C2B"/>
    <w:rsid w:val="00BF2D78"/>
    <w:rsid w:val="00BF31D2"/>
    <w:rsid w:val="00BF367C"/>
    <w:rsid w:val="00BF38D9"/>
    <w:rsid w:val="00BF3933"/>
    <w:rsid w:val="00BF4CD8"/>
    <w:rsid w:val="00BF548A"/>
    <w:rsid w:val="00BF5B6C"/>
    <w:rsid w:val="00BF5E38"/>
    <w:rsid w:val="00BF6071"/>
    <w:rsid w:val="00BF6B9D"/>
    <w:rsid w:val="00BF71C1"/>
    <w:rsid w:val="00BF749C"/>
    <w:rsid w:val="00BF74BF"/>
    <w:rsid w:val="00BF7CEC"/>
    <w:rsid w:val="00C00170"/>
    <w:rsid w:val="00C0030F"/>
    <w:rsid w:val="00C00373"/>
    <w:rsid w:val="00C003CE"/>
    <w:rsid w:val="00C00857"/>
    <w:rsid w:val="00C008CF"/>
    <w:rsid w:val="00C00D9D"/>
    <w:rsid w:val="00C01645"/>
    <w:rsid w:val="00C018EC"/>
    <w:rsid w:val="00C019C9"/>
    <w:rsid w:val="00C025A8"/>
    <w:rsid w:val="00C0322B"/>
    <w:rsid w:val="00C04866"/>
    <w:rsid w:val="00C04A44"/>
    <w:rsid w:val="00C04CE8"/>
    <w:rsid w:val="00C04D36"/>
    <w:rsid w:val="00C05475"/>
    <w:rsid w:val="00C05514"/>
    <w:rsid w:val="00C058CB"/>
    <w:rsid w:val="00C06159"/>
    <w:rsid w:val="00C061B5"/>
    <w:rsid w:val="00C06411"/>
    <w:rsid w:val="00C06821"/>
    <w:rsid w:val="00C06CCE"/>
    <w:rsid w:val="00C0704C"/>
    <w:rsid w:val="00C076D8"/>
    <w:rsid w:val="00C07832"/>
    <w:rsid w:val="00C07BAA"/>
    <w:rsid w:val="00C07DF2"/>
    <w:rsid w:val="00C10205"/>
    <w:rsid w:val="00C10E1E"/>
    <w:rsid w:val="00C10F64"/>
    <w:rsid w:val="00C1101D"/>
    <w:rsid w:val="00C111DE"/>
    <w:rsid w:val="00C11EF1"/>
    <w:rsid w:val="00C11F59"/>
    <w:rsid w:val="00C121EC"/>
    <w:rsid w:val="00C12AAE"/>
    <w:rsid w:val="00C12E7F"/>
    <w:rsid w:val="00C13798"/>
    <w:rsid w:val="00C13927"/>
    <w:rsid w:val="00C13A33"/>
    <w:rsid w:val="00C13A94"/>
    <w:rsid w:val="00C13D3C"/>
    <w:rsid w:val="00C146D0"/>
    <w:rsid w:val="00C15386"/>
    <w:rsid w:val="00C155C1"/>
    <w:rsid w:val="00C15FAB"/>
    <w:rsid w:val="00C161EE"/>
    <w:rsid w:val="00C16880"/>
    <w:rsid w:val="00C172DC"/>
    <w:rsid w:val="00C17466"/>
    <w:rsid w:val="00C179A2"/>
    <w:rsid w:val="00C209AC"/>
    <w:rsid w:val="00C20AC7"/>
    <w:rsid w:val="00C20C53"/>
    <w:rsid w:val="00C20C8D"/>
    <w:rsid w:val="00C20CDD"/>
    <w:rsid w:val="00C20EB5"/>
    <w:rsid w:val="00C21182"/>
    <w:rsid w:val="00C2118C"/>
    <w:rsid w:val="00C2129F"/>
    <w:rsid w:val="00C21644"/>
    <w:rsid w:val="00C220B1"/>
    <w:rsid w:val="00C22159"/>
    <w:rsid w:val="00C229C1"/>
    <w:rsid w:val="00C22B05"/>
    <w:rsid w:val="00C22D00"/>
    <w:rsid w:val="00C235D3"/>
    <w:rsid w:val="00C23606"/>
    <w:rsid w:val="00C2400A"/>
    <w:rsid w:val="00C243BB"/>
    <w:rsid w:val="00C25A42"/>
    <w:rsid w:val="00C25CA8"/>
    <w:rsid w:val="00C25EF9"/>
    <w:rsid w:val="00C265CA"/>
    <w:rsid w:val="00C2679F"/>
    <w:rsid w:val="00C267A3"/>
    <w:rsid w:val="00C268D2"/>
    <w:rsid w:val="00C26994"/>
    <w:rsid w:val="00C279A1"/>
    <w:rsid w:val="00C279C0"/>
    <w:rsid w:val="00C27A0F"/>
    <w:rsid w:val="00C27CE0"/>
    <w:rsid w:val="00C27F29"/>
    <w:rsid w:val="00C27F5F"/>
    <w:rsid w:val="00C30211"/>
    <w:rsid w:val="00C305A8"/>
    <w:rsid w:val="00C30A0C"/>
    <w:rsid w:val="00C30F13"/>
    <w:rsid w:val="00C3174F"/>
    <w:rsid w:val="00C319DB"/>
    <w:rsid w:val="00C31D9D"/>
    <w:rsid w:val="00C31F4D"/>
    <w:rsid w:val="00C31F8E"/>
    <w:rsid w:val="00C320A8"/>
    <w:rsid w:val="00C324F2"/>
    <w:rsid w:val="00C32A33"/>
    <w:rsid w:val="00C32B64"/>
    <w:rsid w:val="00C32C80"/>
    <w:rsid w:val="00C32DDA"/>
    <w:rsid w:val="00C32FF1"/>
    <w:rsid w:val="00C33019"/>
    <w:rsid w:val="00C332EF"/>
    <w:rsid w:val="00C33424"/>
    <w:rsid w:val="00C335E9"/>
    <w:rsid w:val="00C33B03"/>
    <w:rsid w:val="00C33FDE"/>
    <w:rsid w:val="00C34A6F"/>
    <w:rsid w:val="00C34A86"/>
    <w:rsid w:val="00C34D01"/>
    <w:rsid w:val="00C34D69"/>
    <w:rsid w:val="00C34F43"/>
    <w:rsid w:val="00C35A25"/>
    <w:rsid w:val="00C35B69"/>
    <w:rsid w:val="00C35EBC"/>
    <w:rsid w:val="00C36799"/>
    <w:rsid w:val="00C3697E"/>
    <w:rsid w:val="00C36AA8"/>
    <w:rsid w:val="00C36AFD"/>
    <w:rsid w:val="00C37216"/>
    <w:rsid w:val="00C37570"/>
    <w:rsid w:val="00C376BF"/>
    <w:rsid w:val="00C37B5C"/>
    <w:rsid w:val="00C37CE0"/>
    <w:rsid w:val="00C401BF"/>
    <w:rsid w:val="00C404BF"/>
    <w:rsid w:val="00C40FE8"/>
    <w:rsid w:val="00C4128E"/>
    <w:rsid w:val="00C419BA"/>
    <w:rsid w:val="00C41FB1"/>
    <w:rsid w:val="00C424D3"/>
    <w:rsid w:val="00C42B13"/>
    <w:rsid w:val="00C430B2"/>
    <w:rsid w:val="00C43616"/>
    <w:rsid w:val="00C45102"/>
    <w:rsid w:val="00C451EF"/>
    <w:rsid w:val="00C45222"/>
    <w:rsid w:val="00C45290"/>
    <w:rsid w:val="00C4555B"/>
    <w:rsid w:val="00C456C7"/>
    <w:rsid w:val="00C45BA6"/>
    <w:rsid w:val="00C45C66"/>
    <w:rsid w:val="00C45EF6"/>
    <w:rsid w:val="00C4652F"/>
    <w:rsid w:val="00C46B16"/>
    <w:rsid w:val="00C475B1"/>
    <w:rsid w:val="00C477D7"/>
    <w:rsid w:val="00C47BD3"/>
    <w:rsid w:val="00C500B6"/>
    <w:rsid w:val="00C50840"/>
    <w:rsid w:val="00C51131"/>
    <w:rsid w:val="00C516D3"/>
    <w:rsid w:val="00C5196A"/>
    <w:rsid w:val="00C51C8E"/>
    <w:rsid w:val="00C51F51"/>
    <w:rsid w:val="00C52B74"/>
    <w:rsid w:val="00C534ED"/>
    <w:rsid w:val="00C536A7"/>
    <w:rsid w:val="00C53C57"/>
    <w:rsid w:val="00C5463E"/>
    <w:rsid w:val="00C548C2"/>
    <w:rsid w:val="00C54B0C"/>
    <w:rsid w:val="00C54C38"/>
    <w:rsid w:val="00C54D51"/>
    <w:rsid w:val="00C55301"/>
    <w:rsid w:val="00C56761"/>
    <w:rsid w:val="00C5677D"/>
    <w:rsid w:val="00C56817"/>
    <w:rsid w:val="00C568A2"/>
    <w:rsid w:val="00C57014"/>
    <w:rsid w:val="00C570B9"/>
    <w:rsid w:val="00C57931"/>
    <w:rsid w:val="00C57F24"/>
    <w:rsid w:val="00C57FD2"/>
    <w:rsid w:val="00C60077"/>
    <w:rsid w:val="00C6035A"/>
    <w:rsid w:val="00C607A2"/>
    <w:rsid w:val="00C60DC2"/>
    <w:rsid w:val="00C60EA2"/>
    <w:rsid w:val="00C6148D"/>
    <w:rsid w:val="00C615D0"/>
    <w:rsid w:val="00C61A6C"/>
    <w:rsid w:val="00C61B40"/>
    <w:rsid w:val="00C61EF0"/>
    <w:rsid w:val="00C62ABA"/>
    <w:rsid w:val="00C638AF"/>
    <w:rsid w:val="00C63C17"/>
    <w:rsid w:val="00C63D7E"/>
    <w:rsid w:val="00C642D6"/>
    <w:rsid w:val="00C64BB3"/>
    <w:rsid w:val="00C652C9"/>
    <w:rsid w:val="00C659EE"/>
    <w:rsid w:val="00C66BA2"/>
    <w:rsid w:val="00C67741"/>
    <w:rsid w:val="00C67889"/>
    <w:rsid w:val="00C67BFA"/>
    <w:rsid w:val="00C67DDC"/>
    <w:rsid w:val="00C67F08"/>
    <w:rsid w:val="00C67F75"/>
    <w:rsid w:val="00C70CAE"/>
    <w:rsid w:val="00C70D54"/>
    <w:rsid w:val="00C70F3C"/>
    <w:rsid w:val="00C71443"/>
    <w:rsid w:val="00C71B93"/>
    <w:rsid w:val="00C71F59"/>
    <w:rsid w:val="00C72FC0"/>
    <w:rsid w:val="00C73113"/>
    <w:rsid w:val="00C73175"/>
    <w:rsid w:val="00C7342A"/>
    <w:rsid w:val="00C7344D"/>
    <w:rsid w:val="00C74200"/>
    <w:rsid w:val="00C749CD"/>
    <w:rsid w:val="00C74FA3"/>
    <w:rsid w:val="00C75446"/>
    <w:rsid w:val="00C758A9"/>
    <w:rsid w:val="00C75BD0"/>
    <w:rsid w:val="00C75FE3"/>
    <w:rsid w:val="00C76CAC"/>
    <w:rsid w:val="00C7772C"/>
    <w:rsid w:val="00C77EEE"/>
    <w:rsid w:val="00C8000B"/>
    <w:rsid w:val="00C80677"/>
    <w:rsid w:val="00C806B0"/>
    <w:rsid w:val="00C80F14"/>
    <w:rsid w:val="00C811B3"/>
    <w:rsid w:val="00C8129C"/>
    <w:rsid w:val="00C81476"/>
    <w:rsid w:val="00C8153E"/>
    <w:rsid w:val="00C8197E"/>
    <w:rsid w:val="00C81C27"/>
    <w:rsid w:val="00C81DFD"/>
    <w:rsid w:val="00C8216B"/>
    <w:rsid w:val="00C8225A"/>
    <w:rsid w:val="00C824A5"/>
    <w:rsid w:val="00C82BE8"/>
    <w:rsid w:val="00C82D2B"/>
    <w:rsid w:val="00C8304E"/>
    <w:rsid w:val="00C83347"/>
    <w:rsid w:val="00C83CC8"/>
    <w:rsid w:val="00C83DC8"/>
    <w:rsid w:val="00C840CE"/>
    <w:rsid w:val="00C844CE"/>
    <w:rsid w:val="00C84558"/>
    <w:rsid w:val="00C8479B"/>
    <w:rsid w:val="00C851EF"/>
    <w:rsid w:val="00C851FA"/>
    <w:rsid w:val="00C85F56"/>
    <w:rsid w:val="00C871BA"/>
    <w:rsid w:val="00C874AA"/>
    <w:rsid w:val="00C874FF"/>
    <w:rsid w:val="00C8798E"/>
    <w:rsid w:val="00C87B96"/>
    <w:rsid w:val="00C90298"/>
    <w:rsid w:val="00C90877"/>
    <w:rsid w:val="00C90ABD"/>
    <w:rsid w:val="00C90BD0"/>
    <w:rsid w:val="00C90C34"/>
    <w:rsid w:val="00C910B0"/>
    <w:rsid w:val="00C9133C"/>
    <w:rsid w:val="00C9151F"/>
    <w:rsid w:val="00C91786"/>
    <w:rsid w:val="00C91D45"/>
    <w:rsid w:val="00C91D57"/>
    <w:rsid w:val="00C9209F"/>
    <w:rsid w:val="00C92352"/>
    <w:rsid w:val="00C925FF"/>
    <w:rsid w:val="00C93801"/>
    <w:rsid w:val="00C93ABA"/>
    <w:rsid w:val="00C93C50"/>
    <w:rsid w:val="00C944A7"/>
    <w:rsid w:val="00C9451B"/>
    <w:rsid w:val="00C94C2C"/>
    <w:rsid w:val="00C94F67"/>
    <w:rsid w:val="00C95045"/>
    <w:rsid w:val="00C95097"/>
    <w:rsid w:val="00C95E34"/>
    <w:rsid w:val="00C95F1D"/>
    <w:rsid w:val="00C9646B"/>
    <w:rsid w:val="00C96A78"/>
    <w:rsid w:val="00C96F10"/>
    <w:rsid w:val="00C97189"/>
    <w:rsid w:val="00C97538"/>
    <w:rsid w:val="00C97953"/>
    <w:rsid w:val="00C97A6C"/>
    <w:rsid w:val="00C97C0A"/>
    <w:rsid w:val="00CA0604"/>
    <w:rsid w:val="00CA0975"/>
    <w:rsid w:val="00CA0D7B"/>
    <w:rsid w:val="00CA0FA0"/>
    <w:rsid w:val="00CA161F"/>
    <w:rsid w:val="00CA1792"/>
    <w:rsid w:val="00CA1EFD"/>
    <w:rsid w:val="00CA21D4"/>
    <w:rsid w:val="00CA257F"/>
    <w:rsid w:val="00CA2C82"/>
    <w:rsid w:val="00CA2F63"/>
    <w:rsid w:val="00CA31F3"/>
    <w:rsid w:val="00CA328F"/>
    <w:rsid w:val="00CA3297"/>
    <w:rsid w:val="00CA44B4"/>
    <w:rsid w:val="00CA47DC"/>
    <w:rsid w:val="00CA49D5"/>
    <w:rsid w:val="00CA4E7E"/>
    <w:rsid w:val="00CA5178"/>
    <w:rsid w:val="00CA586B"/>
    <w:rsid w:val="00CA5D5F"/>
    <w:rsid w:val="00CA6982"/>
    <w:rsid w:val="00CA7010"/>
    <w:rsid w:val="00CA7117"/>
    <w:rsid w:val="00CA73D0"/>
    <w:rsid w:val="00CA7D7E"/>
    <w:rsid w:val="00CB0342"/>
    <w:rsid w:val="00CB04E7"/>
    <w:rsid w:val="00CB065D"/>
    <w:rsid w:val="00CB0695"/>
    <w:rsid w:val="00CB0755"/>
    <w:rsid w:val="00CB0885"/>
    <w:rsid w:val="00CB0A2D"/>
    <w:rsid w:val="00CB0C6B"/>
    <w:rsid w:val="00CB1572"/>
    <w:rsid w:val="00CB1657"/>
    <w:rsid w:val="00CB16A9"/>
    <w:rsid w:val="00CB1895"/>
    <w:rsid w:val="00CB1C9F"/>
    <w:rsid w:val="00CB1CBD"/>
    <w:rsid w:val="00CB1E28"/>
    <w:rsid w:val="00CB20E9"/>
    <w:rsid w:val="00CB229C"/>
    <w:rsid w:val="00CB377C"/>
    <w:rsid w:val="00CB3DB0"/>
    <w:rsid w:val="00CB3F87"/>
    <w:rsid w:val="00CB41B9"/>
    <w:rsid w:val="00CB431B"/>
    <w:rsid w:val="00CB44BF"/>
    <w:rsid w:val="00CB4581"/>
    <w:rsid w:val="00CB4678"/>
    <w:rsid w:val="00CB5087"/>
    <w:rsid w:val="00CB59E3"/>
    <w:rsid w:val="00CB5AF2"/>
    <w:rsid w:val="00CB5B08"/>
    <w:rsid w:val="00CB653B"/>
    <w:rsid w:val="00CB66F5"/>
    <w:rsid w:val="00CB6DE5"/>
    <w:rsid w:val="00CB6EFA"/>
    <w:rsid w:val="00CB7116"/>
    <w:rsid w:val="00CB74EC"/>
    <w:rsid w:val="00CB75B2"/>
    <w:rsid w:val="00CC00BC"/>
    <w:rsid w:val="00CC0106"/>
    <w:rsid w:val="00CC02B8"/>
    <w:rsid w:val="00CC04CF"/>
    <w:rsid w:val="00CC0651"/>
    <w:rsid w:val="00CC0BF5"/>
    <w:rsid w:val="00CC1258"/>
    <w:rsid w:val="00CC2767"/>
    <w:rsid w:val="00CC2B74"/>
    <w:rsid w:val="00CC2CCB"/>
    <w:rsid w:val="00CC2DB8"/>
    <w:rsid w:val="00CC3014"/>
    <w:rsid w:val="00CC3103"/>
    <w:rsid w:val="00CC3C9F"/>
    <w:rsid w:val="00CC3CFD"/>
    <w:rsid w:val="00CC3EBE"/>
    <w:rsid w:val="00CC43E1"/>
    <w:rsid w:val="00CC47E7"/>
    <w:rsid w:val="00CC4DEF"/>
    <w:rsid w:val="00CC5AF2"/>
    <w:rsid w:val="00CC5E7A"/>
    <w:rsid w:val="00CC65F0"/>
    <w:rsid w:val="00CC69EB"/>
    <w:rsid w:val="00CC6B04"/>
    <w:rsid w:val="00CC6CFF"/>
    <w:rsid w:val="00CC7747"/>
    <w:rsid w:val="00CC779F"/>
    <w:rsid w:val="00CC7ED1"/>
    <w:rsid w:val="00CD0133"/>
    <w:rsid w:val="00CD087E"/>
    <w:rsid w:val="00CD1464"/>
    <w:rsid w:val="00CD16AE"/>
    <w:rsid w:val="00CD1B7D"/>
    <w:rsid w:val="00CD1BBE"/>
    <w:rsid w:val="00CD2B8F"/>
    <w:rsid w:val="00CD2D18"/>
    <w:rsid w:val="00CD2ED8"/>
    <w:rsid w:val="00CD31C9"/>
    <w:rsid w:val="00CD31F5"/>
    <w:rsid w:val="00CD366A"/>
    <w:rsid w:val="00CD38CA"/>
    <w:rsid w:val="00CD3D97"/>
    <w:rsid w:val="00CD4469"/>
    <w:rsid w:val="00CD46AA"/>
    <w:rsid w:val="00CD47CB"/>
    <w:rsid w:val="00CD4852"/>
    <w:rsid w:val="00CD49EF"/>
    <w:rsid w:val="00CD4E53"/>
    <w:rsid w:val="00CD5724"/>
    <w:rsid w:val="00CD59FB"/>
    <w:rsid w:val="00CD5B53"/>
    <w:rsid w:val="00CD63B5"/>
    <w:rsid w:val="00CD6446"/>
    <w:rsid w:val="00CD6525"/>
    <w:rsid w:val="00CD6E36"/>
    <w:rsid w:val="00CD6E9B"/>
    <w:rsid w:val="00CD6EC1"/>
    <w:rsid w:val="00CD767C"/>
    <w:rsid w:val="00CD77FC"/>
    <w:rsid w:val="00CD7906"/>
    <w:rsid w:val="00CD790B"/>
    <w:rsid w:val="00CD79D3"/>
    <w:rsid w:val="00CE0064"/>
    <w:rsid w:val="00CE0235"/>
    <w:rsid w:val="00CE0685"/>
    <w:rsid w:val="00CE0A11"/>
    <w:rsid w:val="00CE0DDC"/>
    <w:rsid w:val="00CE12DB"/>
    <w:rsid w:val="00CE14B6"/>
    <w:rsid w:val="00CE1962"/>
    <w:rsid w:val="00CE21FC"/>
    <w:rsid w:val="00CE264D"/>
    <w:rsid w:val="00CE27DC"/>
    <w:rsid w:val="00CE2C69"/>
    <w:rsid w:val="00CE2C7F"/>
    <w:rsid w:val="00CE3802"/>
    <w:rsid w:val="00CE3B50"/>
    <w:rsid w:val="00CE3DFF"/>
    <w:rsid w:val="00CE454B"/>
    <w:rsid w:val="00CE47E1"/>
    <w:rsid w:val="00CE4CD2"/>
    <w:rsid w:val="00CE4F72"/>
    <w:rsid w:val="00CE5056"/>
    <w:rsid w:val="00CE5212"/>
    <w:rsid w:val="00CE56DA"/>
    <w:rsid w:val="00CE5A44"/>
    <w:rsid w:val="00CE5B33"/>
    <w:rsid w:val="00CE5EC8"/>
    <w:rsid w:val="00CE614F"/>
    <w:rsid w:val="00CE6465"/>
    <w:rsid w:val="00CE65F1"/>
    <w:rsid w:val="00CE6918"/>
    <w:rsid w:val="00CE6931"/>
    <w:rsid w:val="00CE6C7C"/>
    <w:rsid w:val="00CE6DEB"/>
    <w:rsid w:val="00CE6E0B"/>
    <w:rsid w:val="00CE6FAE"/>
    <w:rsid w:val="00CE7886"/>
    <w:rsid w:val="00CE7A5D"/>
    <w:rsid w:val="00CF05ED"/>
    <w:rsid w:val="00CF072E"/>
    <w:rsid w:val="00CF1242"/>
    <w:rsid w:val="00CF1756"/>
    <w:rsid w:val="00CF180E"/>
    <w:rsid w:val="00CF1CF2"/>
    <w:rsid w:val="00CF25CC"/>
    <w:rsid w:val="00CF25F6"/>
    <w:rsid w:val="00CF274D"/>
    <w:rsid w:val="00CF2A0D"/>
    <w:rsid w:val="00CF2ED3"/>
    <w:rsid w:val="00CF334C"/>
    <w:rsid w:val="00CF38F4"/>
    <w:rsid w:val="00CF418C"/>
    <w:rsid w:val="00CF43BA"/>
    <w:rsid w:val="00CF5EF5"/>
    <w:rsid w:val="00CF658E"/>
    <w:rsid w:val="00CF65D0"/>
    <w:rsid w:val="00CF6FD2"/>
    <w:rsid w:val="00D00A0F"/>
    <w:rsid w:val="00D00EA5"/>
    <w:rsid w:val="00D012E2"/>
    <w:rsid w:val="00D014B8"/>
    <w:rsid w:val="00D01585"/>
    <w:rsid w:val="00D01642"/>
    <w:rsid w:val="00D01B6C"/>
    <w:rsid w:val="00D01C4C"/>
    <w:rsid w:val="00D0230B"/>
    <w:rsid w:val="00D02558"/>
    <w:rsid w:val="00D02AE9"/>
    <w:rsid w:val="00D02B9A"/>
    <w:rsid w:val="00D0333D"/>
    <w:rsid w:val="00D0341B"/>
    <w:rsid w:val="00D03763"/>
    <w:rsid w:val="00D03B30"/>
    <w:rsid w:val="00D0433D"/>
    <w:rsid w:val="00D04516"/>
    <w:rsid w:val="00D04DB0"/>
    <w:rsid w:val="00D04E29"/>
    <w:rsid w:val="00D05039"/>
    <w:rsid w:val="00D0560B"/>
    <w:rsid w:val="00D05DBB"/>
    <w:rsid w:val="00D05E67"/>
    <w:rsid w:val="00D06226"/>
    <w:rsid w:val="00D0661E"/>
    <w:rsid w:val="00D066F9"/>
    <w:rsid w:val="00D06EDC"/>
    <w:rsid w:val="00D108A7"/>
    <w:rsid w:val="00D10B0A"/>
    <w:rsid w:val="00D10EF8"/>
    <w:rsid w:val="00D10F60"/>
    <w:rsid w:val="00D10FE5"/>
    <w:rsid w:val="00D11124"/>
    <w:rsid w:val="00D111C9"/>
    <w:rsid w:val="00D11BE5"/>
    <w:rsid w:val="00D1288D"/>
    <w:rsid w:val="00D133C0"/>
    <w:rsid w:val="00D1343E"/>
    <w:rsid w:val="00D138EA"/>
    <w:rsid w:val="00D13919"/>
    <w:rsid w:val="00D13DB8"/>
    <w:rsid w:val="00D13F20"/>
    <w:rsid w:val="00D14484"/>
    <w:rsid w:val="00D14C96"/>
    <w:rsid w:val="00D14D72"/>
    <w:rsid w:val="00D14E30"/>
    <w:rsid w:val="00D14F5D"/>
    <w:rsid w:val="00D157EE"/>
    <w:rsid w:val="00D158B5"/>
    <w:rsid w:val="00D15D82"/>
    <w:rsid w:val="00D15FB0"/>
    <w:rsid w:val="00D1625A"/>
    <w:rsid w:val="00D16748"/>
    <w:rsid w:val="00D169D7"/>
    <w:rsid w:val="00D170CD"/>
    <w:rsid w:val="00D1721C"/>
    <w:rsid w:val="00D1722D"/>
    <w:rsid w:val="00D17238"/>
    <w:rsid w:val="00D17280"/>
    <w:rsid w:val="00D17459"/>
    <w:rsid w:val="00D1751D"/>
    <w:rsid w:val="00D1767E"/>
    <w:rsid w:val="00D17C57"/>
    <w:rsid w:val="00D17E23"/>
    <w:rsid w:val="00D17E7B"/>
    <w:rsid w:val="00D20235"/>
    <w:rsid w:val="00D20305"/>
    <w:rsid w:val="00D209FA"/>
    <w:rsid w:val="00D2140F"/>
    <w:rsid w:val="00D21A57"/>
    <w:rsid w:val="00D21C2C"/>
    <w:rsid w:val="00D22358"/>
    <w:rsid w:val="00D22527"/>
    <w:rsid w:val="00D22646"/>
    <w:rsid w:val="00D22709"/>
    <w:rsid w:val="00D2270A"/>
    <w:rsid w:val="00D22AF7"/>
    <w:rsid w:val="00D236FD"/>
    <w:rsid w:val="00D23E07"/>
    <w:rsid w:val="00D2439B"/>
    <w:rsid w:val="00D24C6A"/>
    <w:rsid w:val="00D24FE6"/>
    <w:rsid w:val="00D2528E"/>
    <w:rsid w:val="00D257E1"/>
    <w:rsid w:val="00D25DB6"/>
    <w:rsid w:val="00D2606D"/>
    <w:rsid w:val="00D261C0"/>
    <w:rsid w:val="00D2672E"/>
    <w:rsid w:val="00D26A87"/>
    <w:rsid w:val="00D26DF3"/>
    <w:rsid w:val="00D2733E"/>
    <w:rsid w:val="00D27800"/>
    <w:rsid w:val="00D3034D"/>
    <w:rsid w:val="00D3126A"/>
    <w:rsid w:val="00D313B0"/>
    <w:rsid w:val="00D328B7"/>
    <w:rsid w:val="00D328C6"/>
    <w:rsid w:val="00D3458C"/>
    <w:rsid w:val="00D352FB"/>
    <w:rsid w:val="00D3531E"/>
    <w:rsid w:val="00D35831"/>
    <w:rsid w:val="00D3604F"/>
    <w:rsid w:val="00D36706"/>
    <w:rsid w:val="00D3676F"/>
    <w:rsid w:val="00D36A54"/>
    <w:rsid w:val="00D36D63"/>
    <w:rsid w:val="00D3708A"/>
    <w:rsid w:val="00D3765C"/>
    <w:rsid w:val="00D378AB"/>
    <w:rsid w:val="00D37A9C"/>
    <w:rsid w:val="00D37B67"/>
    <w:rsid w:val="00D37D5E"/>
    <w:rsid w:val="00D4017E"/>
    <w:rsid w:val="00D4029B"/>
    <w:rsid w:val="00D40774"/>
    <w:rsid w:val="00D408DC"/>
    <w:rsid w:val="00D40E23"/>
    <w:rsid w:val="00D41301"/>
    <w:rsid w:val="00D41C41"/>
    <w:rsid w:val="00D42CC8"/>
    <w:rsid w:val="00D42FF3"/>
    <w:rsid w:val="00D43678"/>
    <w:rsid w:val="00D43CBE"/>
    <w:rsid w:val="00D44875"/>
    <w:rsid w:val="00D44B49"/>
    <w:rsid w:val="00D4579B"/>
    <w:rsid w:val="00D45A55"/>
    <w:rsid w:val="00D46751"/>
    <w:rsid w:val="00D4679B"/>
    <w:rsid w:val="00D46A98"/>
    <w:rsid w:val="00D470E8"/>
    <w:rsid w:val="00D4729C"/>
    <w:rsid w:val="00D4737F"/>
    <w:rsid w:val="00D47448"/>
    <w:rsid w:val="00D47572"/>
    <w:rsid w:val="00D47573"/>
    <w:rsid w:val="00D47706"/>
    <w:rsid w:val="00D4774E"/>
    <w:rsid w:val="00D47757"/>
    <w:rsid w:val="00D500C8"/>
    <w:rsid w:val="00D509CB"/>
    <w:rsid w:val="00D5116B"/>
    <w:rsid w:val="00D51352"/>
    <w:rsid w:val="00D51D1F"/>
    <w:rsid w:val="00D5201E"/>
    <w:rsid w:val="00D5225F"/>
    <w:rsid w:val="00D52375"/>
    <w:rsid w:val="00D52842"/>
    <w:rsid w:val="00D52D06"/>
    <w:rsid w:val="00D52E36"/>
    <w:rsid w:val="00D537CF"/>
    <w:rsid w:val="00D53A5F"/>
    <w:rsid w:val="00D53CE4"/>
    <w:rsid w:val="00D53DA1"/>
    <w:rsid w:val="00D53DDA"/>
    <w:rsid w:val="00D5409D"/>
    <w:rsid w:val="00D54160"/>
    <w:rsid w:val="00D54249"/>
    <w:rsid w:val="00D549CC"/>
    <w:rsid w:val="00D54C6B"/>
    <w:rsid w:val="00D55542"/>
    <w:rsid w:val="00D55C56"/>
    <w:rsid w:val="00D55D0D"/>
    <w:rsid w:val="00D56061"/>
    <w:rsid w:val="00D56232"/>
    <w:rsid w:val="00D56406"/>
    <w:rsid w:val="00D56740"/>
    <w:rsid w:val="00D56F7E"/>
    <w:rsid w:val="00D56FE6"/>
    <w:rsid w:val="00D57115"/>
    <w:rsid w:val="00D575A9"/>
    <w:rsid w:val="00D57772"/>
    <w:rsid w:val="00D57E36"/>
    <w:rsid w:val="00D6042B"/>
    <w:rsid w:val="00D60A0D"/>
    <w:rsid w:val="00D6148F"/>
    <w:rsid w:val="00D61552"/>
    <w:rsid w:val="00D61854"/>
    <w:rsid w:val="00D61A6E"/>
    <w:rsid w:val="00D61D66"/>
    <w:rsid w:val="00D61E84"/>
    <w:rsid w:val="00D620BD"/>
    <w:rsid w:val="00D62611"/>
    <w:rsid w:val="00D6266E"/>
    <w:rsid w:val="00D62B48"/>
    <w:rsid w:val="00D62FE8"/>
    <w:rsid w:val="00D63792"/>
    <w:rsid w:val="00D63C6E"/>
    <w:rsid w:val="00D63D62"/>
    <w:rsid w:val="00D63E56"/>
    <w:rsid w:val="00D6420D"/>
    <w:rsid w:val="00D654A6"/>
    <w:rsid w:val="00D65DAE"/>
    <w:rsid w:val="00D66A14"/>
    <w:rsid w:val="00D66A52"/>
    <w:rsid w:val="00D66F5D"/>
    <w:rsid w:val="00D66FAD"/>
    <w:rsid w:val="00D674FB"/>
    <w:rsid w:val="00D67A6C"/>
    <w:rsid w:val="00D703F7"/>
    <w:rsid w:val="00D70C88"/>
    <w:rsid w:val="00D71B1C"/>
    <w:rsid w:val="00D71FA0"/>
    <w:rsid w:val="00D71FD6"/>
    <w:rsid w:val="00D72033"/>
    <w:rsid w:val="00D723B7"/>
    <w:rsid w:val="00D72A94"/>
    <w:rsid w:val="00D72AE2"/>
    <w:rsid w:val="00D72B4C"/>
    <w:rsid w:val="00D72D4A"/>
    <w:rsid w:val="00D730A1"/>
    <w:rsid w:val="00D73265"/>
    <w:rsid w:val="00D734A7"/>
    <w:rsid w:val="00D736D6"/>
    <w:rsid w:val="00D739C7"/>
    <w:rsid w:val="00D739F0"/>
    <w:rsid w:val="00D73BF5"/>
    <w:rsid w:val="00D73F09"/>
    <w:rsid w:val="00D74004"/>
    <w:rsid w:val="00D74242"/>
    <w:rsid w:val="00D74622"/>
    <w:rsid w:val="00D74C4E"/>
    <w:rsid w:val="00D74DD2"/>
    <w:rsid w:val="00D74DF5"/>
    <w:rsid w:val="00D74EA1"/>
    <w:rsid w:val="00D7516D"/>
    <w:rsid w:val="00D763C0"/>
    <w:rsid w:val="00D76681"/>
    <w:rsid w:val="00D76745"/>
    <w:rsid w:val="00D768A6"/>
    <w:rsid w:val="00D77025"/>
    <w:rsid w:val="00D77053"/>
    <w:rsid w:val="00D7716B"/>
    <w:rsid w:val="00D7784E"/>
    <w:rsid w:val="00D77A72"/>
    <w:rsid w:val="00D77C86"/>
    <w:rsid w:val="00D80124"/>
    <w:rsid w:val="00D803DE"/>
    <w:rsid w:val="00D80451"/>
    <w:rsid w:val="00D80C83"/>
    <w:rsid w:val="00D80DA7"/>
    <w:rsid w:val="00D816B4"/>
    <w:rsid w:val="00D81778"/>
    <w:rsid w:val="00D819A8"/>
    <w:rsid w:val="00D81A25"/>
    <w:rsid w:val="00D82492"/>
    <w:rsid w:val="00D82E66"/>
    <w:rsid w:val="00D82E9D"/>
    <w:rsid w:val="00D83453"/>
    <w:rsid w:val="00D834C5"/>
    <w:rsid w:val="00D835E0"/>
    <w:rsid w:val="00D83857"/>
    <w:rsid w:val="00D83BEC"/>
    <w:rsid w:val="00D83D01"/>
    <w:rsid w:val="00D84101"/>
    <w:rsid w:val="00D85326"/>
    <w:rsid w:val="00D85608"/>
    <w:rsid w:val="00D8570C"/>
    <w:rsid w:val="00D859DC"/>
    <w:rsid w:val="00D85ACB"/>
    <w:rsid w:val="00D85B75"/>
    <w:rsid w:val="00D85B93"/>
    <w:rsid w:val="00D86F04"/>
    <w:rsid w:val="00D87A5E"/>
    <w:rsid w:val="00D87E02"/>
    <w:rsid w:val="00D87F9E"/>
    <w:rsid w:val="00D907A3"/>
    <w:rsid w:val="00D907F1"/>
    <w:rsid w:val="00D907F3"/>
    <w:rsid w:val="00D908B1"/>
    <w:rsid w:val="00D90A1A"/>
    <w:rsid w:val="00D91E6F"/>
    <w:rsid w:val="00D91F3D"/>
    <w:rsid w:val="00D91FF9"/>
    <w:rsid w:val="00D92539"/>
    <w:rsid w:val="00D92DD3"/>
    <w:rsid w:val="00D92E4E"/>
    <w:rsid w:val="00D93449"/>
    <w:rsid w:val="00D937F0"/>
    <w:rsid w:val="00D93B48"/>
    <w:rsid w:val="00D9427A"/>
    <w:rsid w:val="00D94355"/>
    <w:rsid w:val="00D946CA"/>
    <w:rsid w:val="00D9483C"/>
    <w:rsid w:val="00D949CC"/>
    <w:rsid w:val="00D94EB0"/>
    <w:rsid w:val="00D95339"/>
    <w:rsid w:val="00D9560B"/>
    <w:rsid w:val="00D9569E"/>
    <w:rsid w:val="00D95884"/>
    <w:rsid w:val="00D958BE"/>
    <w:rsid w:val="00D95D61"/>
    <w:rsid w:val="00D96172"/>
    <w:rsid w:val="00D969B2"/>
    <w:rsid w:val="00D969D1"/>
    <w:rsid w:val="00D9783F"/>
    <w:rsid w:val="00D97B79"/>
    <w:rsid w:val="00DA011C"/>
    <w:rsid w:val="00DA01B4"/>
    <w:rsid w:val="00DA0C7F"/>
    <w:rsid w:val="00DA0CAF"/>
    <w:rsid w:val="00DA0D7D"/>
    <w:rsid w:val="00DA13F3"/>
    <w:rsid w:val="00DA1CEA"/>
    <w:rsid w:val="00DA23EE"/>
    <w:rsid w:val="00DA2665"/>
    <w:rsid w:val="00DA28A9"/>
    <w:rsid w:val="00DA3241"/>
    <w:rsid w:val="00DA3C05"/>
    <w:rsid w:val="00DA3DAA"/>
    <w:rsid w:val="00DA44D7"/>
    <w:rsid w:val="00DA458F"/>
    <w:rsid w:val="00DA45B1"/>
    <w:rsid w:val="00DA4D73"/>
    <w:rsid w:val="00DA4F5E"/>
    <w:rsid w:val="00DA4FA7"/>
    <w:rsid w:val="00DA5211"/>
    <w:rsid w:val="00DA560B"/>
    <w:rsid w:val="00DA58F9"/>
    <w:rsid w:val="00DA5946"/>
    <w:rsid w:val="00DA5B04"/>
    <w:rsid w:val="00DA5BC8"/>
    <w:rsid w:val="00DA5FD1"/>
    <w:rsid w:val="00DA640E"/>
    <w:rsid w:val="00DA68E9"/>
    <w:rsid w:val="00DA6AB1"/>
    <w:rsid w:val="00DA6F1D"/>
    <w:rsid w:val="00DA73EB"/>
    <w:rsid w:val="00DA765A"/>
    <w:rsid w:val="00DA7B9C"/>
    <w:rsid w:val="00DA7DEE"/>
    <w:rsid w:val="00DB0318"/>
    <w:rsid w:val="00DB0B1E"/>
    <w:rsid w:val="00DB1131"/>
    <w:rsid w:val="00DB1142"/>
    <w:rsid w:val="00DB149A"/>
    <w:rsid w:val="00DB1A1F"/>
    <w:rsid w:val="00DB1A72"/>
    <w:rsid w:val="00DB306B"/>
    <w:rsid w:val="00DB415B"/>
    <w:rsid w:val="00DB50CE"/>
    <w:rsid w:val="00DB5106"/>
    <w:rsid w:val="00DB5DBB"/>
    <w:rsid w:val="00DB5E22"/>
    <w:rsid w:val="00DB6591"/>
    <w:rsid w:val="00DB6AF3"/>
    <w:rsid w:val="00DB73A4"/>
    <w:rsid w:val="00DB7678"/>
    <w:rsid w:val="00DB7A7E"/>
    <w:rsid w:val="00DC0EDF"/>
    <w:rsid w:val="00DC1123"/>
    <w:rsid w:val="00DC13AF"/>
    <w:rsid w:val="00DC1C14"/>
    <w:rsid w:val="00DC217D"/>
    <w:rsid w:val="00DC2292"/>
    <w:rsid w:val="00DC240E"/>
    <w:rsid w:val="00DC2769"/>
    <w:rsid w:val="00DC30E5"/>
    <w:rsid w:val="00DC3129"/>
    <w:rsid w:val="00DC32AA"/>
    <w:rsid w:val="00DC34D6"/>
    <w:rsid w:val="00DC358F"/>
    <w:rsid w:val="00DC4AD3"/>
    <w:rsid w:val="00DC515A"/>
    <w:rsid w:val="00DC5C87"/>
    <w:rsid w:val="00DC6380"/>
    <w:rsid w:val="00DC6702"/>
    <w:rsid w:val="00DC6947"/>
    <w:rsid w:val="00DC694A"/>
    <w:rsid w:val="00DC6C04"/>
    <w:rsid w:val="00DC7626"/>
    <w:rsid w:val="00DC780C"/>
    <w:rsid w:val="00DC7E2B"/>
    <w:rsid w:val="00DD091B"/>
    <w:rsid w:val="00DD0A10"/>
    <w:rsid w:val="00DD0B39"/>
    <w:rsid w:val="00DD0FD6"/>
    <w:rsid w:val="00DD11CF"/>
    <w:rsid w:val="00DD1320"/>
    <w:rsid w:val="00DD1732"/>
    <w:rsid w:val="00DD1957"/>
    <w:rsid w:val="00DD1B08"/>
    <w:rsid w:val="00DD1FDF"/>
    <w:rsid w:val="00DD209B"/>
    <w:rsid w:val="00DD2276"/>
    <w:rsid w:val="00DD2799"/>
    <w:rsid w:val="00DD28E7"/>
    <w:rsid w:val="00DD29EC"/>
    <w:rsid w:val="00DD2C76"/>
    <w:rsid w:val="00DD3BF8"/>
    <w:rsid w:val="00DD3E0E"/>
    <w:rsid w:val="00DD469E"/>
    <w:rsid w:val="00DD4859"/>
    <w:rsid w:val="00DD49F2"/>
    <w:rsid w:val="00DD5012"/>
    <w:rsid w:val="00DD63D6"/>
    <w:rsid w:val="00DD6D4C"/>
    <w:rsid w:val="00DD7F50"/>
    <w:rsid w:val="00DD7FEF"/>
    <w:rsid w:val="00DE05EC"/>
    <w:rsid w:val="00DE0A4B"/>
    <w:rsid w:val="00DE0B01"/>
    <w:rsid w:val="00DE0EE5"/>
    <w:rsid w:val="00DE126B"/>
    <w:rsid w:val="00DE1AB4"/>
    <w:rsid w:val="00DE1DFA"/>
    <w:rsid w:val="00DE20F8"/>
    <w:rsid w:val="00DE2191"/>
    <w:rsid w:val="00DE2765"/>
    <w:rsid w:val="00DE2B10"/>
    <w:rsid w:val="00DE32D7"/>
    <w:rsid w:val="00DE3B7C"/>
    <w:rsid w:val="00DE3E62"/>
    <w:rsid w:val="00DE3F57"/>
    <w:rsid w:val="00DE44DD"/>
    <w:rsid w:val="00DE48ED"/>
    <w:rsid w:val="00DE526C"/>
    <w:rsid w:val="00DE52EE"/>
    <w:rsid w:val="00DE5487"/>
    <w:rsid w:val="00DE5490"/>
    <w:rsid w:val="00DE59A7"/>
    <w:rsid w:val="00DE5A8E"/>
    <w:rsid w:val="00DE5F82"/>
    <w:rsid w:val="00DE6218"/>
    <w:rsid w:val="00DE68B2"/>
    <w:rsid w:val="00DE6A0F"/>
    <w:rsid w:val="00DE6D04"/>
    <w:rsid w:val="00DE6D84"/>
    <w:rsid w:val="00DE7AF5"/>
    <w:rsid w:val="00DE7B56"/>
    <w:rsid w:val="00DE7C29"/>
    <w:rsid w:val="00DE7C7B"/>
    <w:rsid w:val="00DF0233"/>
    <w:rsid w:val="00DF052C"/>
    <w:rsid w:val="00DF05F1"/>
    <w:rsid w:val="00DF06C7"/>
    <w:rsid w:val="00DF0ABE"/>
    <w:rsid w:val="00DF0C94"/>
    <w:rsid w:val="00DF0E7F"/>
    <w:rsid w:val="00DF1482"/>
    <w:rsid w:val="00DF18BF"/>
    <w:rsid w:val="00DF1BF1"/>
    <w:rsid w:val="00DF1D3E"/>
    <w:rsid w:val="00DF1DED"/>
    <w:rsid w:val="00DF1E69"/>
    <w:rsid w:val="00DF25FB"/>
    <w:rsid w:val="00DF272D"/>
    <w:rsid w:val="00DF2755"/>
    <w:rsid w:val="00DF286E"/>
    <w:rsid w:val="00DF2987"/>
    <w:rsid w:val="00DF2C7F"/>
    <w:rsid w:val="00DF2D68"/>
    <w:rsid w:val="00DF37B7"/>
    <w:rsid w:val="00DF37F9"/>
    <w:rsid w:val="00DF475E"/>
    <w:rsid w:val="00DF4F31"/>
    <w:rsid w:val="00DF5339"/>
    <w:rsid w:val="00DF591A"/>
    <w:rsid w:val="00DF66F4"/>
    <w:rsid w:val="00DF6A77"/>
    <w:rsid w:val="00DF73D4"/>
    <w:rsid w:val="00DF769A"/>
    <w:rsid w:val="00DF7FDB"/>
    <w:rsid w:val="00E00084"/>
    <w:rsid w:val="00E00731"/>
    <w:rsid w:val="00E012DC"/>
    <w:rsid w:val="00E015D4"/>
    <w:rsid w:val="00E01FE4"/>
    <w:rsid w:val="00E026B0"/>
    <w:rsid w:val="00E027F3"/>
    <w:rsid w:val="00E028FC"/>
    <w:rsid w:val="00E02991"/>
    <w:rsid w:val="00E02E46"/>
    <w:rsid w:val="00E03444"/>
    <w:rsid w:val="00E03C6E"/>
    <w:rsid w:val="00E03D54"/>
    <w:rsid w:val="00E03D5C"/>
    <w:rsid w:val="00E04031"/>
    <w:rsid w:val="00E0465D"/>
    <w:rsid w:val="00E0476A"/>
    <w:rsid w:val="00E04A72"/>
    <w:rsid w:val="00E04ECD"/>
    <w:rsid w:val="00E04FB6"/>
    <w:rsid w:val="00E05014"/>
    <w:rsid w:val="00E050DD"/>
    <w:rsid w:val="00E05457"/>
    <w:rsid w:val="00E05873"/>
    <w:rsid w:val="00E05CDF"/>
    <w:rsid w:val="00E0604C"/>
    <w:rsid w:val="00E0604E"/>
    <w:rsid w:val="00E0608A"/>
    <w:rsid w:val="00E06264"/>
    <w:rsid w:val="00E10084"/>
    <w:rsid w:val="00E10094"/>
    <w:rsid w:val="00E10B66"/>
    <w:rsid w:val="00E11005"/>
    <w:rsid w:val="00E11090"/>
    <w:rsid w:val="00E1110F"/>
    <w:rsid w:val="00E1153D"/>
    <w:rsid w:val="00E116CF"/>
    <w:rsid w:val="00E134DE"/>
    <w:rsid w:val="00E134FC"/>
    <w:rsid w:val="00E135DF"/>
    <w:rsid w:val="00E135F6"/>
    <w:rsid w:val="00E13B34"/>
    <w:rsid w:val="00E13B71"/>
    <w:rsid w:val="00E143DC"/>
    <w:rsid w:val="00E14E51"/>
    <w:rsid w:val="00E151A4"/>
    <w:rsid w:val="00E151C9"/>
    <w:rsid w:val="00E1571B"/>
    <w:rsid w:val="00E15DAF"/>
    <w:rsid w:val="00E16368"/>
    <w:rsid w:val="00E16DC5"/>
    <w:rsid w:val="00E170BC"/>
    <w:rsid w:val="00E17319"/>
    <w:rsid w:val="00E1747E"/>
    <w:rsid w:val="00E1756F"/>
    <w:rsid w:val="00E17652"/>
    <w:rsid w:val="00E1786D"/>
    <w:rsid w:val="00E1791F"/>
    <w:rsid w:val="00E17BBE"/>
    <w:rsid w:val="00E2034E"/>
    <w:rsid w:val="00E20730"/>
    <w:rsid w:val="00E207D9"/>
    <w:rsid w:val="00E207F3"/>
    <w:rsid w:val="00E20937"/>
    <w:rsid w:val="00E20A1C"/>
    <w:rsid w:val="00E20C46"/>
    <w:rsid w:val="00E21039"/>
    <w:rsid w:val="00E21AA0"/>
    <w:rsid w:val="00E21B3B"/>
    <w:rsid w:val="00E2215B"/>
    <w:rsid w:val="00E2215D"/>
    <w:rsid w:val="00E222B4"/>
    <w:rsid w:val="00E22A4B"/>
    <w:rsid w:val="00E22E14"/>
    <w:rsid w:val="00E22EDF"/>
    <w:rsid w:val="00E233D8"/>
    <w:rsid w:val="00E2364F"/>
    <w:rsid w:val="00E23DAC"/>
    <w:rsid w:val="00E23E5A"/>
    <w:rsid w:val="00E25603"/>
    <w:rsid w:val="00E2576D"/>
    <w:rsid w:val="00E258BB"/>
    <w:rsid w:val="00E259A4"/>
    <w:rsid w:val="00E25DFD"/>
    <w:rsid w:val="00E26133"/>
    <w:rsid w:val="00E261D8"/>
    <w:rsid w:val="00E267F4"/>
    <w:rsid w:val="00E269EA"/>
    <w:rsid w:val="00E26C73"/>
    <w:rsid w:val="00E2732B"/>
    <w:rsid w:val="00E2764E"/>
    <w:rsid w:val="00E27897"/>
    <w:rsid w:val="00E27911"/>
    <w:rsid w:val="00E27DF1"/>
    <w:rsid w:val="00E3026D"/>
    <w:rsid w:val="00E303F0"/>
    <w:rsid w:val="00E31DA5"/>
    <w:rsid w:val="00E31EC8"/>
    <w:rsid w:val="00E32A53"/>
    <w:rsid w:val="00E32C81"/>
    <w:rsid w:val="00E33E7C"/>
    <w:rsid w:val="00E34088"/>
    <w:rsid w:val="00E3486B"/>
    <w:rsid w:val="00E348DC"/>
    <w:rsid w:val="00E34923"/>
    <w:rsid w:val="00E34D5A"/>
    <w:rsid w:val="00E34F3B"/>
    <w:rsid w:val="00E35BDF"/>
    <w:rsid w:val="00E35DFD"/>
    <w:rsid w:val="00E35EF9"/>
    <w:rsid w:val="00E366B2"/>
    <w:rsid w:val="00E37214"/>
    <w:rsid w:val="00E375FE"/>
    <w:rsid w:val="00E3799E"/>
    <w:rsid w:val="00E37B7E"/>
    <w:rsid w:val="00E37BFA"/>
    <w:rsid w:val="00E37FAA"/>
    <w:rsid w:val="00E40696"/>
    <w:rsid w:val="00E41D13"/>
    <w:rsid w:val="00E41DF1"/>
    <w:rsid w:val="00E42009"/>
    <w:rsid w:val="00E4262E"/>
    <w:rsid w:val="00E42A46"/>
    <w:rsid w:val="00E4308E"/>
    <w:rsid w:val="00E43097"/>
    <w:rsid w:val="00E432F2"/>
    <w:rsid w:val="00E435C0"/>
    <w:rsid w:val="00E438E3"/>
    <w:rsid w:val="00E43BB1"/>
    <w:rsid w:val="00E43C86"/>
    <w:rsid w:val="00E44582"/>
    <w:rsid w:val="00E44DB2"/>
    <w:rsid w:val="00E44F5C"/>
    <w:rsid w:val="00E45153"/>
    <w:rsid w:val="00E451F3"/>
    <w:rsid w:val="00E45E9F"/>
    <w:rsid w:val="00E46206"/>
    <w:rsid w:val="00E46452"/>
    <w:rsid w:val="00E468F5"/>
    <w:rsid w:val="00E46B18"/>
    <w:rsid w:val="00E471F2"/>
    <w:rsid w:val="00E47856"/>
    <w:rsid w:val="00E505C0"/>
    <w:rsid w:val="00E50CA9"/>
    <w:rsid w:val="00E50FE2"/>
    <w:rsid w:val="00E51A07"/>
    <w:rsid w:val="00E51B1A"/>
    <w:rsid w:val="00E51BD1"/>
    <w:rsid w:val="00E521CE"/>
    <w:rsid w:val="00E522FC"/>
    <w:rsid w:val="00E52377"/>
    <w:rsid w:val="00E525E6"/>
    <w:rsid w:val="00E526A3"/>
    <w:rsid w:val="00E5295A"/>
    <w:rsid w:val="00E5299D"/>
    <w:rsid w:val="00E52A7C"/>
    <w:rsid w:val="00E52B37"/>
    <w:rsid w:val="00E53AAE"/>
    <w:rsid w:val="00E53EC1"/>
    <w:rsid w:val="00E54353"/>
    <w:rsid w:val="00E54649"/>
    <w:rsid w:val="00E54676"/>
    <w:rsid w:val="00E55148"/>
    <w:rsid w:val="00E55349"/>
    <w:rsid w:val="00E55FEB"/>
    <w:rsid w:val="00E56022"/>
    <w:rsid w:val="00E56310"/>
    <w:rsid w:val="00E56456"/>
    <w:rsid w:val="00E568AC"/>
    <w:rsid w:val="00E569F6"/>
    <w:rsid w:val="00E56A38"/>
    <w:rsid w:val="00E56D88"/>
    <w:rsid w:val="00E5700C"/>
    <w:rsid w:val="00E5743F"/>
    <w:rsid w:val="00E57B23"/>
    <w:rsid w:val="00E600BA"/>
    <w:rsid w:val="00E60D77"/>
    <w:rsid w:val="00E61509"/>
    <w:rsid w:val="00E6165F"/>
    <w:rsid w:val="00E616EF"/>
    <w:rsid w:val="00E61D2C"/>
    <w:rsid w:val="00E631A9"/>
    <w:rsid w:val="00E639CA"/>
    <w:rsid w:val="00E63A54"/>
    <w:rsid w:val="00E6404D"/>
    <w:rsid w:val="00E647A0"/>
    <w:rsid w:val="00E6492A"/>
    <w:rsid w:val="00E649E2"/>
    <w:rsid w:val="00E65D5F"/>
    <w:rsid w:val="00E6600A"/>
    <w:rsid w:val="00E661FA"/>
    <w:rsid w:val="00E66300"/>
    <w:rsid w:val="00E664D7"/>
    <w:rsid w:val="00E66596"/>
    <w:rsid w:val="00E6694B"/>
    <w:rsid w:val="00E66AA8"/>
    <w:rsid w:val="00E66CE9"/>
    <w:rsid w:val="00E676D7"/>
    <w:rsid w:val="00E67A7A"/>
    <w:rsid w:val="00E7060F"/>
    <w:rsid w:val="00E70889"/>
    <w:rsid w:val="00E70ADC"/>
    <w:rsid w:val="00E70C2E"/>
    <w:rsid w:val="00E70E1A"/>
    <w:rsid w:val="00E72445"/>
    <w:rsid w:val="00E72642"/>
    <w:rsid w:val="00E72DBB"/>
    <w:rsid w:val="00E731F6"/>
    <w:rsid w:val="00E73C65"/>
    <w:rsid w:val="00E74353"/>
    <w:rsid w:val="00E7461B"/>
    <w:rsid w:val="00E749AA"/>
    <w:rsid w:val="00E74AA4"/>
    <w:rsid w:val="00E7516A"/>
    <w:rsid w:val="00E7586F"/>
    <w:rsid w:val="00E75C40"/>
    <w:rsid w:val="00E771EA"/>
    <w:rsid w:val="00E77200"/>
    <w:rsid w:val="00E77375"/>
    <w:rsid w:val="00E7799F"/>
    <w:rsid w:val="00E803EB"/>
    <w:rsid w:val="00E80768"/>
    <w:rsid w:val="00E809B1"/>
    <w:rsid w:val="00E80A72"/>
    <w:rsid w:val="00E80DA1"/>
    <w:rsid w:val="00E80F60"/>
    <w:rsid w:val="00E815E1"/>
    <w:rsid w:val="00E81B4D"/>
    <w:rsid w:val="00E8204D"/>
    <w:rsid w:val="00E82058"/>
    <w:rsid w:val="00E82AEE"/>
    <w:rsid w:val="00E82FF6"/>
    <w:rsid w:val="00E834BF"/>
    <w:rsid w:val="00E84271"/>
    <w:rsid w:val="00E84398"/>
    <w:rsid w:val="00E84589"/>
    <w:rsid w:val="00E84913"/>
    <w:rsid w:val="00E84F94"/>
    <w:rsid w:val="00E85043"/>
    <w:rsid w:val="00E851FC"/>
    <w:rsid w:val="00E85A1F"/>
    <w:rsid w:val="00E85BC1"/>
    <w:rsid w:val="00E86B92"/>
    <w:rsid w:val="00E86E2A"/>
    <w:rsid w:val="00E87100"/>
    <w:rsid w:val="00E8725D"/>
    <w:rsid w:val="00E8787B"/>
    <w:rsid w:val="00E879A6"/>
    <w:rsid w:val="00E879E1"/>
    <w:rsid w:val="00E87D3A"/>
    <w:rsid w:val="00E901DC"/>
    <w:rsid w:val="00E901F0"/>
    <w:rsid w:val="00E906C6"/>
    <w:rsid w:val="00E907D7"/>
    <w:rsid w:val="00E9086E"/>
    <w:rsid w:val="00E90885"/>
    <w:rsid w:val="00E909A5"/>
    <w:rsid w:val="00E90B44"/>
    <w:rsid w:val="00E90EA5"/>
    <w:rsid w:val="00E90FAC"/>
    <w:rsid w:val="00E91225"/>
    <w:rsid w:val="00E917F5"/>
    <w:rsid w:val="00E9203D"/>
    <w:rsid w:val="00E92154"/>
    <w:rsid w:val="00E9250F"/>
    <w:rsid w:val="00E92C78"/>
    <w:rsid w:val="00E92F46"/>
    <w:rsid w:val="00E93098"/>
    <w:rsid w:val="00E93457"/>
    <w:rsid w:val="00E935A7"/>
    <w:rsid w:val="00E93DEB"/>
    <w:rsid w:val="00E93E15"/>
    <w:rsid w:val="00E93F39"/>
    <w:rsid w:val="00E944D6"/>
    <w:rsid w:val="00E9458A"/>
    <w:rsid w:val="00E94F0F"/>
    <w:rsid w:val="00E94FF6"/>
    <w:rsid w:val="00E95308"/>
    <w:rsid w:val="00E95C2D"/>
    <w:rsid w:val="00E95D97"/>
    <w:rsid w:val="00E95E80"/>
    <w:rsid w:val="00E97435"/>
    <w:rsid w:val="00E978CD"/>
    <w:rsid w:val="00EA0A24"/>
    <w:rsid w:val="00EA0D40"/>
    <w:rsid w:val="00EA10E8"/>
    <w:rsid w:val="00EA125B"/>
    <w:rsid w:val="00EA1C93"/>
    <w:rsid w:val="00EA1EB9"/>
    <w:rsid w:val="00EA248B"/>
    <w:rsid w:val="00EA2602"/>
    <w:rsid w:val="00EA290C"/>
    <w:rsid w:val="00EA2D8D"/>
    <w:rsid w:val="00EA32B2"/>
    <w:rsid w:val="00EA33EE"/>
    <w:rsid w:val="00EA3824"/>
    <w:rsid w:val="00EA3AC0"/>
    <w:rsid w:val="00EA44D5"/>
    <w:rsid w:val="00EA5114"/>
    <w:rsid w:val="00EA5D6C"/>
    <w:rsid w:val="00EA63DA"/>
    <w:rsid w:val="00EA6D61"/>
    <w:rsid w:val="00EA6DE0"/>
    <w:rsid w:val="00EA7329"/>
    <w:rsid w:val="00EA774D"/>
    <w:rsid w:val="00EB03BD"/>
    <w:rsid w:val="00EB08FC"/>
    <w:rsid w:val="00EB0BFA"/>
    <w:rsid w:val="00EB0F3B"/>
    <w:rsid w:val="00EB13DC"/>
    <w:rsid w:val="00EB184A"/>
    <w:rsid w:val="00EB19E2"/>
    <w:rsid w:val="00EB1F03"/>
    <w:rsid w:val="00EB3034"/>
    <w:rsid w:val="00EB30C3"/>
    <w:rsid w:val="00EB3527"/>
    <w:rsid w:val="00EB3AF3"/>
    <w:rsid w:val="00EB3EC0"/>
    <w:rsid w:val="00EB4806"/>
    <w:rsid w:val="00EB4D47"/>
    <w:rsid w:val="00EB54B0"/>
    <w:rsid w:val="00EB5C94"/>
    <w:rsid w:val="00EB5D6A"/>
    <w:rsid w:val="00EB5F98"/>
    <w:rsid w:val="00EB618D"/>
    <w:rsid w:val="00EB6904"/>
    <w:rsid w:val="00EB71C9"/>
    <w:rsid w:val="00EC129B"/>
    <w:rsid w:val="00EC2035"/>
    <w:rsid w:val="00EC2618"/>
    <w:rsid w:val="00EC3D88"/>
    <w:rsid w:val="00EC42B1"/>
    <w:rsid w:val="00EC4437"/>
    <w:rsid w:val="00EC480B"/>
    <w:rsid w:val="00EC485C"/>
    <w:rsid w:val="00EC4B5E"/>
    <w:rsid w:val="00EC4D0A"/>
    <w:rsid w:val="00EC4F87"/>
    <w:rsid w:val="00EC4F8A"/>
    <w:rsid w:val="00EC57AB"/>
    <w:rsid w:val="00EC58D4"/>
    <w:rsid w:val="00EC5E1A"/>
    <w:rsid w:val="00EC7047"/>
    <w:rsid w:val="00EC75FF"/>
    <w:rsid w:val="00EC770E"/>
    <w:rsid w:val="00EC7D10"/>
    <w:rsid w:val="00EC7D69"/>
    <w:rsid w:val="00EC7D6A"/>
    <w:rsid w:val="00ED00BB"/>
    <w:rsid w:val="00ED02A5"/>
    <w:rsid w:val="00ED071B"/>
    <w:rsid w:val="00ED08FC"/>
    <w:rsid w:val="00ED0C15"/>
    <w:rsid w:val="00ED0D71"/>
    <w:rsid w:val="00ED0F59"/>
    <w:rsid w:val="00ED1837"/>
    <w:rsid w:val="00ED1ADA"/>
    <w:rsid w:val="00ED1EF0"/>
    <w:rsid w:val="00ED21B3"/>
    <w:rsid w:val="00ED2585"/>
    <w:rsid w:val="00ED279C"/>
    <w:rsid w:val="00ED4094"/>
    <w:rsid w:val="00ED43FB"/>
    <w:rsid w:val="00ED44D8"/>
    <w:rsid w:val="00ED4908"/>
    <w:rsid w:val="00ED4E13"/>
    <w:rsid w:val="00ED4F00"/>
    <w:rsid w:val="00ED55D3"/>
    <w:rsid w:val="00ED56C2"/>
    <w:rsid w:val="00ED60F8"/>
    <w:rsid w:val="00ED66F4"/>
    <w:rsid w:val="00ED72E4"/>
    <w:rsid w:val="00ED7439"/>
    <w:rsid w:val="00ED7441"/>
    <w:rsid w:val="00ED7476"/>
    <w:rsid w:val="00ED78ED"/>
    <w:rsid w:val="00ED7A42"/>
    <w:rsid w:val="00ED7A88"/>
    <w:rsid w:val="00ED7B16"/>
    <w:rsid w:val="00ED7B3E"/>
    <w:rsid w:val="00ED7BEB"/>
    <w:rsid w:val="00ED7FA6"/>
    <w:rsid w:val="00EE010B"/>
    <w:rsid w:val="00EE016A"/>
    <w:rsid w:val="00EE04A5"/>
    <w:rsid w:val="00EE06BC"/>
    <w:rsid w:val="00EE0D43"/>
    <w:rsid w:val="00EE1350"/>
    <w:rsid w:val="00EE19F5"/>
    <w:rsid w:val="00EE1E0B"/>
    <w:rsid w:val="00EE1FBE"/>
    <w:rsid w:val="00EE2349"/>
    <w:rsid w:val="00EE29D7"/>
    <w:rsid w:val="00EE2ABD"/>
    <w:rsid w:val="00EE2D37"/>
    <w:rsid w:val="00EE3184"/>
    <w:rsid w:val="00EE3709"/>
    <w:rsid w:val="00EE3F00"/>
    <w:rsid w:val="00EE3FBC"/>
    <w:rsid w:val="00EE47A7"/>
    <w:rsid w:val="00EE51CE"/>
    <w:rsid w:val="00EE5697"/>
    <w:rsid w:val="00EE5C10"/>
    <w:rsid w:val="00EE60E2"/>
    <w:rsid w:val="00EE63A1"/>
    <w:rsid w:val="00EE7433"/>
    <w:rsid w:val="00EE7B78"/>
    <w:rsid w:val="00EE7B7D"/>
    <w:rsid w:val="00EF0123"/>
    <w:rsid w:val="00EF028F"/>
    <w:rsid w:val="00EF12C7"/>
    <w:rsid w:val="00EF1A44"/>
    <w:rsid w:val="00EF1E6B"/>
    <w:rsid w:val="00EF2619"/>
    <w:rsid w:val="00EF27DC"/>
    <w:rsid w:val="00EF2D72"/>
    <w:rsid w:val="00EF3269"/>
    <w:rsid w:val="00EF3A01"/>
    <w:rsid w:val="00EF3C86"/>
    <w:rsid w:val="00EF3EB2"/>
    <w:rsid w:val="00EF3F6A"/>
    <w:rsid w:val="00EF433C"/>
    <w:rsid w:val="00EF438A"/>
    <w:rsid w:val="00EF4997"/>
    <w:rsid w:val="00EF4E09"/>
    <w:rsid w:val="00EF4E62"/>
    <w:rsid w:val="00EF4EA1"/>
    <w:rsid w:val="00EF4EE5"/>
    <w:rsid w:val="00EF5066"/>
    <w:rsid w:val="00EF5072"/>
    <w:rsid w:val="00EF51B4"/>
    <w:rsid w:val="00EF627D"/>
    <w:rsid w:val="00EF7126"/>
    <w:rsid w:val="00EF74F2"/>
    <w:rsid w:val="00F00658"/>
    <w:rsid w:val="00F010CC"/>
    <w:rsid w:val="00F01268"/>
    <w:rsid w:val="00F015CF"/>
    <w:rsid w:val="00F01F54"/>
    <w:rsid w:val="00F02408"/>
    <w:rsid w:val="00F02A45"/>
    <w:rsid w:val="00F03862"/>
    <w:rsid w:val="00F03C3C"/>
    <w:rsid w:val="00F03F92"/>
    <w:rsid w:val="00F03FA7"/>
    <w:rsid w:val="00F05BCC"/>
    <w:rsid w:val="00F05CA2"/>
    <w:rsid w:val="00F0616D"/>
    <w:rsid w:val="00F0631D"/>
    <w:rsid w:val="00F06368"/>
    <w:rsid w:val="00F06D29"/>
    <w:rsid w:val="00F070AD"/>
    <w:rsid w:val="00F0712A"/>
    <w:rsid w:val="00F072A7"/>
    <w:rsid w:val="00F076DD"/>
    <w:rsid w:val="00F07FC8"/>
    <w:rsid w:val="00F1080B"/>
    <w:rsid w:val="00F11288"/>
    <w:rsid w:val="00F11B2F"/>
    <w:rsid w:val="00F12A53"/>
    <w:rsid w:val="00F12E14"/>
    <w:rsid w:val="00F13163"/>
    <w:rsid w:val="00F1339E"/>
    <w:rsid w:val="00F13AFB"/>
    <w:rsid w:val="00F14403"/>
    <w:rsid w:val="00F1452B"/>
    <w:rsid w:val="00F1457B"/>
    <w:rsid w:val="00F1494C"/>
    <w:rsid w:val="00F14AF8"/>
    <w:rsid w:val="00F1517D"/>
    <w:rsid w:val="00F1591D"/>
    <w:rsid w:val="00F16381"/>
    <w:rsid w:val="00F16A00"/>
    <w:rsid w:val="00F16C19"/>
    <w:rsid w:val="00F1768A"/>
    <w:rsid w:val="00F17B27"/>
    <w:rsid w:val="00F2036B"/>
    <w:rsid w:val="00F20701"/>
    <w:rsid w:val="00F20DDB"/>
    <w:rsid w:val="00F213EE"/>
    <w:rsid w:val="00F21A61"/>
    <w:rsid w:val="00F232DB"/>
    <w:rsid w:val="00F2368E"/>
    <w:rsid w:val="00F23A64"/>
    <w:rsid w:val="00F23B9E"/>
    <w:rsid w:val="00F2408A"/>
    <w:rsid w:val="00F2453B"/>
    <w:rsid w:val="00F251E3"/>
    <w:rsid w:val="00F25A4C"/>
    <w:rsid w:val="00F26011"/>
    <w:rsid w:val="00F2606C"/>
    <w:rsid w:val="00F26522"/>
    <w:rsid w:val="00F26954"/>
    <w:rsid w:val="00F26C9B"/>
    <w:rsid w:val="00F277EB"/>
    <w:rsid w:val="00F302C5"/>
    <w:rsid w:val="00F30496"/>
    <w:rsid w:val="00F30987"/>
    <w:rsid w:val="00F31440"/>
    <w:rsid w:val="00F3187C"/>
    <w:rsid w:val="00F31D2F"/>
    <w:rsid w:val="00F32505"/>
    <w:rsid w:val="00F32A97"/>
    <w:rsid w:val="00F32DCD"/>
    <w:rsid w:val="00F34252"/>
    <w:rsid w:val="00F34BC1"/>
    <w:rsid w:val="00F34EB4"/>
    <w:rsid w:val="00F353F7"/>
    <w:rsid w:val="00F354D5"/>
    <w:rsid w:val="00F35624"/>
    <w:rsid w:val="00F356FE"/>
    <w:rsid w:val="00F35763"/>
    <w:rsid w:val="00F35A5F"/>
    <w:rsid w:val="00F3605E"/>
    <w:rsid w:val="00F3667D"/>
    <w:rsid w:val="00F36D1D"/>
    <w:rsid w:val="00F3718E"/>
    <w:rsid w:val="00F37FEB"/>
    <w:rsid w:val="00F401BE"/>
    <w:rsid w:val="00F401EC"/>
    <w:rsid w:val="00F408ED"/>
    <w:rsid w:val="00F40B45"/>
    <w:rsid w:val="00F41BEA"/>
    <w:rsid w:val="00F41C33"/>
    <w:rsid w:val="00F420DF"/>
    <w:rsid w:val="00F42ACD"/>
    <w:rsid w:val="00F42C2B"/>
    <w:rsid w:val="00F42D65"/>
    <w:rsid w:val="00F430E8"/>
    <w:rsid w:val="00F4334F"/>
    <w:rsid w:val="00F434E6"/>
    <w:rsid w:val="00F43650"/>
    <w:rsid w:val="00F438EE"/>
    <w:rsid w:val="00F43C64"/>
    <w:rsid w:val="00F444A2"/>
    <w:rsid w:val="00F4468C"/>
    <w:rsid w:val="00F44936"/>
    <w:rsid w:val="00F45BDD"/>
    <w:rsid w:val="00F45D34"/>
    <w:rsid w:val="00F4640C"/>
    <w:rsid w:val="00F46836"/>
    <w:rsid w:val="00F47175"/>
    <w:rsid w:val="00F4754A"/>
    <w:rsid w:val="00F4755E"/>
    <w:rsid w:val="00F47A32"/>
    <w:rsid w:val="00F47B82"/>
    <w:rsid w:val="00F47FDC"/>
    <w:rsid w:val="00F50126"/>
    <w:rsid w:val="00F5024E"/>
    <w:rsid w:val="00F50ABA"/>
    <w:rsid w:val="00F50CFD"/>
    <w:rsid w:val="00F51068"/>
    <w:rsid w:val="00F51687"/>
    <w:rsid w:val="00F51766"/>
    <w:rsid w:val="00F51FA2"/>
    <w:rsid w:val="00F52E4E"/>
    <w:rsid w:val="00F52F3E"/>
    <w:rsid w:val="00F556C5"/>
    <w:rsid w:val="00F55A05"/>
    <w:rsid w:val="00F5600A"/>
    <w:rsid w:val="00F5627F"/>
    <w:rsid w:val="00F565A0"/>
    <w:rsid w:val="00F565AC"/>
    <w:rsid w:val="00F57046"/>
    <w:rsid w:val="00F57260"/>
    <w:rsid w:val="00F5735B"/>
    <w:rsid w:val="00F573B3"/>
    <w:rsid w:val="00F576D2"/>
    <w:rsid w:val="00F577D6"/>
    <w:rsid w:val="00F57F41"/>
    <w:rsid w:val="00F60068"/>
    <w:rsid w:val="00F603F8"/>
    <w:rsid w:val="00F6095A"/>
    <w:rsid w:val="00F60A7C"/>
    <w:rsid w:val="00F60B97"/>
    <w:rsid w:val="00F60D36"/>
    <w:rsid w:val="00F612E5"/>
    <w:rsid w:val="00F61951"/>
    <w:rsid w:val="00F61AA5"/>
    <w:rsid w:val="00F6233C"/>
    <w:rsid w:val="00F623B0"/>
    <w:rsid w:val="00F6256E"/>
    <w:rsid w:val="00F62725"/>
    <w:rsid w:val="00F62842"/>
    <w:rsid w:val="00F62E48"/>
    <w:rsid w:val="00F65F2C"/>
    <w:rsid w:val="00F65F37"/>
    <w:rsid w:val="00F6669F"/>
    <w:rsid w:val="00F66731"/>
    <w:rsid w:val="00F67153"/>
    <w:rsid w:val="00F678D6"/>
    <w:rsid w:val="00F67C62"/>
    <w:rsid w:val="00F712B8"/>
    <w:rsid w:val="00F718B0"/>
    <w:rsid w:val="00F71985"/>
    <w:rsid w:val="00F72455"/>
    <w:rsid w:val="00F7268D"/>
    <w:rsid w:val="00F7276F"/>
    <w:rsid w:val="00F72C63"/>
    <w:rsid w:val="00F72DA6"/>
    <w:rsid w:val="00F73192"/>
    <w:rsid w:val="00F731C4"/>
    <w:rsid w:val="00F7368C"/>
    <w:rsid w:val="00F736AE"/>
    <w:rsid w:val="00F737FE"/>
    <w:rsid w:val="00F747C4"/>
    <w:rsid w:val="00F74B05"/>
    <w:rsid w:val="00F75780"/>
    <w:rsid w:val="00F75B51"/>
    <w:rsid w:val="00F75DFE"/>
    <w:rsid w:val="00F7631D"/>
    <w:rsid w:val="00F76351"/>
    <w:rsid w:val="00F76E62"/>
    <w:rsid w:val="00F773BD"/>
    <w:rsid w:val="00F7775B"/>
    <w:rsid w:val="00F778D9"/>
    <w:rsid w:val="00F77DA1"/>
    <w:rsid w:val="00F803F4"/>
    <w:rsid w:val="00F80549"/>
    <w:rsid w:val="00F80700"/>
    <w:rsid w:val="00F807F3"/>
    <w:rsid w:val="00F812D4"/>
    <w:rsid w:val="00F817D7"/>
    <w:rsid w:val="00F81B0E"/>
    <w:rsid w:val="00F81E4E"/>
    <w:rsid w:val="00F8262D"/>
    <w:rsid w:val="00F8284F"/>
    <w:rsid w:val="00F828B4"/>
    <w:rsid w:val="00F833D4"/>
    <w:rsid w:val="00F83535"/>
    <w:rsid w:val="00F83977"/>
    <w:rsid w:val="00F83FD9"/>
    <w:rsid w:val="00F840F2"/>
    <w:rsid w:val="00F84293"/>
    <w:rsid w:val="00F84E0E"/>
    <w:rsid w:val="00F856CB"/>
    <w:rsid w:val="00F860B8"/>
    <w:rsid w:val="00F86399"/>
    <w:rsid w:val="00F865E7"/>
    <w:rsid w:val="00F86CCF"/>
    <w:rsid w:val="00F8726D"/>
    <w:rsid w:val="00F873AF"/>
    <w:rsid w:val="00F87573"/>
    <w:rsid w:val="00F87580"/>
    <w:rsid w:val="00F90337"/>
    <w:rsid w:val="00F905F3"/>
    <w:rsid w:val="00F9098A"/>
    <w:rsid w:val="00F909B6"/>
    <w:rsid w:val="00F90B2B"/>
    <w:rsid w:val="00F90D93"/>
    <w:rsid w:val="00F91894"/>
    <w:rsid w:val="00F91A08"/>
    <w:rsid w:val="00F92167"/>
    <w:rsid w:val="00F922D9"/>
    <w:rsid w:val="00F92FB3"/>
    <w:rsid w:val="00F92FF6"/>
    <w:rsid w:val="00F932E1"/>
    <w:rsid w:val="00F93642"/>
    <w:rsid w:val="00F938B7"/>
    <w:rsid w:val="00F93C16"/>
    <w:rsid w:val="00F93C97"/>
    <w:rsid w:val="00F9436E"/>
    <w:rsid w:val="00F947EB"/>
    <w:rsid w:val="00F94806"/>
    <w:rsid w:val="00F94B0B"/>
    <w:rsid w:val="00F94D76"/>
    <w:rsid w:val="00F9562E"/>
    <w:rsid w:val="00F95A34"/>
    <w:rsid w:val="00F95D97"/>
    <w:rsid w:val="00F96433"/>
    <w:rsid w:val="00F971BB"/>
    <w:rsid w:val="00F9798E"/>
    <w:rsid w:val="00F97E07"/>
    <w:rsid w:val="00F97F6F"/>
    <w:rsid w:val="00F97FC5"/>
    <w:rsid w:val="00FA0054"/>
    <w:rsid w:val="00FA021A"/>
    <w:rsid w:val="00FA0446"/>
    <w:rsid w:val="00FA044A"/>
    <w:rsid w:val="00FA1AF2"/>
    <w:rsid w:val="00FA2687"/>
    <w:rsid w:val="00FA3DC6"/>
    <w:rsid w:val="00FA3F08"/>
    <w:rsid w:val="00FA4762"/>
    <w:rsid w:val="00FA4DE8"/>
    <w:rsid w:val="00FA5E28"/>
    <w:rsid w:val="00FA65F2"/>
    <w:rsid w:val="00FA6BD1"/>
    <w:rsid w:val="00FA7070"/>
    <w:rsid w:val="00FA7DDE"/>
    <w:rsid w:val="00FB0177"/>
    <w:rsid w:val="00FB093D"/>
    <w:rsid w:val="00FB0BC5"/>
    <w:rsid w:val="00FB0F08"/>
    <w:rsid w:val="00FB0FBD"/>
    <w:rsid w:val="00FB1804"/>
    <w:rsid w:val="00FB189F"/>
    <w:rsid w:val="00FB1CF0"/>
    <w:rsid w:val="00FB1F33"/>
    <w:rsid w:val="00FB2337"/>
    <w:rsid w:val="00FB24F8"/>
    <w:rsid w:val="00FB25EB"/>
    <w:rsid w:val="00FB2FEE"/>
    <w:rsid w:val="00FB31EB"/>
    <w:rsid w:val="00FB42DA"/>
    <w:rsid w:val="00FB43A4"/>
    <w:rsid w:val="00FB4662"/>
    <w:rsid w:val="00FB4904"/>
    <w:rsid w:val="00FB493F"/>
    <w:rsid w:val="00FB4E32"/>
    <w:rsid w:val="00FB4E87"/>
    <w:rsid w:val="00FB50B0"/>
    <w:rsid w:val="00FB54CC"/>
    <w:rsid w:val="00FB5BD1"/>
    <w:rsid w:val="00FB62B8"/>
    <w:rsid w:val="00FB6386"/>
    <w:rsid w:val="00FB6A40"/>
    <w:rsid w:val="00FB6FBF"/>
    <w:rsid w:val="00FB72D5"/>
    <w:rsid w:val="00FB7744"/>
    <w:rsid w:val="00FB790F"/>
    <w:rsid w:val="00FB7D8E"/>
    <w:rsid w:val="00FC04CD"/>
    <w:rsid w:val="00FC06D1"/>
    <w:rsid w:val="00FC087C"/>
    <w:rsid w:val="00FC090F"/>
    <w:rsid w:val="00FC0928"/>
    <w:rsid w:val="00FC1016"/>
    <w:rsid w:val="00FC1191"/>
    <w:rsid w:val="00FC1594"/>
    <w:rsid w:val="00FC1A21"/>
    <w:rsid w:val="00FC1A60"/>
    <w:rsid w:val="00FC1BDD"/>
    <w:rsid w:val="00FC1D87"/>
    <w:rsid w:val="00FC2262"/>
    <w:rsid w:val="00FC2852"/>
    <w:rsid w:val="00FC2DBC"/>
    <w:rsid w:val="00FC2E95"/>
    <w:rsid w:val="00FC3F66"/>
    <w:rsid w:val="00FC4BE3"/>
    <w:rsid w:val="00FC5004"/>
    <w:rsid w:val="00FC5477"/>
    <w:rsid w:val="00FC570D"/>
    <w:rsid w:val="00FC5762"/>
    <w:rsid w:val="00FC5F1D"/>
    <w:rsid w:val="00FC6167"/>
    <w:rsid w:val="00FC67C0"/>
    <w:rsid w:val="00FC6BCF"/>
    <w:rsid w:val="00FC76FE"/>
    <w:rsid w:val="00FC7AC7"/>
    <w:rsid w:val="00FC7F12"/>
    <w:rsid w:val="00FC7FC5"/>
    <w:rsid w:val="00FC7FE8"/>
    <w:rsid w:val="00FD0456"/>
    <w:rsid w:val="00FD070D"/>
    <w:rsid w:val="00FD0DA3"/>
    <w:rsid w:val="00FD0ECB"/>
    <w:rsid w:val="00FD11A7"/>
    <w:rsid w:val="00FD135E"/>
    <w:rsid w:val="00FD1D3F"/>
    <w:rsid w:val="00FD2821"/>
    <w:rsid w:val="00FD29A9"/>
    <w:rsid w:val="00FD29C5"/>
    <w:rsid w:val="00FD2E86"/>
    <w:rsid w:val="00FD3485"/>
    <w:rsid w:val="00FD35D7"/>
    <w:rsid w:val="00FD3827"/>
    <w:rsid w:val="00FD3BFB"/>
    <w:rsid w:val="00FD47BD"/>
    <w:rsid w:val="00FD482C"/>
    <w:rsid w:val="00FD4BE9"/>
    <w:rsid w:val="00FD521A"/>
    <w:rsid w:val="00FD586B"/>
    <w:rsid w:val="00FD59E5"/>
    <w:rsid w:val="00FD5EBC"/>
    <w:rsid w:val="00FD5F42"/>
    <w:rsid w:val="00FD631D"/>
    <w:rsid w:val="00FD678D"/>
    <w:rsid w:val="00FD67CD"/>
    <w:rsid w:val="00FD6C46"/>
    <w:rsid w:val="00FD780A"/>
    <w:rsid w:val="00FD7847"/>
    <w:rsid w:val="00FD7A3D"/>
    <w:rsid w:val="00FE0457"/>
    <w:rsid w:val="00FE1A84"/>
    <w:rsid w:val="00FE1A96"/>
    <w:rsid w:val="00FE26ED"/>
    <w:rsid w:val="00FE2B5C"/>
    <w:rsid w:val="00FE2C9F"/>
    <w:rsid w:val="00FE2CF8"/>
    <w:rsid w:val="00FE2F02"/>
    <w:rsid w:val="00FE37CC"/>
    <w:rsid w:val="00FE3E9A"/>
    <w:rsid w:val="00FE4069"/>
    <w:rsid w:val="00FE408E"/>
    <w:rsid w:val="00FE4471"/>
    <w:rsid w:val="00FE44CD"/>
    <w:rsid w:val="00FE45F8"/>
    <w:rsid w:val="00FE4B9C"/>
    <w:rsid w:val="00FE4D35"/>
    <w:rsid w:val="00FE555C"/>
    <w:rsid w:val="00FE56D8"/>
    <w:rsid w:val="00FE57D4"/>
    <w:rsid w:val="00FE5804"/>
    <w:rsid w:val="00FE5C06"/>
    <w:rsid w:val="00FE5D7D"/>
    <w:rsid w:val="00FE5F3A"/>
    <w:rsid w:val="00FE6479"/>
    <w:rsid w:val="00FE64EE"/>
    <w:rsid w:val="00FE6B62"/>
    <w:rsid w:val="00FE6DC3"/>
    <w:rsid w:val="00FE7074"/>
    <w:rsid w:val="00FE7140"/>
    <w:rsid w:val="00FE7234"/>
    <w:rsid w:val="00FE751C"/>
    <w:rsid w:val="00FE7C38"/>
    <w:rsid w:val="00FE7D4E"/>
    <w:rsid w:val="00FF075E"/>
    <w:rsid w:val="00FF0980"/>
    <w:rsid w:val="00FF0D92"/>
    <w:rsid w:val="00FF0F33"/>
    <w:rsid w:val="00FF0F53"/>
    <w:rsid w:val="00FF1109"/>
    <w:rsid w:val="00FF168A"/>
    <w:rsid w:val="00FF1D9E"/>
    <w:rsid w:val="00FF2E81"/>
    <w:rsid w:val="00FF2F8C"/>
    <w:rsid w:val="00FF3A81"/>
    <w:rsid w:val="00FF3C12"/>
    <w:rsid w:val="00FF4210"/>
    <w:rsid w:val="00FF4D1B"/>
    <w:rsid w:val="00FF5021"/>
    <w:rsid w:val="00FF5141"/>
    <w:rsid w:val="00FF51F6"/>
    <w:rsid w:val="00FF543C"/>
    <w:rsid w:val="00FF5842"/>
    <w:rsid w:val="00FF5C69"/>
    <w:rsid w:val="00FF5C86"/>
    <w:rsid w:val="00FF6006"/>
    <w:rsid w:val="00FF604B"/>
    <w:rsid w:val="00FF643E"/>
    <w:rsid w:val="00FF646E"/>
    <w:rsid w:val="00FF6EAB"/>
    <w:rsid w:val="00FF7BF6"/>
    <w:rsid w:val="00FF7EAE"/>
    <w:rsid w:val="00FF7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08DC8E"/>
  <w15:docId w15:val="{A0965F76-0C9F-4806-B5E2-BE091641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86A"/>
    <w:rPr>
      <w:rFonts w:ascii="Arial" w:hAnsi="Arial"/>
    </w:rPr>
  </w:style>
  <w:style w:type="paragraph" w:styleId="Heading1">
    <w:name w:val="heading 1"/>
    <w:basedOn w:val="Normal"/>
    <w:next w:val="Normal"/>
    <w:link w:val="Heading1Char"/>
    <w:uiPriority w:val="99"/>
    <w:qFormat/>
    <w:rsid w:val="00B34AE8"/>
    <w:pPr>
      <w:keepNext/>
      <w:spacing w:before="120" w:after="120"/>
      <w:outlineLvl w:val="0"/>
    </w:pPr>
    <w:rPr>
      <w:b/>
      <w:sz w:val="24"/>
    </w:rPr>
  </w:style>
  <w:style w:type="paragraph" w:styleId="Heading2">
    <w:name w:val="heading 2"/>
    <w:basedOn w:val="Normal"/>
    <w:next w:val="Normal"/>
    <w:link w:val="Heading2Char"/>
    <w:uiPriority w:val="99"/>
    <w:qFormat/>
    <w:rsid w:val="00B34AE8"/>
    <w:pPr>
      <w:keepNext/>
      <w:jc w:val="center"/>
      <w:outlineLvl w:val="1"/>
    </w:pPr>
    <w:rPr>
      <w:b/>
      <w:caps/>
      <w:sz w:val="24"/>
      <w:szCs w:val="20"/>
      <w:lang w:eastAsia="en-US"/>
    </w:rPr>
  </w:style>
  <w:style w:type="paragraph" w:styleId="Heading3">
    <w:name w:val="heading 3"/>
    <w:basedOn w:val="Normal"/>
    <w:next w:val="Normal"/>
    <w:link w:val="Heading3Char"/>
    <w:uiPriority w:val="99"/>
    <w:qFormat/>
    <w:rsid w:val="00B34AE8"/>
    <w:pPr>
      <w:keepNext/>
      <w:outlineLvl w:val="2"/>
    </w:pPr>
    <w:rPr>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58D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C58D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C58D4"/>
    <w:rPr>
      <w:rFonts w:ascii="Cambria" w:hAnsi="Cambria" w:cs="Times New Roman"/>
      <w:b/>
      <w:bCs/>
      <w:sz w:val="26"/>
      <w:szCs w:val="26"/>
    </w:rPr>
  </w:style>
  <w:style w:type="paragraph" w:styleId="Header">
    <w:name w:val="header"/>
    <w:basedOn w:val="Normal"/>
    <w:link w:val="HeaderChar"/>
    <w:uiPriority w:val="99"/>
    <w:rsid w:val="00B34AE8"/>
    <w:pPr>
      <w:tabs>
        <w:tab w:val="center" w:pos="4153"/>
        <w:tab w:val="right" w:pos="8306"/>
      </w:tabs>
    </w:pPr>
  </w:style>
  <w:style w:type="character" w:customStyle="1" w:styleId="HeaderChar">
    <w:name w:val="Header Char"/>
    <w:basedOn w:val="DefaultParagraphFont"/>
    <w:link w:val="Header"/>
    <w:uiPriority w:val="99"/>
    <w:semiHidden/>
    <w:locked/>
    <w:rsid w:val="00EC58D4"/>
    <w:rPr>
      <w:rFonts w:ascii="Arial" w:hAnsi="Arial" w:cs="Times New Roman"/>
      <w:sz w:val="22"/>
      <w:szCs w:val="22"/>
    </w:rPr>
  </w:style>
  <w:style w:type="paragraph" w:styleId="Footer">
    <w:name w:val="footer"/>
    <w:basedOn w:val="Normal"/>
    <w:link w:val="FooterChar"/>
    <w:uiPriority w:val="99"/>
    <w:rsid w:val="00B34AE8"/>
    <w:pPr>
      <w:tabs>
        <w:tab w:val="center" w:pos="4153"/>
        <w:tab w:val="right" w:pos="8306"/>
      </w:tabs>
    </w:pPr>
  </w:style>
  <w:style w:type="character" w:customStyle="1" w:styleId="FooterChar">
    <w:name w:val="Footer Char"/>
    <w:basedOn w:val="DefaultParagraphFont"/>
    <w:link w:val="Footer"/>
    <w:uiPriority w:val="99"/>
    <w:semiHidden/>
    <w:locked/>
    <w:rsid w:val="00EC58D4"/>
    <w:rPr>
      <w:rFonts w:ascii="Arial" w:hAnsi="Arial" w:cs="Times New Roman"/>
      <w:sz w:val="22"/>
      <w:szCs w:val="22"/>
    </w:rPr>
  </w:style>
  <w:style w:type="character" w:styleId="PageNumber">
    <w:name w:val="page number"/>
    <w:basedOn w:val="DefaultParagraphFont"/>
    <w:uiPriority w:val="99"/>
    <w:rsid w:val="00B34AE8"/>
    <w:rPr>
      <w:rFonts w:cs="Times New Roman"/>
    </w:rPr>
  </w:style>
  <w:style w:type="paragraph" w:styleId="BodyText">
    <w:name w:val="Body Text"/>
    <w:basedOn w:val="Normal"/>
    <w:link w:val="BodyTextChar"/>
    <w:uiPriority w:val="99"/>
    <w:rsid w:val="00B34AE8"/>
    <w:pPr>
      <w:tabs>
        <w:tab w:val="left" w:pos="709"/>
      </w:tabs>
    </w:pPr>
    <w:rPr>
      <w:sz w:val="24"/>
      <w:szCs w:val="20"/>
      <w:lang w:val="en-US" w:eastAsia="en-US"/>
    </w:rPr>
  </w:style>
  <w:style w:type="character" w:customStyle="1" w:styleId="BodyTextChar">
    <w:name w:val="Body Text Char"/>
    <w:basedOn w:val="DefaultParagraphFont"/>
    <w:link w:val="BodyText"/>
    <w:uiPriority w:val="99"/>
    <w:locked/>
    <w:rsid w:val="00EC58D4"/>
    <w:rPr>
      <w:rFonts w:ascii="Arial" w:hAnsi="Arial" w:cs="Times New Roman"/>
      <w:sz w:val="22"/>
      <w:szCs w:val="22"/>
    </w:rPr>
  </w:style>
  <w:style w:type="paragraph" w:styleId="BalloonText">
    <w:name w:val="Balloon Text"/>
    <w:basedOn w:val="Normal"/>
    <w:link w:val="BalloonTextChar"/>
    <w:uiPriority w:val="99"/>
    <w:semiHidden/>
    <w:rsid w:val="000B43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4319"/>
    <w:rPr>
      <w:rFonts w:ascii="Tahoma" w:hAnsi="Tahoma" w:cs="Tahoma"/>
      <w:sz w:val="16"/>
      <w:szCs w:val="16"/>
    </w:rPr>
  </w:style>
  <w:style w:type="paragraph" w:styleId="ListParagraph">
    <w:name w:val="List Paragraph"/>
    <w:aliases w:val="lev2 list,F5 List Paragraph,List Paragraph1,Dot pt,No Spacing1,List Paragraph Char Char Char,Indicator Text,Numbered Para 1,Bullet 1,Bullet Points,MAIN CONTENT,List Paragraph2,Normal numbered,List Paragraph11,Colorful List - Accent 11,L"/>
    <w:basedOn w:val="Normal"/>
    <w:link w:val="ListParagraphChar"/>
    <w:uiPriority w:val="34"/>
    <w:qFormat/>
    <w:rsid w:val="00534FA0"/>
    <w:pPr>
      <w:ind w:left="720"/>
      <w:contextualSpacing/>
    </w:pPr>
  </w:style>
  <w:style w:type="paragraph" w:styleId="BodyTextIndent2">
    <w:name w:val="Body Text Indent 2"/>
    <w:basedOn w:val="Normal"/>
    <w:link w:val="BodyTextIndent2Char"/>
    <w:uiPriority w:val="99"/>
    <w:semiHidden/>
    <w:rsid w:val="00B22F4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22F44"/>
    <w:rPr>
      <w:rFonts w:ascii="Arial" w:hAnsi="Arial" w:cs="Times New Roman"/>
    </w:rPr>
  </w:style>
  <w:style w:type="character" w:customStyle="1" w:styleId="st1">
    <w:name w:val="st1"/>
    <w:basedOn w:val="DefaultParagraphFont"/>
    <w:rsid w:val="005B43C8"/>
  </w:style>
  <w:style w:type="paragraph" w:customStyle="1" w:styleId="Default">
    <w:name w:val="Default"/>
    <w:rsid w:val="00AD1328"/>
    <w:pPr>
      <w:autoSpaceDE w:val="0"/>
      <w:autoSpaceDN w:val="0"/>
      <w:adjustRightInd w:val="0"/>
    </w:pPr>
    <w:rPr>
      <w:rFonts w:ascii="Arial" w:hAnsi="Arial" w:cs="Arial"/>
      <w:color w:val="000000"/>
      <w:sz w:val="24"/>
      <w:szCs w:val="24"/>
    </w:rPr>
  </w:style>
  <w:style w:type="table" w:styleId="TableGrid">
    <w:name w:val="Table Grid"/>
    <w:basedOn w:val="TableNormal"/>
    <w:uiPriority w:val="59"/>
    <w:locked/>
    <w:rsid w:val="002F7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ev2 list Char,F5 List Paragraph Char,List Paragraph1 Char,Dot pt Char,No Spacing1 Char,List Paragraph Char Char Char Char,Indicator Text Char,Numbered Para 1 Char,Bullet 1 Char,Bullet Points Char,MAIN CONTENT Char,L Char"/>
    <w:link w:val="ListParagraph"/>
    <w:uiPriority w:val="34"/>
    <w:qFormat/>
    <w:locked/>
    <w:rsid w:val="00AA1C64"/>
    <w:rPr>
      <w:rFonts w:ascii="Arial" w:hAnsi="Arial"/>
    </w:rPr>
  </w:style>
  <w:style w:type="character" w:styleId="CommentReference">
    <w:name w:val="annotation reference"/>
    <w:basedOn w:val="DefaultParagraphFont"/>
    <w:uiPriority w:val="99"/>
    <w:semiHidden/>
    <w:unhideWhenUsed/>
    <w:rsid w:val="006D4E88"/>
    <w:rPr>
      <w:sz w:val="16"/>
      <w:szCs w:val="16"/>
    </w:rPr>
  </w:style>
  <w:style w:type="paragraph" w:styleId="CommentText">
    <w:name w:val="annotation text"/>
    <w:basedOn w:val="Normal"/>
    <w:link w:val="CommentTextChar"/>
    <w:uiPriority w:val="99"/>
    <w:unhideWhenUsed/>
    <w:rsid w:val="006D4E88"/>
    <w:rPr>
      <w:sz w:val="20"/>
      <w:szCs w:val="20"/>
    </w:rPr>
  </w:style>
  <w:style w:type="character" w:customStyle="1" w:styleId="CommentTextChar">
    <w:name w:val="Comment Text Char"/>
    <w:basedOn w:val="DefaultParagraphFont"/>
    <w:link w:val="CommentText"/>
    <w:uiPriority w:val="99"/>
    <w:rsid w:val="006D4E8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D4E88"/>
    <w:rPr>
      <w:b/>
      <w:bCs/>
    </w:rPr>
  </w:style>
  <w:style w:type="character" w:customStyle="1" w:styleId="CommentSubjectChar">
    <w:name w:val="Comment Subject Char"/>
    <w:basedOn w:val="CommentTextChar"/>
    <w:link w:val="CommentSubject"/>
    <w:uiPriority w:val="99"/>
    <w:semiHidden/>
    <w:rsid w:val="006D4E88"/>
    <w:rPr>
      <w:rFonts w:ascii="Arial" w:hAnsi="Arial"/>
      <w:b/>
      <w:bCs/>
      <w:sz w:val="20"/>
      <w:szCs w:val="20"/>
    </w:rPr>
  </w:style>
  <w:style w:type="character" w:styleId="Hyperlink">
    <w:name w:val="Hyperlink"/>
    <w:basedOn w:val="DefaultParagraphFont"/>
    <w:uiPriority w:val="99"/>
    <w:unhideWhenUsed/>
    <w:rsid w:val="00626B1E"/>
    <w:rPr>
      <w:color w:val="0000FF" w:themeColor="hyperlink"/>
      <w:u w:val="single"/>
    </w:rPr>
  </w:style>
  <w:style w:type="paragraph" w:styleId="Revision">
    <w:name w:val="Revision"/>
    <w:hidden/>
    <w:uiPriority w:val="99"/>
    <w:semiHidden/>
    <w:rsid w:val="00BC758A"/>
    <w:rPr>
      <w:rFonts w:ascii="Arial" w:hAnsi="Arial"/>
    </w:rPr>
  </w:style>
  <w:style w:type="paragraph" w:customStyle="1" w:styleId="TableParagraph">
    <w:name w:val="Table Paragraph"/>
    <w:basedOn w:val="Normal"/>
    <w:uiPriority w:val="1"/>
    <w:qFormat/>
    <w:rsid w:val="00E56022"/>
    <w:pPr>
      <w:widowControl w:val="0"/>
      <w:autoSpaceDE w:val="0"/>
      <w:autoSpaceDN w:val="0"/>
      <w:ind w:left="107"/>
    </w:pPr>
    <w:rPr>
      <w:rFonts w:eastAsia="Arial" w:cs="Arial"/>
      <w:lang w:val="en-US" w:eastAsia="en-US"/>
    </w:rPr>
  </w:style>
  <w:style w:type="character" w:styleId="UnresolvedMention">
    <w:name w:val="Unresolved Mention"/>
    <w:basedOn w:val="DefaultParagraphFont"/>
    <w:uiPriority w:val="99"/>
    <w:semiHidden/>
    <w:unhideWhenUsed/>
    <w:rsid w:val="00745EB7"/>
    <w:rPr>
      <w:color w:val="605E5C"/>
      <w:shd w:val="clear" w:color="auto" w:fill="E1DFDD"/>
    </w:rPr>
  </w:style>
  <w:style w:type="paragraph" w:styleId="NoSpacing">
    <w:name w:val="No Spacing"/>
    <w:uiPriority w:val="1"/>
    <w:qFormat/>
    <w:rsid w:val="00654576"/>
    <w:rPr>
      <w:rFonts w:asciiTheme="minorHAnsi" w:eastAsiaTheme="minorHAnsi" w:hAnsiTheme="minorHAnsi" w:cstheme="minorBidi"/>
      <w:lang w:eastAsia="en-US"/>
    </w:rPr>
  </w:style>
  <w:style w:type="paragraph" w:styleId="FootnoteText">
    <w:name w:val="footnote text"/>
    <w:basedOn w:val="Normal"/>
    <w:link w:val="FootnoteTextChar"/>
    <w:semiHidden/>
    <w:rsid w:val="00A75BD3"/>
    <w:rPr>
      <w:sz w:val="20"/>
      <w:szCs w:val="20"/>
    </w:rPr>
  </w:style>
  <w:style w:type="character" w:customStyle="1" w:styleId="FootnoteTextChar">
    <w:name w:val="Footnote Text Char"/>
    <w:basedOn w:val="DefaultParagraphFont"/>
    <w:link w:val="FootnoteText"/>
    <w:semiHidden/>
    <w:rsid w:val="00A75BD3"/>
    <w:rPr>
      <w:rFonts w:ascii="Arial" w:hAnsi="Arial"/>
      <w:sz w:val="20"/>
      <w:szCs w:val="20"/>
    </w:rPr>
  </w:style>
  <w:style w:type="paragraph" w:customStyle="1" w:styleId="ReportHeading12ArialBold">
    <w:name w:val="Report Heading 12 Arial Bold"/>
    <w:next w:val="Normal"/>
    <w:link w:val="ReportHeading12ArialBoldChar"/>
    <w:rsid w:val="00A75BD3"/>
    <w:rPr>
      <w:rFonts w:ascii="Arial" w:hAnsi="Arial"/>
      <w:b/>
      <w:sz w:val="24"/>
      <w:szCs w:val="24"/>
    </w:rPr>
  </w:style>
  <w:style w:type="character" w:customStyle="1" w:styleId="ReportHeading12ArialBoldChar">
    <w:name w:val="Report Heading 12 Arial Bold Char"/>
    <w:link w:val="ReportHeading12ArialBold"/>
    <w:rsid w:val="00A75BD3"/>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1014">
      <w:bodyDiv w:val="1"/>
      <w:marLeft w:val="0"/>
      <w:marRight w:val="0"/>
      <w:marTop w:val="0"/>
      <w:marBottom w:val="0"/>
      <w:divBdr>
        <w:top w:val="none" w:sz="0" w:space="0" w:color="auto"/>
        <w:left w:val="none" w:sz="0" w:space="0" w:color="auto"/>
        <w:bottom w:val="none" w:sz="0" w:space="0" w:color="auto"/>
        <w:right w:val="none" w:sz="0" w:space="0" w:color="auto"/>
      </w:divBdr>
    </w:div>
    <w:div w:id="119496654">
      <w:bodyDiv w:val="1"/>
      <w:marLeft w:val="0"/>
      <w:marRight w:val="0"/>
      <w:marTop w:val="0"/>
      <w:marBottom w:val="0"/>
      <w:divBdr>
        <w:top w:val="none" w:sz="0" w:space="0" w:color="auto"/>
        <w:left w:val="none" w:sz="0" w:space="0" w:color="auto"/>
        <w:bottom w:val="none" w:sz="0" w:space="0" w:color="auto"/>
        <w:right w:val="none" w:sz="0" w:space="0" w:color="auto"/>
      </w:divBdr>
    </w:div>
    <w:div w:id="138889726">
      <w:bodyDiv w:val="1"/>
      <w:marLeft w:val="0"/>
      <w:marRight w:val="0"/>
      <w:marTop w:val="0"/>
      <w:marBottom w:val="0"/>
      <w:divBdr>
        <w:top w:val="none" w:sz="0" w:space="0" w:color="auto"/>
        <w:left w:val="none" w:sz="0" w:space="0" w:color="auto"/>
        <w:bottom w:val="none" w:sz="0" w:space="0" w:color="auto"/>
        <w:right w:val="none" w:sz="0" w:space="0" w:color="auto"/>
      </w:divBdr>
    </w:div>
    <w:div w:id="155997203">
      <w:bodyDiv w:val="1"/>
      <w:marLeft w:val="0"/>
      <w:marRight w:val="0"/>
      <w:marTop w:val="0"/>
      <w:marBottom w:val="0"/>
      <w:divBdr>
        <w:top w:val="none" w:sz="0" w:space="0" w:color="auto"/>
        <w:left w:val="none" w:sz="0" w:space="0" w:color="auto"/>
        <w:bottom w:val="none" w:sz="0" w:space="0" w:color="auto"/>
        <w:right w:val="none" w:sz="0" w:space="0" w:color="auto"/>
      </w:divBdr>
    </w:div>
    <w:div w:id="229118344">
      <w:bodyDiv w:val="1"/>
      <w:marLeft w:val="0"/>
      <w:marRight w:val="0"/>
      <w:marTop w:val="0"/>
      <w:marBottom w:val="0"/>
      <w:divBdr>
        <w:top w:val="none" w:sz="0" w:space="0" w:color="auto"/>
        <w:left w:val="none" w:sz="0" w:space="0" w:color="auto"/>
        <w:bottom w:val="none" w:sz="0" w:space="0" w:color="auto"/>
        <w:right w:val="none" w:sz="0" w:space="0" w:color="auto"/>
      </w:divBdr>
    </w:div>
    <w:div w:id="233392811">
      <w:bodyDiv w:val="1"/>
      <w:marLeft w:val="0"/>
      <w:marRight w:val="0"/>
      <w:marTop w:val="0"/>
      <w:marBottom w:val="0"/>
      <w:divBdr>
        <w:top w:val="none" w:sz="0" w:space="0" w:color="auto"/>
        <w:left w:val="none" w:sz="0" w:space="0" w:color="auto"/>
        <w:bottom w:val="none" w:sz="0" w:space="0" w:color="auto"/>
        <w:right w:val="none" w:sz="0" w:space="0" w:color="auto"/>
      </w:divBdr>
    </w:div>
    <w:div w:id="262035456">
      <w:bodyDiv w:val="1"/>
      <w:marLeft w:val="0"/>
      <w:marRight w:val="0"/>
      <w:marTop w:val="0"/>
      <w:marBottom w:val="0"/>
      <w:divBdr>
        <w:top w:val="none" w:sz="0" w:space="0" w:color="auto"/>
        <w:left w:val="none" w:sz="0" w:space="0" w:color="auto"/>
        <w:bottom w:val="none" w:sz="0" w:space="0" w:color="auto"/>
        <w:right w:val="none" w:sz="0" w:space="0" w:color="auto"/>
      </w:divBdr>
      <w:divsChild>
        <w:div w:id="184829340">
          <w:marLeft w:val="446"/>
          <w:marRight w:val="0"/>
          <w:marTop w:val="0"/>
          <w:marBottom w:val="160"/>
          <w:divBdr>
            <w:top w:val="none" w:sz="0" w:space="0" w:color="auto"/>
            <w:left w:val="none" w:sz="0" w:space="0" w:color="auto"/>
            <w:bottom w:val="none" w:sz="0" w:space="0" w:color="auto"/>
            <w:right w:val="none" w:sz="0" w:space="0" w:color="auto"/>
          </w:divBdr>
        </w:div>
      </w:divsChild>
    </w:div>
    <w:div w:id="265162225">
      <w:bodyDiv w:val="1"/>
      <w:marLeft w:val="0"/>
      <w:marRight w:val="0"/>
      <w:marTop w:val="0"/>
      <w:marBottom w:val="0"/>
      <w:divBdr>
        <w:top w:val="none" w:sz="0" w:space="0" w:color="auto"/>
        <w:left w:val="none" w:sz="0" w:space="0" w:color="auto"/>
        <w:bottom w:val="none" w:sz="0" w:space="0" w:color="auto"/>
        <w:right w:val="none" w:sz="0" w:space="0" w:color="auto"/>
      </w:divBdr>
    </w:div>
    <w:div w:id="411198232">
      <w:bodyDiv w:val="1"/>
      <w:marLeft w:val="0"/>
      <w:marRight w:val="0"/>
      <w:marTop w:val="0"/>
      <w:marBottom w:val="0"/>
      <w:divBdr>
        <w:top w:val="none" w:sz="0" w:space="0" w:color="auto"/>
        <w:left w:val="none" w:sz="0" w:space="0" w:color="auto"/>
        <w:bottom w:val="none" w:sz="0" w:space="0" w:color="auto"/>
        <w:right w:val="none" w:sz="0" w:space="0" w:color="auto"/>
      </w:divBdr>
    </w:div>
    <w:div w:id="456215654">
      <w:bodyDiv w:val="1"/>
      <w:marLeft w:val="0"/>
      <w:marRight w:val="0"/>
      <w:marTop w:val="0"/>
      <w:marBottom w:val="0"/>
      <w:divBdr>
        <w:top w:val="none" w:sz="0" w:space="0" w:color="auto"/>
        <w:left w:val="none" w:sz="0" w:space="0" w:color="auto"/>
        <w:bottom w:val="none" w:sz="0" w:space="0" w:color="auto"/>
        <w:right w:val="none" w:sz="0" w:space="0" w:color="auto"/>
      </w:divBdr>
    </w:div>
    <w:div w:id="473763300">
      <w:bodyDiv w:val="1"/>
      <w:marLeft w:val="0"/>
      <w:marRight w:val="0"/>
      <w:marTop w:val="0"/>
      <w:marBottom w:val="0"/>
      <w:divBdr>
        <w:top w:val="none" w:sz="0" w:space="0" w:color="auto"/>
        <w:left w:val="none" w:sz="0" w:space="0" w:color="auto"/>
        <w:bottom w:val="none" w:sz="0" w:space="0" w:color="auto"/>
        <w:right w:val="none" w:sz="0" w:space="0" w:color="auto"/>
      </w:divBdr>
    </w:div>
    <w:div w:id="494800962">
      <w:bodyDiv w:val="1"/>
      <w:marLeft w:val="0"/>
      <w:marRight w:val="0"/>
      <w:marTop w:val="0"/>
      <w:marBottom w:val="0"/>
      <w:divBdr>
        <w:top w:val="none" w:sz="0" w:space="0" w:color="auto"/>
        <w:left w:val="none" w:sz="0" w:space="0" w:color="auto"/>
        <w:bottom w:val="none" w:sz="0" w:space="0" w:color="auto"/>
        <w:right w:val="none" w:sz="0" w:space="0" w:color="auto"/>
      </w:divBdr>
    </w:div>
    <w:div w:id="577247681">
      <w:bodyDiv w:val="1"/>
      <w:marLeft w:val="0"/>
      <w:marRight w:val="0"/>
      <w:marTop w:val="0"/>
      <w:marBottom w:val="0"/>
      <w:divBdr>
        <w:top w:val="none" w:sz="0" w:space="0" w:color="auto"/>
        <w:left w:val="none" w:sz="0" w:space="0" w:color="auto"/>
        <w:bottom w:val="none" w:sz="0" w:space="0" w:color="auto"/>
        <w:right w:val="none" w:sz="0" w:space="0" w:color="auto"/>
      </w:divBdr>
    </w:div>
    <w:div w:id="595098493">
      <w:bodyDiv w:val="1"/>
      <w:marLeft w:val="0"/>
      <w:marRight w:val="0"/>
      <w:marTop w:val="0"/>
      <w:marBottom w:val="0"/>
      <w:divBdr>
        <w:top w:val="none" w:sz="0" w:space="0" w:color="auto"/>
        <w:left w:val="none" w:sz="0" w:space="0" w:color="auto"/>
        <w:bottom w:val="none" w:sz="0" w:space="0" w:color="auto"/>
        <w:right w:val="none" w:sz="0" w:space="0" w:color="auto"/>
      </w:divBdr>
      <w:divsChild>
        <w:div w:id="1347517186">
          <w:marLeft w:val="374"/>
          <w:marRight w:val="0"/>
          <w:marTop w:val="0"/>
          <w:marBottom w:val="0"/>
          <w:divBdr>
            <w:top w:val="none" w:sz="0" w:space="0" w:color="auto"/>
            <w:left w:val="none" w:sz="0" w:space="0" w:color="auto"/>
            <w:bottom w:val="none" w:sz="0" w:space="0" w:color="auto"/>
            <w:right w:val="none" w:sz="0" w:space="0" w:color="auto"/>
          </w:divBdr>
        </w:div>
      </w:divsChild>
    </w:div>
    <w:div w:id="673722828">
      <w:bodyDiv w:val="1"/>
      <w:marLeft w:val="0"/>
      <w:marRight w:val="0"/>
      <w:marTop w:val="0"/>
      <w:marBottom w:val="0"/>
      <w:divBdr>
        <w:top w:val="none" w:sz="0" w:space="0" w:color="auto"/>
        <w:left w:val="none" w:sz="0" w:space="0" w:color="auto"/>
        <w:bottom w:val="none" w:sz="0" w:space="0" w:color="auto"/>
        <w:right w:val="none" w:sz="0" w:space="0" w:color="auto"/>
      </w:divBdr>
    </w:div>
    <w:div w:id="712731426">
      <w:bodyDiv w:val="1"/>
      <w:marLeft w:val="0"/>
      <w:marRight w:val="0"/>
      <w:marTop w:val="0"/>
      <w:marBottom w:val="0"/>
      <w:divBdr>
        <w:top w:val="none" w:sz="0" w:space="0" w:color="auto"/>
        <w:left w:val="none" w:sz="0" w:space="0" w:color="auto"/>
        <w:bottom w:val="none" w:sz="0" w:space="0" w:color="auto"/>
        <w:right w:val="none" w:sz="0" w:space="0" w:color="auto"/>
      </w:divBdr>
    </w:div>
    <w:div w:id="714089245">
      <w:bodyDiv w:val="1"/>
      <w:marLeft w:val="0"/>
      <w:marRight w:val="0"/>
      <w:marTop w:val="0"/>
      <w:marBottom w:val="0"/>
      <w:divBdr>
        <w:top w:val="none" w:sz="0" w:space="0" w:color="auto"/>
        <w:left w:val="none" w:sz="0" w:space="0" w:color="auto"/>
        <w:bottom w:val="none" w:sz="0" w:space="0" w:color="auto"/>
        <w:right w:val="none" w:sz="0" w:space="0" w:color="auto"/>
      </w:divBdr>
    </w:div>
    <w:div w:id="745808952">
      <w:bodyDiv w:val="1"/>
      <w:marLeft w:val="0"/>
      <w:marRight w:val="0"/>
      <w:marTop w:val="0"/>
      <w:marBottom w:val="0"/>
      <w:divBdr>
        <w:top w:val="none" w:sz="0" w:space="0" w:color="auto"/>
        <w:left w:val="none" w:sz="0" w:space="0" w:color="auto"/>
        <w:bottom w:val="none" w:sz="0" w:space="0" w:color="auto"/>
        <w:right w:val="none" w:sz="0" w:space="0" w:color="auto"/>
      </w:divBdr>
    </w:div>
    <w:div w:id="754473825">
      <w:bodyDiv w:val="1"/>
      <w:marLeft w:val="0"/>
      <w:marRight w:val="0"/>
      <w:marTop w:val="0"/>
      <w:marBottom w:val="0"/>
      <w:divBdr>
        <w:top w:val="none" w:sz="0" w:space="0" w:color="auto"/>
        <w:left w:val="none" w:sz="0" w:space="0" w:color="auto"/>
        <w:bottom w:val="none" w:sz="0" w:space="0" w:color="auto"/>
        <w:right w:val="none" w:sz="0" w:space="0" w:color="auto"/>
      </w:divBdr>
      <w:divsChild>
        <w:div w:id="1735547594">
          <w:marLeft w:val="446"/>
          <w:marRight w:val="0"/>
          <w:marTop w:val="0"/>
          <w:marBottom w:val="160"/>
          <w:divBdr>
            <w:top w:val="none" w:sz="0" w:space="0" w:color="auto"/>
            <w:left w:val="none" w:sz="0" w:space="0" w:color="auto"/>
            <w:bottom w:val="none" w:sz="0" w:space="0" w:color="auto"/>
            <w:right w:val="none" w:sz="0" w:space="0" w:color="auto"/>
          </w:divBdr>
        </w:div>
      </w:divsChild>
    </w:div>
    <w:div w:id="769548569">
      <w:bodyDiv w:val="1"/>
      <w:marLeft w:val="0"/>
      <w:marRight w:val="0"/>
      <w:marTop w:val="0"/>
      <w:marBottom w:val="0"/>
      <w:divBdr>
        <w:top w:val="none" w:sz="0" w:space="0" w:color="auto"/>
        <w:left w:val="none" w:sz="0" w:space="0" w:color="auto"/>
        <w:bottom w:val="none" w:sz="0" w:space="0" w:color="auto"/>
        <w:right w:val="none" w:sz="0" w:space="0" w:color="auto"/>
      </w:divBdr>
    </w:div>
    <w:div w:id="779035764">
      <w:bodyDiv w:val="1"/>
      <w:marLeft w:val="0"/>
      <w:marRight w:val="0"/>
      <w:marTop w:val="0"/>
      <w:marBottom w:val="0"/>
      <w:divBdr>
        <w:top w:val="none" w:sz="0" w:space="0" w:color="auto"/>
        <w:left w:val="none" w:sz="0" w:space="0" w:color="auto"/>
        <w:bottom w:val="none" w:sz="0" w:space="0" w:color="auto"/>
        <w:right w:val="none" w:sz="0" w:space="0" w:color="auto"/>
      </w:divBdr>
      <w:divsChild>
        <w:div w:id="1395396677">
          <w:marLeft w:val="0"/>
          <w:marRight w:val="0"/>
          <w:marTop w:val="0"/>
          <w:marBottom w:val="0"/>
          <w:divBdr>
            <w:top w:val="none" w:sz="0" w:space="0" w:color="auto"/>
            <w:left w:val="none" w:sz="0" w:space="0" w:color="auto"/>
            <w:bottom w:val="none" w:sz="0" w:space="0" w:color="auto"/>
            <w:right w:val="none" w:sz="0" w:space="0" w:color="auto"/>
          </w:divBdr>
        </w:div>
      </w:divsChild>
    </w:div>
    <w:div w:id="819418882">
      <w:bodyDiv w:val="1"/>
      <w:marLeft w:val="0"/>
      <w:marRight w:val="0"/>
      <w:marTop w:val="0"/>
      <w:marBottom w:val="0"/>
      <w:divBdr>
        <w:top w:val="none" w:sz="0" w:space="0" w:color="auto"/>
        <w:left w:val="none" w:sz="0" w:space="0" w:color="auto"/>
        <w:bottom w:val="none" w:sz="0" w:space="0" w:color="auto"/>
        <w:right w:val="none" w:sz="0" w:space="0" w:color="auto"/>
      </w:divBdr>
    </w:div>
    <w:div w:id="835807741">
      <w:bodyDiv w:val="1"/>
      <w:marLeft w:val="0"/>
      <w:marRight w:val="0"/>
      <w:marTop w:val="0"/>
      <w:marBottom w:val="0"/>
      <w:divBdr>
        <w:top w:val="none" w:sz="0" w:space="0" w:color="auto"/>
        <w:left w:val="none" w:sz="0" w:space="0" w:color="auto"/>
        <w:bottom w:val="none" w:sz="0" w:space="0" w:color="auto"/>
        <w:right w:val="none" w:sz="0" w:space="0" w:color="auto"/>
      </w:divBdr>
    </w:div>
    <w:div w:id="844127895">
      <w:bodyDiv w:val="1"/>
      <w:marLeft w:val="0"/>
      <w:marRight w:val="0"/>
      <w:marTop w:val="0"/>
      <w:marBottom w:val="0"/>
      <w:divBdr>
        <w:top w:val="none" w:sz="0" w:space="0" w:color="auto"/>
        <w:left w:val="none" w:sz="0" w:space="0" w:color="auto"/>
        <w:bottom w:val="none" w:sz="0" w:space="0" w:color="auto"/>
        <w:right w:val="none" w:sz="0" w:space="0" w:color="auto"/>
      </w:divBdr>
    </w:div>
    <w:div w:id="852304702">
      <w:bodyDiv w:val="1"/>
      <w:marLeft w:val="0"/>
      <w:marRight w:val="0"/>
      <w:marTop w:val="0"/>
      <w:marBottom w:val="0"/>
      <w:divBdr>
        <w:top w:val="none" w:sz="0" w:space="0" w:color="auto"/>
        <w:left w:val="none" w:sz="0" w:space="0" w:color="auto"/>
        <w:bottom w:val="none" w:sz="0" w:space="0" w:color="auto"/>
        <w:right w:val="none" w:sz="0" w:space="0" w:color="auto"/>
      </w:divBdr>
    </w:div>
    <w:div w:id="862746193">
      <w:bodyDiv w:val="1"/>
      <w:marLeft w:val="0"/>
      <w:marRight w:val="0"/>
      <w:marTop w:val="0"/>
      <w:marBottom w:val="0"/>
      <w:divBdr>
        <w:top w:val="none" w:sz="0" w:space="0" w:color="auto"/>
        <w:left w:val="none" w:sz="0" w:space="0" w:color="auto"/>
        <w:bottom w:val="none" w:sz="0" w:space="0" w:color="auto"/>
        <w:right w:val="none" w:sz="0" w:space="0" w:color="auto"/>
      </w:divBdr>
    </w:div>
    <w:div w:id="864752923">
      <w:bodyDiv w:val="1"/>
      <w:marLeft w:val="0"/>
      <w:marRight w:val="0"/>
      <w:marTop w:val="0"/>
      <w:marBottom w:val="0"/>
      <w:divBdr>
        <w:top w:val="none" w:sz="0" w:space="0" w:color="auto"/>
        <w:left w:val="none" w:sz="0" w:space="0" w:color="auto"/>
        <w:bottom w:val="none" w:sz="0" w:space="0" w:color="auto"/>
        <w:right w:val="none" w:sz="0" w:space="0" w:color="auto"/>
      </w:divBdr>
    </w:div>
    <w:div w:id="888420942">
      <w:bodyDiv w:val="1"/>
      <w:marLeft w:val="0"/>
      <w:marRight w:val="0"/>
      <w:marTop w:val="0"/>
      <w:marBottom w:val="0"/>
      <w:divBdr>
        <w:top w:val="none" w:sz="0" w:space="0" w:color="auto"/>
        <w:left w:val="none" w:sz="0" w:space="0" w:color="auto"/>
        <w:bottom w:val="none" w:sz="0" w:space="0" w:color="auto"/>
        <w:right w:val="none" w:sz="0" w:space="0" w:color="auto"/>
      </w:divBdr>
    </w:div>
    <w:div w:id="940189639">
      <w:bodyDiv w:val="1"/>
      <w:marLeft w:val="0"/>
      <w:marRight w:val="0"/>
      <w:marTop w:val="0"/>
      <w:marBottom w:val="0"/>
      <w:divBdr>
        <w:top w:val="none" w:sz="0" w:space="0" w:color="auto"/>
        <w:left w:val="none" w:sz="0" w:space="0" w:color="auto"/>
        <w:bottom w:val="none" w:sz="0" w:space="0" w:color="auto"/>
        <w:right w:val="none" w:sz="0" w:space="0" w:color="auto"/>
      </w:divBdr>
    </w:div>
    <w:div w:id="952980145">
      <w:bodyDiv w:val="1"/>
      <w:marLeft w:val="0"/>
      <w:marRight w:val="0"/>
      <w:marTop w:val="0"/>
      <w:marBottom w:val="0"/>
      <w:divBdr>
        <w:top w:val="none" w:sz="0" w:space="0" w:color="auto"/>
        <w:left w:val="none" w:sz="0" w:space="0" w:color="auto"/>
        <w:bottom w:val="none" w:sz="0" w:space="0" w:color="auto"/>
        <w:right w:val="none" w:sz="0" w:space="0" w:color="auto"/>
      </w:divBdr>
    </w:div>
    <w:div w:id="953168019">
      <w:bodyDiv w:val="1"/>
      <w:marLeft w:val="0"/>
      <w:marRight w:val="0"/>
      <w:marTop w:val="0"/>
      <w:marBottom w:val="0"/>
      <w:divBdr>
        <w:top w:val="none" w:sz="0" w:space="0" w:color="auto"/>
        <w:left w:val="none" w:sz="0" w:space="0" w:color="auto"/>
        <w:bottom w:val="none" w:sz="0" w:space="0" w:color="auto"/>
        <w:right w:val="none" w:sz="0" w:space="0" w:color="auto"/>
      </w:divBdr>
    </w:div>
    <w:div w:id="1014110669">
      <w:bodyDiv w:val="1"/>
      <w:marLeft w:val="0"/>
      <w:marRight w:val="0"/>
      <w:marTop w:val="0"/>
      <w:marBottom w:val="0"/>
      <w:divBdr>
        <w:top w:val="none" w:sz="0" w:space="0" w:color="auto"/>
        <w:left w:val="none" w:sz="0" w:space="0" w:color="auto"/>
        <w:bottom w:val="none" w:sz="0" w:space="0" w:color="auto"/>
        <w:right w:val="none" w:sz="0" w:space="0" w:color="auto"/>
      </w:divBdr>
    </w:div>
    <w:div w:id="1016617868">
      <w:bodyDiv w:val="1"/>
      <w:marLeft w:val="0"/>
      <w:marRight w:val="0"/>
      <w:marTop w:val="0"/>
      <w:marBottom w:val="0"/>
      <w:divBdr>
        <w:top w:val="none" w:sz="0" w:space="0" w:color="auto"/>
        <w:left w:val="none" w:sz="0" w:space="0" w:color="auto"/>
        <w:bottom w:val="none" w:sz="0" w:space="0" w:color="auto"/>
        <w:right w:val="none" w:sz="0" w:space="0" w:color="auto"/>
      </w:divBdr>
    </w:div>
    <w:div w:id="1063526758">
      <w:bodyDiv w:val="1"/>
      <w:marLeft w:val="0"/>
      <w:marRight w:val="0"/>
      <w:marTop w:val="0"/>
      <w:marBottom w:val="0"/>
      <w:divBdr>
        <w:top w:val="none" w:sz="0" w:space="0" w:color="auto"/>
        <w:left w:val="none" w:sz="0" w:space="0" w:color="auto"/>
        <w:bottom w:val="none" w:sz="0" w:space="0" w:color="auto"/>
        <w:right w:val="none" w:sz="0" w:space="0" w:color="auto"/>
      </w:divBdr>
    </w:div>
    <w:div w:id="1082723870">
      <w:bodyDiv w:val="1"/>
      <w:marLeft w:val="0"/>
      <w:marRight w:val="0"/>
      <w:marTop w:val="0"/>
      <w:marBottom w:val="0"/>
      <w:divBdr>
        <w:top w:val="none" w:sz="0" w:space="0" w:color="auto"/>
        <w:left w:val="none" w:sz="0" w:space="0" w:color="auto"/>
        <w:bottom w:val="none" w:sz="0" w:space="0" w:color="auto"/>
        <w:right w:val="none" w:sz="0" w:space="0" w:color="auto"/>
      </w:divBdr>
    </w:div>
    <w:div w:id="1088431669">
      <w:bodyDiv w:val="1"/>
      <w:marLeft w:val="0"/>
      <w:marRight w:val="0"/>
      <w:marTop w:val="0"/>
      <w:marBottom w:val="0"/>
      <w:divBdr>
        <w:top w:val="none" w:sz="0" w:space="0" w:color="auto"/>
        <w:left w:val="none" w:sz="0" w:space="0" w:color="auto"/>
        <w:bottom w:val="none" w:sz="0" w:space="0" w:color="auto"/>
        <w:right w:val="none" w:sz="0" w:space="0" w:color="auto"/>
      </w:divBdr>
      <w:divsChild>
        <w:div w:id="205532155">
          <w:marLeft w:val="0"/>
          <w:marRight w:val="0"/>
          <w:marTop w:val="0"/>
          <w:marBottom w:val="0"/>
          <w:divBdr>
            <w:top w:val="none" w:sz="0" w:space="0" w:color="auto"/>
            <w:left w:val="none" w:sz="0" w:space="0" w:color="auto"/>
            <w:bottom w:val="none" w:sz="0" w:space="0" w:color="auto"/>
            <w:right w:val="none" w:sz="0" w:space="0" w:color="auto"/>
          </w:divBdr>
        </w:div>
      </w:divsChild>
    </w:div>
    <w:div w:id="1106736311">
      <w:bodyDiv w:val="1"/>
      <w:marLeft w:val="0"/>
      <w:marRight w:val="0"/>
      <w:marTop w:val="0"/>
      <w:marBottom w:val="0"/>
      <w:divBdr>
        <w:top w:val="none" w:sz="0" w:space="0" w:color="auto"/>
        <w:left w:val="none" w:sz="0" w:space="0" w:color="auto"/>
        <w:bottom w:val="none" w:sz="0" w:space="0" w:color="auto"/>
        <w:right w:val="none" w:sz="0" w:space="0" w:color="auto"/>
      </w:divBdr>
      <w:divsChild>
        <w:div w:id="172110456">
          <w:marLeft w:val="720"/>
          <w:marRight w:val="0"/>
          <w:marTop w:val="400"/>
          <w:marBottom w:val="0"/>
          <w:divBdr>
            <w:top w:val="none" w:sz="0" w:space="0" w:color="auto"/>
            <w:left w:val="none" w:sz="0" w:space="0" w:color="auto"/>
            <w:bottom w:val="none" w:sz="0" w:space="0" w:color="auto"/>
            <w:right w:val="none" w:sz="0" w:space="0" w:color="auto"/>
          </w:divBdr>
        </w:div>
      </w:divsChild>
    </w:div>
    <w:div w:id="1129981638">
      <w:bodyDiv w:val="1"/>
      <w:marLeft w:val="0"/>
      <w:marRight w:val="0"/>
      <w:marTop w:val="0"/>
      <w:marBottom w:val="0"/>
      <w:divBdr>
        <w:top w:val="none" w:sz="0" w:space="0" w:color="auto"/>
        <w:left w:val="none" w:sz="0" w:space="0" w:color="auto"/>
        <w:bottom w:val="none" w:sz="0" w:space="0" w:color="auto"/>
        <w:right w:val="none" w:sz="0" w:space="0" w:color="auto"/>
      </w:divBdr>
    </w:div>
    <w:div w:id="1164663466">
      <w:bodyDiv w:val="1"/>
      <w:marLeft w:val="0"/>
      <w:marRight w:val="0"/>
      <w:marTop w:val="0"/>
      <w:marBottom w:val="0"/>
      <w:divBdr>
        <w:top w:val="none" w:sz="0" w:space="0" w:color="auto"/>
        <w:left w:val="none" w:sz="0" w:space="0" w:color="auto"/>
        <w:bottom w:val="none" w:sz="0" w:space="0" w:color="auto"/>
        <w:right w:val="none" w:sz="0" w:space="0" w:color="auto"/>
      </w:divBdr>
      <w:divsChild>
        <w:div w:id="439646892">
          <w:marLeft w:val="907"/>
          <w:marRight w:val="0"/>
          <w:marTop w:val="0"/>
          <w:marBottom w:val="0"/>
          <w:divBdr>
            <w:top w:val="none" w:sz="0" w:space="0" w:color="auto"/>
            <w:left w:val="none" w:sz="0" w:space="0" w:color="auto"/>
            <w:bottom w:val="none" w:sz="0" w:space="0" w:color="auto"/>
            <w:right w:val="none" w:sz="0" w:space="0" w:color="auto"/>
          </w:divBdr>
        </w:div>
      </w:divsChild>
    </w:div>
    <w:div w:id="1289779626">
      <w:bodyDiv w:val="1"/>
      <w:marLeft w:val="0"/>
      <w:marRight w:val="0"/>
      <w:marTop w:val="0"/>
      <w:marBottom w:val="0"/>
      <w:divBdr>
        <w:top w:val="none" w:sz="0" w:space="0" w:color="auto"/>
        <w:left w:val="none" w:sz="0" w:space="0" w:color="auto"/>
        <w:bottom w:val="none" w:sz="0" w:space="0" w:color="auto"/>
        <w:right w:val="none" w:sz="0" w:space="0" w:color="auto"/>
      </w:divBdr>
    </w:div>
    <w:div w:id="1325743234">
      <w:bodyDiv w:val="1"/>
      <w:marLeft w:val="0"/>
      <w:marRight w:val="0"/>
      <w:marTop w:val="0"/>
      <w:marBottom w:val="0"/>
      <w:divBdr>
        <w:top w:val="none" w:sz="0" w:space="0" w:color="auto"/>
        <w:left w:val="none" w:sz="0" w:space="0" w:color="auto"/>
        <w:bottom w:val="none" w:sz="0" w:space="0" w:color="auto"/>
        <w:right w:val="none" w:sz="0" w:space="0" w:color="auto"/>
      </w:divBdr>
      <w:divsChild>
        <w:div w:id="974725295">
          <w:marLeft w:val="446"/>
          <w:marRight w:val="0"/>
          <w:marTop w:val="0"/>
          <w:marBottom w:val="0"/>
          <w:divBdr>
            <w:top w:val="none" w:sz="0" w:space="0" w:color="auto"/>
            <w:left w:val="none" w:sz="0" w:space="0" w:color="auto"/>
            <w:bottom w:val="none" w:sz="0" w:space="0" w:color="auto"/>
            <w:right w:val="none" w:sz="0" w:space="0" w:color="auto"/>
          </w:divBdr>
        </w:div>
        <w:div w:id="1926180609">
          <w:marLeft w:val="446"/>
          <w:marRight w:val="0"/>
          <w:marTop w:val="0"/>
          <w:marBottom w:val="0"/>
          <w:divBdr>
            <w:top w:val="none" w:sz="0" w:space="0" w:color="auto"/>
            <w:left w:val="none" w:sz="0" w:space="0" w:color="auto"/>
            <w:bottom w:val="none" w:sz="0" w:space="0" w:color="auto"/>
            <w:right w:val="none" w:sz="0" w:space="0" w:color="auto"/>
          </w:divBdr>
        </w:div>
      </w:divsChild>
    </w:div>
    <w:div w:id="1342857438">
      <w:bodyDiv w:val="1"/>
      <w:marLeft w:val="0"/>
      <w:marRight w:val="0"/>
      <w:marTop w:val="0"/>
      <w:marBottom w:val="0"/>
      <w:divBdr>
        <w:top w:val="none" w:sz="0" w:space="0" w:color="auto"/>
        <w:left w:val="none" w:sz="0" w:space="0" w:color="auto"/>
        <w:bottom w:val="none" w:sz="0" w:space="0" w:color="auto"/>
        <w:right w:val="none" w:sz="0" w:space="0" w:color="auto"/>
      </w:divBdr>
    </w:div>
    <w:div w:id="1348828309">
      <w:bodyDiv w:val="1"/>
      <w:marLeft w:val="0"/>
      <w:marRight w:val="0"/>
      <w:marTop w:val="0"/>
      <w:marBottom w:val="0"/>
      <w:divBdr>
        <w:top w:val="none" w:sz="0" w:space="0" w:color="auto"/>
        <w:left w:val="none" w:sz="0" w:space="0" w:color="auto"/>
        <w:bottom w:val="none" w:sz="0" w:space="0" w:color="auto"/>
        <w:right w:val="none" w:sz="0" w:space="0" w:color="auto"/>
      </w:divBdr>
    </w:div>
    <w:div w:id="1375035140">
      <w:bodyDiv w:val="1"/>
      <w:marLeft w:val="0"/>
      <w:marRight w:val="0"/>
      <w:marTop w:val="0"/>
      <w:marBottom w:val="0"/>
      <w:divBdr>
        <w:top w:val="none" w:sz="0" w:space="0" w:color="auto"/>
        <w:left w:val="none" w:sz="0" w:space="0" w:color="auto"/>
        <w:bottom w:val="none" w:sz="0" w:space="0" w:color="auto"/>
        <w:right w:val="none" w:sz="0" w:space="0" w:color="auto"/>
      </w:divBdr>
    </w:div>
    <w:div w:id="1376848459">
      <w:bodyDiv w:val="1"/>
      <w:marLeft w:val="0"/>
      <w:marRight w:val="0"/>
      <w:marTop w:val="0"/>
      <w:marBottom w:val="0"/>
      <w:divBdr>
        <w:top w:val="none" w:sz="0" w:space="0" w:color="auto"/>
        <w:left w:val="none" w:sz="0" w:space="0" w:color="auto"/>
        <w:bottom w:val="none" w:sz="0" w:space="0" w:color="auto"/>
        <w:right w:val="none" w:sz="0" w:space="0" w:color="auto"/>
      </w:divBdr>
    </w:div>
    <w:div w:id="1377074489">
      <w:bodyDiv w:val="1"/>
      <w:marLeft w:val="0"/>
      <w:marRight w:val="0"/>
      <w:marTop w:val="0"/>
      <w:marBottom w:val="0"/>
      <w:divBdr>
        <w:top w:val="none" w:sz="0" w:space="0" w:color="auto"/>
        <w:left w:val="none" w:sz="0" w:space="0" w:color="auto"/>
        <w:bottom w:val="none" w:sz="0" w:space="0" w:color="auto"/>
        <w:right w:val="none" w:sz="0" w:space="0" w:color="auto"/>
      </w:divBdr>
    </w:div>
    <w:div w:id="1406226200">
      <w:bodyDiv w:val="1"/>
      <w:marLeft w:val="0"/>
      <w:marRight w:val="0"/>
      <w:marTop w:val="0"/>
      <w:marBottom w:val="0"/>
      <w:divBdr>
        <w:top w:val="none" w:sz="0" w:space="0" w:color="auto"/>
        <w:left w:val="none" w:sz="0" w:space="0" w:color="auto"/>
        <w:bottom w:val="none" w:sz="0" w:space="0" w:color="auto"/>
        <w:right w:val="none" w:sz="0" w:space="0" w:color="auto"/>
      </w:divBdr>
    </w:div>
    <w:div w:id="1426269260">
      <w:bodyDiv w:val="1"/>
      <w:marLeft w:val="0"/>
      <w:marRight w:val="0"/>
      <w:marTop w:val="0"/>
      <w:marBottom w:val="0"/>
      <w:divBdr>
        <w:top w:val="none" w:sz="0" w:space="0" w:color="auto"/>
        <w:left w:val="none" w:sz="0" w:space="0" w:color="auto"/>
        <w:bottom w:val="none" w:sz="0" w:space="0" w:color="auto"/>
        <w:right w:val="none" w:sz="0" w:space="0" w:color="auto"/>
      </w:divBdr>
    </w:div>
    <w:div w:id="1457330695">
      <w:marLeft w:val="0"/>
      <w:marRight w:val="0"/>
      <w:marTop w:val="0"/>
      <w:marBottom w:val="0"/>
      <w:divBdr>
        <w:top w:val="none" w:sz="0" w:space="0" w:color="auto"/>
        <w:left w:val="none" w:sz="0" w:space="0" w:color="auto"/>
        <w:bottom w:val="none" w:sz="0" w:space="0" w:color="auto"/>
        <w:right w:val="none" w:sz="0" w:space="0" w:color="auto"/>
      </w:divBdr>
    </w:div>
    <w:div w:id="1457330696">
      <w:marLeft w:val="0"/>
      <w:marRight w:val="0"/>
      <w:marTop w:val="0"/>
      <w:marBottom w:val="0"/>
      <w:divBdr>
        <w:top w:val="none" w:sz="0" w:space="0" w:color="auto"/>
        <w:left w:val="none" w:sz="0" w:space="0" w:color="auto"/>
        <w:bottom w:val="none" w:sz="0" w:space="0" w:color="auto"/>
        <w:right w:val="none" w:sz="0" w:space="0" w:color="auto"/>
      </w:divBdr>
    </w:div>
    <w:div w:id="1457330697">
      <w:marLeft w:val="0"/>
      <w:marRight w:val="0"/>
      <w:marTop w:val="0"/>
      <w:marBottom w:val="0"/>
      <w:divBdr>
        <w:top w:val="none" w:sz="0" w:space="0" w:color="auto"/>
        <w:left w:val="none" w:sz="0" w:space="0" w:color="auto"/>
        <w:bottom w:val="none" w:sz="0" w:space="0" w:color="auto"/>
        <w:right w:val="none" w:sz="0" w:space="0" w:color="auto"/>
      </w:divBdr>
    </w:div>
    <w:div w:id="1506557567">
      <w:bodyDiv w:val="1"/>
      <w:marLeft w:val="0"/>
      <w:marRight w:val="0"/>
      <w:marTop w:val="0"/>
      <w:marBottom w:val="0"/>
      <w:divBdr>
        <w:top w:val="none" w:sz="0" w:space="0" w:color="auto"/>
        <w:left w:val="none" w:sz="0" w:space="0" w:color="auto"/>
        <w:bottom w:val="none" w:sz="0" w:space="0" w:color="auto"/>
        <w:right w:val="none" w:sz="0" w:space="0" w:color="auto"/>
      </w:divBdr>
    </w:div>
    <w:div w:id="1544906483">
      <w:bodyDiv w:val="1"/>
      <w:marLeft w:val="0"/>
      <w:marRight w:val="0"/>
      <w:marTop w:val="0"/>
      <w:marBottom w:val="0"/>
      <w:divBdr>
        <w:top w:val="none" w:sz="0" w:space="0" w:color="auto"/>
        <w:left w:val="none" w:sz="0" w:space="0" w:color="auto"/>
        <w:bottom w:val="none" w:sz="0" w:space="0" w:color="auto"/>
        <w:right w:val="none" w:sz="0" w:space="0" w:color="auto"/>
      </w:divBdr>
      <w:divsChild>
        <w:div w:id="71634006">
          <w:marLeft w:val="446"/>
          <w:marRight w:val="0"/>
          <w:marTop w:val="0"/>
          <w:marBottom w:val="0"/>
          <w:divBdr>
            <w:top w:val="none" w:sz="0" w:space="0" w:color="auto"/>
            <w:left w:val="none" w:sz="0" w:space="0" w:color="auto"/>
            <w:bottom w:val="none" w:sz="0" w:space="0" w:color="auto"/>
            <w:right w:val="none" w:sz="0" w:space="0" w:color="auto"/>
          </w:divBdr>
        </w:div>
      </w:divsChild>
    </w:div>
    <w:div w:id="1546327534">
      <w:bodyDiv w:val="1"/>
      <w:marLeft w:val="0"/>
      <w:marRight w:val="0"/>
      <w:marTop w:val="0"/>
      <w:marBottom w:val="0"/>
      <w:divBdr>
        <w:top w:val="none" w:sz="0" w:space="0" w:color="auto"/>
        <w:left w:val="none" w:sz="0" w:space="0" w:color="auto"/>
        <w:bottom w:val="none" w:sz="0" w:space="0" w:color="auto"/>
        <w:right w:val="none" w:sz="0" w:space="0" w:color="auto"/>
      </w:divBdr>
    </w:div>
    <w:div w:id="1555235972">
      <w:bodyDiv w:val="1"/>
      <w:marLeft w:val="0"/>
      <w:marRight w:val="0"/>
      <w:marTop w:val="0"/>
      <w:marBottom w:val="0"/>
      <w:divBdr>
        <w:top w:val="none" w:sz="0" w:space="0" w:color="auto"/>
        <w:left w:val="none" w:sz="0" w:space="0" w:color="auto"/>
        <w:bottom w:val="none" w:sz="0" w:space="0" w:color="auto"/>
        <w:right w:val="none" w:sz="0" w:space="0" w:color="auto"/>
      </w:divBdr>
    </w:div>
    <w:div w:id="1633096334">
      <w:bodyDiv w:val="1"/>
      <w:marLeft w:val="0"/>
      <w:marRight w:val="0"/>
      <w:marTop w:val="0"/>
      <w:marBottom w:val="0"/>
      <w:divBdr>
        <w:top w:val="none" w:sz="0" w:space="0" w:color="auto"/>
        <w:left w:val="none" w:sz="0" w:space="0" w:color="auto"/>
        <w:bottom w:val="none" w:sz="0" w:space="0" w:color="auto"/>
        <w:right w:val="none" w:sz="0" w:space="0" w:color="auto"/>
      </w:divBdr>
    </w:div>
    <w:div w:id="1653943171">
      <w:bodyDiv w:val="1"/>
      <w:marLeft w:val="0"/>
      <w:marRight w:val="0"/>
      <w:marTop w:val="0"/>
      <w:marBottom w:val="0"/>
      <w:divBdr>
        <w:top w:val="none" w:sz="0" w:space="0" w:color="auto"/>
        <w:left w:val="none" w:sz="0" w:space="0" w:color="auto"/>
        <w:bottom w:val="none" w:sz="0" w:space="0" w:color="auto"/>
        <w:right w:val="none" w:sz="0" w:space="0" w:color="auto"/>
      </w:divBdr>
      <w:divsChild>
        <w:div w:id="1541555811">
          <w:marLeft w:val="374"/>
          <w:marRight w:val="0"/>
          <w:marTop w:val="0"/>
          <w:marBottom w:val="0"/>
          <w:divBdr>
            <w:top w:val="none" w:sz="0" w:space="0" w:color="auto"/>
            <w:left w:val="none" w:sz="0" w:space="0" w:color="auto"/>
            <w:bottom w:val="none" w:sz="0" w:space="0" w:color="auto"/>
            <w:right w:val="none" w:sz="0" w:space="0" w:color="auto"/>
          </w:divBdr>
        </w:div>
      </w:divsChild>
    </w:div>
    <w:div w:id="1665663793">
      <w:bodyDiv w:val="1"/>
      <w:marLeft w:val="0"/>
      <w:marRight w:val="0"/>
      <w:marTop w:val="0"/>
      <w:marBottom w:val="0"/>
      <w:divBdr>
        <w:top w:val="none" w:sz="0" w:space="0" w:color="auto"/>
        <w:left w:val="none" w:sz="0" w:space="0" w:color="auto"/>
        <w:bottom w:val="none" w:sz="0" w:space="0" w:color="auto"/>
        <w:right w:val="none" w:sz="0" w:space="0" w:color="auto"/>
      </w:divBdr>
      <w:divsChild>
        <w:div w:id="226494350">
          <w:marLeft w:val="0"/>
          <w:marRight w:val="0"/>
          <w:marTop w:val="0"/>
          <w:marBottom w:val="0"/>
          <w:divBdr>
            <w:top w:val="none" w:sz="0" w:space="0" w:color="auto"/>
            <w:left w:val="none" w:sz="0" w:space="0" w:color="auto"/>
            <w:bottom w:val="none" w:sz="0" w:space="0" w:color="auto"/>
            <w:right w:val="none" w:sz="0" w:space="0" w:color="auto"/>
          </w:divBdr>
        </w:div>
      </w:divsChild>
    </w:div>
    <w:div w:id="1680812306">
      <w:bodyDiv w:val="1"/>
      <w:marLeft w:val="0"/>
      <w:marRight w:val="0"/>
      <w:marTop w:val="0"/>
      <w:marBottom w:val="0"/>
      <w:divBdr>
        <w:top w:val="none" w:sz="0" w:space="0" w:color="auto"/>
        <w:left w:val="none" w:sz="0" w:space="0" w:color="auto"/>
        <w:bottom w:val="none" w:sz="0" w:space="0" w:color="auto"/>
        <w:right w:val="none" w:sz="0" w:space="0" w:color="auto"/>
      </w:divBdr>
    </w:div>
    <w:div w:id="1689453327">
      <w:bodyDiv w:val="1"/>
      <w:marLeft w:val="0"/>
      <w:marRight w:val="0"/>
      <w:marTop w:val="0"/>
      <w:marBottom w:val="0"/>
      <w:divBdr>
        <w:top w:val="none" w:sz="0" w:space="0" w:color="auto"/>
        <w:left w:val="none" w:sz="0" w:space="0" w:color="auto"/>
        <w:bottom w:val="none" w:sz="0" w:space="0" w:color="auto"/>
        <w:right w:val="none" w:sz="0" w:space="0" w:color="auto"/>
      </w:divBdr>
    </w:div>
    <w:div w:id="1704205394">
      <w:bodyDiv w:val="1"/>
      <w:marLeft w:val="0"/>
      <w:marRight w:val="0"/>
      <w:marTop w:val="0"/>
      <w:marBottom w:val="0"/>
      <w:divBdr>
        <w:top w:val="none" w:sz="0" w:space="0" w:color="auto"/>
        <w:left w:val="none" w:sz="0" w:space="0" w:color="auto"/>
        <w:bottom w:val="none" w:sz="0" w:space="0" w:color="auto"/>
        <w:right w:val="none" w:sz="0" w:space="0" w:color="auto"/>
      </w:divBdr>
    </w:div>
    <w:div w:id="1918051901">
      <w:bodyDiv w:val="1"/>
      <w:marLeft w:val="0"/>
      <w:marRight w:val="0"/>
      <w:marTop w:val="0"/>
      <w:marBottom w:val="0"/>
      <w:divBdr>
        <w:top w:val="none" w:sz="0" w:space="0" w:color="auto"/>
        <w:left w:val="none" w:sz="0" w:space="0" w:color="auto"/>
        <w:bottom w:val="none" w:sz="0" w:space="0" w:color="auto"/>
        <w:right w:val="none" w:sz="0" w:space="0" w:color="auto"/>
      </w:divBdr>
      <w:divsChild>
        <w:div w:id="69542530">
          <w:marLeft w:val="446"/>
          <w:marRight w:val="0"/>
          <w:marTop w:val="0"/>
          <w:marBottom w:val="0"/>
          <w:divBdr>
            <w:top w:val="none" w:sz="0" w:space="0" w:color="auto"/>
            <w:left w:val="none" w:sz="0" w:space="0" w:color="auto"/>
            <w:bottom w:val="none" w:sz="0" w:space="0" w:color="auto"/>
            <w:right w:val="none" w:sz="0" w:space="0" w:color="auto"/>
          </w:divBdr>
        </w:div>
      </w:divsChild>
    </w:div>
    <w:div w:id="1933929964">
      <w:bodyDiv w:val="1"/>
      <w:marLeft w:val="0"/>
      <w:marRight w:val="0"/>
      <w:marTop w:val="0"/>
      <w:marBottom w:val="0"/>
      <w:divBdr>
        <w:top w:val="none" w:sz="0" w:space="0" w:color="auto"/>
        <w:left w:val="none" w:sz="0" w:space="0" w:color="auto"/>
        <w:bottom w:val="none" w:sz="0" w:space="0" w:color="auto"/>
        <w:right w:val="none" w:sz="0" w:space="0" w:color="auto"/>
      </w:divBdr>
      <w:divsChild>
        <w:div w:id="2017463917">
          <w:marLeft w:val="720"/>
          <w:marRight w:val="0"/>
          <w:marTop w:val="0"/>
          <w:marBottom w:val="120"/>
          <w:divBdr>
            <w:top w:val="none" w:sz="0" w:space="0" w:color="auto"/>
            <w:left w:val="none" w:sz="0" w:space="0" w:color="auto"/>
            <w:bottom w:val="none" w:sz="0" w:space="0" w:color="auto"/>
            <w:right w:val="none" w:sz="0" w:space="0" w:color="auto"/>
          </w:divBdr>
        </w:div>
      </w:divsChild>
    </w:div>
    <w:div w:id="1949853403">
      <w:bodyDiv w:val="1"/>
      <w:marLeft w:val="0"/>
      <w:marRight w:val="0"/>
      <w:marTop w:val="0"/>
      <w:marBottom w:val="0"/>
      <w:divBdr>
        <w:top w:val="none" w:sz="0" w:space="0" w:color="auto"/>
        <w:left w:val="none" w:sz="0" w:space="0" w:color="auto"/>
        <w:bottom w:val="none" w:sz="0" w:space="0" w:color="auto"/>
        <w:right w:val="none" w:sz="0" w:space="0" w:color="auto"/>
      </w:divBdr>
    </w:div>
    <w:div w:id="1967078186">
      <w:bodyDiv w:val="1"/>
      <w:marLeft w:val="0"/>
      <w:marRight w:val="0"/>
      <w:marTop w:val="0"/>
      <w:marBottom w:val="0"/>
      <w:divBdr>
        <w:top w:val="none" w:sz="0" w:space="0" w:color="auto"/>
        <w:left w:val="none" w:sz="0" w:space="0" w:color="auto"/>
        <w:bottom w:val="none" w:sz="0" w:space="0" w:color="auto"/>
        <w:right w:val="none" w:sz="0" w:space="0" w:color="auto"/>
      </w:divBdr>
    </w:div>
    <w:div w:id="1980762371">
      <w:bodyDiv w:val="1"/>
      <w:marLeft w:val="0"/>
      <w:marRight w:val="0"/>
      <w:marTop w:val="0"/>
      <w:marBottom w:val="0"/>
      <w:divBdr>
        <w:top w:val="none" w:sz="0" w:space="0" w:color="auto"/>
        <w:left w:val="none" w:sz="0" w:space="0" w:color="auto"/>
        <w:bottom w:val="none" w:sz="0" w:space="0" w:color="auto"/>
        <w:right w:val="none" w:sz="0" w:space="0" w:color="auto"/>
      </w:divBdr>
    </w:div>
    <w:div w:id="1986815412">
      <w:bodyDiv w:val="1"/>
      <w:marLeft w:val="0"/>
      <w:marRight w:val="0"/>
      <w:marTop w:val="0"/>
      <w:marBottom w:val="0"/>
      <w:divBdr>
        <w:top w:val="none" w:sz="0" w:space="0" w:color="auto"/>
        <w:left w:val="none" w:sz="0" w:space="0" w:color="auto"/>
        <w:bottom w:val="none" w:sz="0" w:space="0" w:color="auto"/>
        <w:right w:val="none" w:sz="0" w:space="0" w:color="auto"/>
      </w:divBdr>
    </w:div>
    <w:div w:id="2070490009">
      <w:bodyDiv w:val="1"/>
      <w:marLeft w:val="0"/>
      <w:marRight w:val="0"/>
      <w:marTop w:val="0"/>
      <w:marBottom w:val="0"/>
      <w:divBdr>
        <w:top w:val="none" w:sz="0" w:space="0" w:color="auto"/>
        <w:left w:val="none" w:sz="0" w:space="0" w:color="auto"/>
        <w:bottom w:val="none" w:sz="0" w:space="0" w:color="auto"/>
        <w:right w:val="none" w:sz="0" w:space="0" w:color="auto"/>
      </w:divBdr>
    </w:div>
    <w:div w:id="2115247324">
      <w:bodyDiv w:val="1"/>
      <w:marLeft w:val="0"/>
      <w:marRight w:val="0"/>
      <w:marTop w:val="0"/>
      <w:marBottom w:val="0"/>
      <w:divBdr>
        <w:top w:val="none" w:sz="0" w:space="0" w:color="auto"/>
        <w:left w:val="none" w:sz="0" w:space="0" w:color="auto"/>
        <w:bottom w:val="none" w:sz="0" w:space="0" w:color="auto"/>
        <w:right w:val="none" w:sz="0" w:space="0" w:color="auto"/>
      </w:divBdr>
      <w:divsChild>
        <w:div w:id="1276910961">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5c2849-74a1-46d7-ad44-587ab7d0a8b9" xsi:nil="true"/>
    <lcf76f155ced4ddcb4097134ff3c332f xmlns="20fc9923-c3ad-4d55-ab9d-e2c0fb85b68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585414BBFF9AB47A975A9DF6506BB64" ma:contentTypeVersion="19" ma:contentTypeDescription="Create a new document." ma:contentTypeScope="" ma:versionID="702564a6f9d84b31e69e4f4efb602509">
  <xsd:schema xmlns:xsd="http://www.w3.org/2001/XMLSchema" xmlns:xs="http://www.w3.org/2001/XMLSchema" xmlns:p="http://schemas.microsoft.com/office/2006/metadata/properties" xmlns:ns2="20fc9923-c3ad-4d55-ab9d-e2c0fb85b681" xmlns:ns3="ac5c2849-74a1-46d7-ad44-587ab7d0a8b9" targetNamespace="http://schemas.microsoft.com/office/2006/metadata/properties" ma:root="true" ma:fieldsID="bc0ed8be18d0e1f3f42dd042c22b4289" ns2:_="" ns3:_="">
    <xsd:import namespace="20fc9923-c3ad-4d55-ab9d-e2c0fb85b681"/>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ocTag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c9923-c3ad-4d55-ab9d-e2c0fb85b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3" nillable="true" ma:displayName="MediaServiceDocTags" ma:hidden="true" ma:internalName="MediaServiceDocTag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CBDAA-95CA-4A60-8851-CC0ADB9AABDD}">
  <ds:schemaRefs>
    <ds:schemaRef ds:uri="http://schemas.microsoft.com/sharepoint/v3/contenttype/forms"/>
  </ds:schemaRefs>
</ds:datastoreItem>
</file>

<file path=customXml/itemProps2.xml><?xml version="1.0" encoding="utf-8"?>
<ds:datastoreItem xmlns:ds="http://schemas.openxmlformats.org/officeDocument/2006/customXml" ds:itemID="{2F15EB88-1822-498F-95EA-D880243AABCF}">
  <ds:schemaRefs>
    <ds:schemaRef ds:uri="http://schemas.microsoft.com/office/2006/metadata/properties"/>
    <ds:schemaRef ds:uri="http://schemas.microsoft.com/office/infopath/2007/PartnerControls"/>
    <ds:schemaRef ds:uri="ac5c2849-74a1-46d7-ad44-587ab7d0a8b9"/>
    <ds:schemaRef ds:uri="20fc9923-c3ad-4d55-ab9d-e2c0fb85b681"/>
  </ds:schemaRefs>
</ds:datastoreItem>
</file>

<file path=customXml/itemProps3.xml><?xml version="1.0" encoding="utf-8"?>
<ds:datastoreItem xmlns:ds="http://schemas.openxmlformats.org/officeDocument/2006/customXml" ds:itemID="{03257C70-76E4-4738-B2F6-DA13AB8734F2}">
  <ds:schemaRefs>
    <ds:schemaRef ds:uri="http://schemas.openxmlformats.org/officeDocument/2006/bibliography"/>
  </ds:schemaRefs>
</ds:datastoreItem>
</file>

<file path=customXml/itemProps4.xml><?xml version="1.0" encoding="utf-8"?>
<ds:datastoreItem xmlns:ds="http://schemas.openxmlformats.org/officeDocument/2006/customXml" ds:itemID="{8DCA0135-B6A3-49FF-892F-BBB0F1221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c9923-c3ad-4d55-ab9d-e2c0fb85b681"/>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3045</Words>
  <Characters>17361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Leeds Primary Care Trust</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LAMBE, Karen (NHS WEST YORKSHIRE ICB - 15F)</cp:lastModifiedBy>
  <cp:revision>4</cp:revision>
  <cp:lastPrinted>2019-10-03T08:57:00Z</cp:lastPrinted>
  <dcterms:created xsi:type="dcterms:W3CDTF">2024-06-17T14:32:00Z</dcterms:created>
  <dcterms:modified xsi:type="dcterms:W3CDTF">2024-09-16T12:30:00Z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0x010100C585414BBFF9AB47A975A9DF6506BB64</vt:lpwstr>
  </property>
</Properties>
</file>