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B93F" w14:textId="3F9A0816" w:rsidR="004E6E13" w:rsidRPr="004E6E13" w:rsidRDefault="004E6E13" w:rsidP="00944F9D">
      <w:pPr>
        <w:keepNext/>
        <w:keepLines/>
        <w:spacing w:before="240" w:after="0"/>
        <w:outlineLvl w:val="0"/>
        <w:rPr>
          <w:rFonts w:eastAsia="Times New Roman" w:cs="Times New Roman"/>
          <w:color w:val="262626"/>
          <w:sz w:val="36"/>
          <w:szCs w:val="36"/>
        </w:rPr>
      </w:pPr>
      <w:bookmarkStart w:id="0" w:name="_Hlk147474551"/>
      <w:r w:rsidRPr="004E6E13">
        <w:rPr>
          <w:rFonts w:eastAsia="Times New Roman" w:cs="Times New Roman"/>
          <w:bCs/>
          <w:color w:val="262626"/>
          <w:sz w:val="36"/>
          <w:szCs w:val="36"/>
        </w:rPr>
        <w:t>Insight Report:</w:t>
      </w:r>
      <w:r w:rsidRPr="004E6E13">
        <w:rPr>
          <w:rFonts w:eastAsia="Times New Roman" w:cs="Times New Roman"/>
          <w:color w:val="262626"/>
          <w:sz w:val="36"/>
          <w:szCs w:val="36"/>
        </w:rPr>
        <w:t xml:space="preserve"> </w:t>
      </w:r>
      <w:r w:rsidR="004C1292">
        <w:rPr>
          <w:rFonts w:eastAsia="Times New Roman" w:cs="Times New Roman"/>
          <w:color w:val="262626"/>
          <w:sz w:val="36"/>
          <w:szCs w:val="36"/>
        </w:rPr>
        <w:t xml:space="preserve">Bereavement Services </w:t>
      </w:r>
    </w:p>
    <w:p w14:paraId="2D1D6A5F" w14:textId="62B2D500" w:rsidR="004E6E13" w:rsidRPr="004E6E13" w:rsidRDefault="004E6E13" w:rsidP="00944F9D">
      <w:pPr>
        <w:spacing w:after="0"/>
        <w:rPr>
          <w:rFonts w:eastAsia="Times New Roman" w:cs="Arial"/>
          <w:bCs/>
          <w:sz w:val="28"/>
          <w:szCs w:val="28"/>
        </w:rPr>
      </w:pPr>
      <w:r w:rsidRPr="004E6E13">
        <w:rPr>
          <w:rFonts w:eastAsia="Times New Roman" w:cs="Arial"/>
          <w:bCs/>
          <w:szCs w:val="24"/>
        </w:rPr>
        <w:t xml:space="preserve">Understanding the experiences, needs and preferences of </w:t>
      </w:r>
      <w:r w:rsidR="004C1292">
        <w:rPr>
          <w:rFonts w:eastAsia="Times New Roman" w:cs="Arial"/>
          <w:bCs/>
          <w:szCs w:val="24"/>
        </w:rPr>
        <w:t xml:space="preserve">people who use bereavement services in Leeds. </w:t>
      </w:r>
    </w:p>
    <w:p w14:paraId="5C869919" w14:textId="3FD5B5BA" w:rsidR="004E6E13" w:rsidRPr="004C1292" w:rsidRDefault="005C756A" w:rsidP="00944F9D">
      <w:pPr>
        <w:spacing w:after="0"/>
        <w:rPr>
          <w:rFonts w:eastAsia="Times New Roman" w:cs="Arial"/>
          <w:szCs w:val="24"/>
        </w:rPr>
      </w:pPr>
      <w:r>
        <w:rPr>
          <w:rFonts w:eastAsia="Times New Roman" w:cs="Arial"/>
          <w:szCs w:val="24"/>
        </w:rPr>
        <w:t>October</w:t>
      </w:r>
      <w:r w:rsidR="00944F9D">
        <w:rPr>
          <w:rFonts w:eastAsia="Times New Roman" w:cs="Arial"/>
          <w:szCs w:val="24"/>
        </w:rPr>
        <w:t xml:space="preserve"> </w:t>
      </w:r>
      <w:r w:rsidR="004C1292" w:rsidRPr="004C1292">
        <w:rPr>
          <w:rFonts w:eastAsia="Times New Roman" w:cs="Arial"/>
          <w:szCs w:val="24"/>
        </w:rPr>
        <w:t>2024</w:t>
      </w:r>
      <w:r w:rsidR="00944F9D">
        <w:rPr>
          <w:rFonts w:eastAsia="Times New Roman" w:cs="Arial"/>
          <w:szCs w:val="24"/>
        </w:rPr>
        <w:t xml:space="preserve">, </w:t>
      </w:r>
      <w:r w:rsidR="004C1292" w:rsidRPr="004C1292">
        <w:rPr>
          <w:rFonts w:eastAsia="Times New Roman" w:cs="Arial"/>
          <w:szCs w:val="24"/>
        </w:rPr>
        <w:t>V</w:t>
      </w:r>
      <w:r>
        <w:rPr>
          <w:rFonts w:eastAsia="Times New Roman" w:cs="Arial"/>
          <w:szCs w:val="24"/>
        </w:rPr>
        <w:t>2</w:t>
      </w:r>
      <w:r w:rsidR="00944F9D">
        <w:rPr>
          <w:rFonts w:eastAsia="Times New Roman" w:cs="Arial"/>
          <w:szCs w:val="24"/>
        </w:rPr>
        <w:t>.0</w:t>
      </w:r>
    </w:p>
    <w:p w14:paraId="32AC4513" w14:textId="77777777" w:rsidR="004E6E13" w:rsidRPr="004E6E13" w:rsidRDefault="004E6E13" w:rsidP="00944F9D">
      <w:pPr>
        <w:spacing w:after="0"/>
        <w:rPr>
          <w:rFonts w:eastAsia="Times New Roman" w:cs="Arial"/>
          <w:sz w:val="20"/>
          <w:szCs w:val="20"/>
        </w:rPr>
      </w:pPr>
    </w:p>
    <w:p w14:paraId="15E2C073" w14:textId="77777777" w:rsidR="004E6E13" w:rsidRPr="004E6E13" w:rsidRDefault="004E6E13" w:rsidP="00944F9D">
      <w:pPr>
        <w:keepNext/>
        <w:keepLines/>
        <w:numPr>
          <w:ilvl w:val="0"/>
          <w:numId w:val="3"/>
        </w:numPr>
        <w:spacing w:before="40" w:after="0"/>
        <w:outlineLvl w:val="1"/>
        <w:rPr>
          <w:rFonts w:eastAsia="Times New Roman" w:cs="Times New Roman"/>
          <w:b/>
          <w:bCs/>
          <w:color w:val="FF0000"/>
          <w:szCs w:val="24"/>
        </w:rPr>
      </w:pPr>
      <w:r w:rsidRPr="004E6E13">
        <w:rPr>
          <w:rFonts w:eastAsia="Times New Roman" w:cs="Times New Roman"/>
          <w:b/>
          <w:bCs/>
          <w:color w:val="262626"/>
          <w:sz w:val="28"/>
          <w:szCs w:val="28"/>
        </w:rPr>
        <w:t>What is the purpose of this report?</w:t>
      </w:r>
    </w:p>
    <w:p w14:paraId="36FDA763" w14:textId="2846C5A3" w:rsidR="004E6E13" w:rsidRPr="004E6E13" w:rsidRDefault="004E6E13" w:rsidP="00944F9D">
      <w:pPr>
        <w:spacing w:after="0"/>
        <w:rPr>
          <w:rFonts w:eastAsia="Times New Roman" w:cs="Arial"/>
          <w:szCs w:val="24"/>
        </w:rPr>
      </w:pPr>
      <w:r w:rsidRPr="004E6E13">
        <w:rPr>
          <w:rFonts w:eastAsia="Times New Roman" w:cs="Arial"/>
          <w:szCs w:val="24"/>
        </w:rPr>
        <w:t xml:space="preserve">This paper summarises what we know about </w:t>
      </w:r>
      <w:r w:rsidR="004C1292" w:rsidRPr="004C1292">
        <w:rPr>
          <w:rFonts w:eastAsia="Times New Roman" w:cs="Arial"/>
          <w:szCs w:val="24"/>
        </w:rPr>
        <w:t xml:space="preserve">bereavement services </w:t>
      </w:r>
      <w:r w:rsidRPr="004C1292">
        <w:rPr>
          <w:rFonts w:eastAsia="Times New Roman" w:cs="Arial"/>
          <w:szCs w:val="24"/>
        </w:rPr>
        <w:t>in Leeds</w:t>
      </w:r>
      <w:r w:rsidRPr="004E6E13">
        <w:rPr>
          <w:rFonts w:eastAsia="Times New Roman" w:cs="Arial"/>
          <w:szCs w:val="24"/>
        </w:rPr>
        <w:t>. This includes the experiences, needs and preferences of:</w:t>
      </w:r>
    </w:p>
    <w:p w14:paraId="3C0B4FDD" w14:textId="2F8D3170" w:rsidR="004E6E13" w:rsidRPr="004E6E13" w:rsidRDefault="004E6E13" w:rsidP="00944F9D">
      <w:pPr>
        <w:numPr>
          <w:ilvl w:val="0"/>
          <w:numId w:val="1"/>
        </w:numPr>
        <w:spacing w:after="0"/>
        <w:contextualSpacing/>
        <w:rPr>
          <w:rFonts w:eastAsia="Times New Roman" w:cs="Arial"/>
          <w:b/>
          <w:bCs/>
          <w:szCs w:val="24"/>
        </w:rPr>
      </w:pPr>
      <w:r w:rsidRPr="004E6E13">
        <w:rPr>
          <w:rFonts w:eastAsia="Times New Roman" w:cs="Arial"/>
          <w:szCs w:val="24"/>
        </w:rPr>
        <w:t xml:space="preserve">People </w:t>
      </w:r>
      <w:r w:rsidR="00B35E7C">
        <w:rPr>
          <w:rFonts w:eastAsia="Times New Roman" w:cs="Arial"/>
          <w:szCs w:val="24"/>
        </w:rPr>
        <w:t xml:space="preserve">(adults) </w:t>
      </w:r>
      <w:r w:rsidR="004C1292" w:rsidRPr="00590CF2">
        <w:rPr>
          <w:rFonts w:eastAsia="Times New Roman" w:cs="Arial"/>
          <w:szCs w:val="24"/>
        </w:rPr>
        <w:t xml:space="preserve">who use bereavement </w:t>
      </w:r>
      <w:r w:rsidR="00E57E80" w:rsidRPr="00590CF2">
        <w:rPr>
          <w:rFonts w:eastAsia="Times New Roman" w:cs="Arial"/>
          <w:szCs w:val="24"/>
        </w:rPr>
        <w:t>services</w:t>
      </w:r>
      <w:r w:rsidR="00FC75DC" w:rsidRPr="00590CF2">
        <w:rPr>
          <w:rFonts w:eastAsia="Times New Roman" w:cs="Arial"/>
          <w:szCs w:val="24"/>
        </w:rPr>
        <w:t>.</w:t>
      </w:r>
    </w:p>
    <w:p w14:paraId="7F9B3404" w14:textId="77777777" w:rsidR="004E6E13" w:rsidRPr="004E6E13" w:rsidRDefault="004E6E13" w:rsidP="00944F9D">
      <w:pPr>
        <w:spacing w:after="0"/>
        <w:rPr>
          <w:rFonts w:eastAsia="Times New Roman" w:cs="Arial"/>
          <w:szCs w:val="24"/>
        </w:rPr>
      </w:pPr>
    </w:p>
    <w:p w14:paraId="00277F02" w14:textId="77777777" w:rsidR="004E6E13" w:rsidRPr="004E6E13" w:rsidRDefault="004E6E13" w:rsidP="00944F9D">
      <w:pPr>
        <w:spacing w:after="0"/>
        <w:rPr>
          <w:rFonts w:eastAsia="Times New Roman" w:cs="Arial"/>
          <w:b/>
          <w:bCs/>
          <w:szCs w:val="24"/>
        </w:rPr>
      </w:pPr>
      <w:r w:rsidRPr="004E6E13">
        <w:rPr>
          <w:rFonts w:eastAsia="Times New Roman" w:cs="Arial"/>
          <w:szCs w:val="24"/>
        </w:rPr>
        <w:t>Specifically, this report:</w:t>
      </w:r>
    </w:p>
    <w:p w14:paraId="06402574" w14:textId="632F105B" w:rsidR="004E6E13" w:rsidRPr="004E6E13" w:rsidRDefault="004E6E13" w:rsidP="00944F9D">
      <w:pPr>
        <w:numPr>
          <w:ilvl w:val="0"/>
          <w:numId w:val="2"/>
        </w:numPr>
        <w:spacing w:after="0"/>
        <w:contextualSpacing/>
        <w:rPr>
          <w:rFonts w:eastAsia="Times New Roman" w:cs="Arial"/>
          <w:szCs w:val="24"/>
        </w:rPr>
      </w:pPr>
      <w:r w:rsidRPr="004E6E13">
        <w:rPr>
          <w:rFonts w:eastAsia="Times New Roman" w:cs="Arial"/>
          <w:szCs w:val="24"/>
        </w:rPr>
        <w:t xml:space="preserve">Sets out sources </w:t>
      </w:r>
      <w:r w:rsidRPr="004E6E13">
        <w:rPr>
          <w:rFonts w:eastAsia="Times New Roman" w:cs="Arial"/>
          <w:color w:val="000000"/>
          <w:szCs w:val="24"/>
        </w:rPr>
        <w:t xml:space="preserve">of insight that relates </w:t>
      </w:r>
      <w:r w:rsidRPr="004E6E13">
        <w:rPr>
          <w:rFonts w:eastAsia="Times New Roman" w:cs="Arial"/>
          <w:szCs w:val="24"/>
        </w:rPr>
        <w:t xml:space="preserve">to this </w:t>
      </w:r>
      <w:r w:rsidR="00FC75DC" w:rsidRPr="004E6E13">
        <w:rPr>
          <w:rFonts w:eastAsia="Times New Roman" w:cs="Arial"/>
          <w:szCs w:val="24"/>
        </w:rPr>
        <w:t>population.</w:t>
      </w:r>
    </w:p>
    <w:p w14:paraId="65E98FAF" w14:textId="68CB5AD3" w:rsidR="004E6E13" w:rsidRPr="004E6E13" w:rsidRDefault="004E6E13" w:rsidP="00944F9D">
      <w:pPr>
        <w:numPr>
          <w:ilvl w:val="0"/>
          <w:numId w:val="2"/>
        </w:numPr>
        <w:spacing w:after="0"/>
        <w:contextualSpacing/>
        <w:rPr>
          <w:rFonts w:eastAsia="Times New Roman" w:cs="Arial"/>
          <w:szCs w:val="24"/>
        </w:rPr>
      </w:pPr>
      <w:r w:rsidRPr="004E6E13">
        <w:rPr>
          <w:rFonts w:eastAsia="Times New Roman" w:cs="Arial"/>
          <w:szCs w:val="24"/>
        </w:rPr>
        <w:t xml:space="preserve">Summarises the key experience themes for this </w:t>
      </w:r>
      <w:r w:rsidR="00FC75DC" w:rsidRPr="004E6E13">
        <w:rPr>
          <w:rFonts w:eastAsia="Times New Roman" w:cs="Arial"/>
          <w:szCs w:val="24"/>
        </w:rPr>
        <w:t>population.</w:t>
      </w:r>
    </w:p>
    <w:p w14:paraId="79A4F043" w14:textId="7A372790" w:rsidR="00416B78" w:rsidRDefault="00416B78" w:rsidP="00944F9D">
      <w:pPr>
        <w:numPr>
          <w:ilvl w:val="0"/>
          <w:numId w:val="2"/>
        </w:numPr>
        <w:spacing w:after="0"/>
        <w:contextualSpacing/>
        <w:rPr>
          <w:rFonts w:eastAsia="Times New Roman" w:cs="Arial"/>
          <w:szCs w:val="24"/>
        </w:rPr>
      </w:pPr>
      <w:r>
        <w:rPr>
          <w:rFonts w:eastAsia="Times New Roman" w:cs="Arial"/>
          <w:szCs w:val="24"/>
        </w:rPr>
        <w:t xml:space="preserve">Outline the experiences of people in the population who have a protected </w:t>
      </w:r>
      <w:r w:rsidR="00FC75DC">
        <w:rPr>
          <w:rFonts w:eastAsia="Times New Roman" w:cs="Arial"/>
          <w:szCs w:val="24"/>
        </w:rPr>
        <w:t>characteristic.</w:t>
      </w:r>
    </w:p>
    <w:p w14:paraId="69E34EEC" w14:textId="5BA40139" w:rsidR="004E6E13" w:rsidRPr="004E6E13" w:rsidRDefault="004E6E13" w:rsidP="00944F9D">
      <w:pPr>
        <w:numPr>
          <w:ilvl w:val="0"/>
          <w:numId w:val="2"/>
        </w:numPr>
        <w:spacing w:after="0"/>
        <w:contextualSpacing/>
        <w:rPr>
          <w:rFonts w:eastAsia="Times New Roman" w:cs="Arial"/>
          <w:szCs w:val="24"/>
        </w:rPr>
      </w:pPr>
      <w:r w:rsidRPr="004E6E13">
        <w:rPr>
          <w:rFonts w:eastAsia="Times New Roman" w:cs="Arial"/>
          <w:szCs w:val="24"/>
        </w:rPr>
        <w:t xml:space="preserve">Outlines next </w:t>
      </w:r>
      <w:r w:rsidR="00FC75DC" w:rsidRPr="004E6E13">
        <w:rPr>
          <w:rFonts w:eastAsia="Times New Roman" w:cs="Arial"/>
          <w:szCs w:val="24"/>
        </w:rPr>
        <w:t>steps.</w:t>
      </w:r>
    </w:p>
    <w:p w14:paraId="5057AE51" w14:textId="77777777" w:rsidR="004E6E13" w:rsidRPr="004E6E13" w:rsidRDefault="004E6E13" w:rsidP="00944F9D">
      <w:pPr>
        <w:spacing w:after="0"/>
        <w:rPr>
          <w:rFonts w:eastAsia="Times New Roman" w:cs="Arial"/>
          <w:szCs w:val="24"/>
        </w:rPr>
      </w:pPr>
    </w:p>
    <w:p w14:paraId="4EC7398F" w14:textId="1CE54302" w:rsidR="004E6E13" w:rsidRPr="00944F9D" w:rsidRDefault="004E6E13" w:rsidP="00944F9D">
      <w:pPr>
        <w:spacing w:after="0"/>
        <w:rPr>
          <w:rFonts w:eastAsia="Times New Roman" w:cs="Arial"/>
          <w:szCs w:val="24"/>
        </w:rPr>
      </w:pPr>
      <w:r w:rsidRPr="00944F9D">
        <w:rPr>
          <w:rFonts w:eastAsia="Times New Roman" w:cs="Arial"/>
          <w:color w:val="000000"/>
          <w:szCs w:val="24"/>
        </w:rPr>
        <w:t xml:space="preserve">This report is written by the </w:t>
      </w:r>
      <w:hyperlink r:id="rId8" w:history="1">
        <w:r w:rsidRPr="00944F9D">
          <w:rPr>
            <w:rFonts w:eastAsia="Times New Roman" w:cs="Arial"/>
            <w:color w:val="0000FF"/>
            <w:szCs w:val="24"/>
            <w:u w:val="single"/>
          </w:rPr>
          <w:t>Leeds Health and Care Partnership</w:t>
        </w:r>
      </w:hyperlink>
      <w:r w:rsidRPr="00944F9D">
        <w:rPr>
          <w:rFonts w:eastAsia="Times New Roman" w:cs="Arial"/>
          <w:color w:val="000000"/>
          <w:szCs w:val="24"/>
        </w:rPr>
        <w:t xml:space="preserve"> with the support of the </w:t>
      </w:r>
      <w:hyperlink r:id="rId9" w:history="1">
        <w:r w:rsidRPr="00944F9D">
          <w:rPr>
            <w:rFonts w:eastAsia="Times New Roman" w:cs="Arial"/>
            <w:color w:val="0000FF"/>
            <w:szCs w:val="24"/>
            <w:u w:val="single"/>
          </w:rPr>
          <w:t>Leeds People’s Voices Partnership</w:t>
        </w:r>
      </w:hyperlink>
      <w:r w:rsidRPr="00944F9D">
        <w:rPr>
          <w:rFonts w:eastAsia="Times New Roman" w:cs="Arial"/>
          <w:color w:val="000000"/>
          <w:szCs w:val="24"/>
        </w:rPr>
        <w:t xml:space="preserve">. We have worked together (co-produced) with the </w:t>
      </w:r>
      <w:r w:rsidRPr="00944F9D">
        <w:rPr>
          <w:rFonts w:eastAsia="Times New Roman" w:cs="Arial"/>
          <w:szCs w:val="24"/>
        </w:rPr>
        <w:t xml:space="preserve">key partners outlined in </w:t>
      </w:r>
      <w:hyperlink r:id="rId10" w:anchor="AppendixA" w:history="1">
        <w:r w:rsidRPr="00944F9D">
          <w:rPr>
            <w:rFonts w:eastAsia="Times New Roman" w:cs="Arial"/>
            <w:color w:val="0000FF"/>
            <w:szCs w:val="24"/>
            <w:u w:val="single"/>
          </w:rPr>
          <w:t>Appendix A</w:t>
        </w:r>
      </w:hyperlink>
      <w:r w:rsidRPr="00944F9D">
        <w:rPr>
          <w:rFonts w:eastAsia="Times New Roman" w:cs="Arial"/>
          <w:szCs w:val="24"/>
        </w:rPr>
        <w:t xml:space="preserve">. It is intended to support organisations in Leeds to put people’s voices at the heart of decision-making. It is a public document that will be of interest to third sector organisations, care services and people with experience </w:t>
      </w:r>
      <w:r w:rsidR="00FC75DC" w:rsidRPr="00944F9D">
        <w:rPr>
          <w:rFonts w:eastAsia="Times New Roman" w:cs="Arial"/>
          <w:szCs w:val="24"/>
        </w:rPr>
        <w:t>bereavement services</w:t>
      </w:r>
      <w:r w:rsidRPr="00944F9D">
        <w:rPr>
          <w:rFonts w:eastAsia="Times New Roman" w:cs="Arial"/>
          <w:color w:val="000000"/>
          <w:szCs w:val="24"/>
        </w:rPr>
        <w:t xml:space="preserve">. </w:t>
      </w:r>
      <w:r w:rsidRPr="00944F9D">
        <w:rPr>
          <w:rFonts w:eastAsia="Times New Roman" w:cs="Arial"/>
          <w:szCs w:val="24"/>
        </w:rPr>
        <w:t>The paper is a review of existing insight and is not an academic research study.</w:t>
      </w:r>
    </w:p>
    <w:p w14:paraId="4BF7FE83" w14:textId="77777777" w:rsidR="004E6E13" w:rsidRPr="004E6E13" w:rsidRDefault="004E6E13" w:rsidP="00944F9D">
      <w:pPr>
        <w:spacing w:after="0"/>
        <w:rPr>
          <w:rFonts w:eastAsia="Times New Roman" w:cs="Arial"/>
          <w:color w:val="FF0000"/>
          <w:sz w:val="28"/>
          <w:szCs w:val="28"/>
        </w:rPr>
      </w:pPr>
    </w:p>
    <w:p w14:paraId="698C6250" w14:textId="0DEC7EE7" w:rsidR="004E6E13" w:rsidRPr="00B35E7C" w:rsidRDefault="004E6E13" w:rsidP="00944F9D">
      <w:pPr>
        <w:keepNext/>
        <w:keepLines/>
        <w:numPr>
          <w:ilvl w:val="0"/>
          <w:numId w:val="3"/>
        </w:numPr>
        <w:spacing w:before="40" w:after="0"/>
        <w:outlineLvl w:val="1"/>
        <w:rPr>
          <w:rFonts w:eastAsia="Times New Roman" w:cs="Arial"/>
          <w:color w:val="000000"/>
          <w:szCs w:val="24"/>
        </w:rPr>
      </w:pPr>
      <w:r w:rsidRPr="00B35E7C">
        <w:rPr>
          <w:rFonts w:eastAsia="Times New Roman" w:cs="Times New Roman"/>
          <w:b/>
          <w:bCs/>
          <w:color w:val="262626"/>
          <w:sz w:val="28"/>
          <w:szCs w:val="28"/>
        </w:rPr>
        <w:t xml:space="preserve">What do we mean by </w:t>
      </w:r>
      <w:r w:rsidR="00E57E80" w:rsidRPr="00B35E7C">
        <w:rPr>
          <w:rFonts w:eastAsia="Times New Roman" w:cs="Times New Roman"/>
          <w:b/>
          <w:bCs/>
          <w:sz w:val="28"/>
          <w:szCs w:val="28"/>
        </w:rPr>
        <w:t>bereavement services</w:t>
      </w:r>
      <w:r w:rsidRPr="00B35E7C">
        <w:rPr>
          <w:rFonts w:eastAsia="Times New Roman" w:cs="Times New Roman"/>
          <w:b/>
          <w:bCs/>
          <w:color w:val="262626"/>
          <w:sz w:val="28"/>
          <w:szCs w:val="28"/>
        </w:rPr>
        <w:t>?</w:t>
      </w:r>
    </w:p>
    <w:p w14:paraId="62FB2524" w14:textId="31214D40" w:rsidR="00EC7CE8" w:rsidRPr="00E57E80" w:rsidRDefault="00E57E80" w:rsidP="00944F9D">
      <w:pPr>
        <w:spacing w:after="0"/>
        <w:rPr>
          <w:rFonts w:eastAsia="Times New Roman" w:cs="Arial"/>
          <w:szCs w:val="24"/>
        </w:rPr>
      </w:pPr>
      <w:r w:rsidRPr="00E57E80">
        <w:rPr>
          <w:rFonts w:eastAsia="Times New Roman" w:cs="Arial"/>
          <w:szCs w:val="24"/>
        </w:rPr>
        <w:t xml:space="preserve">Bereavement services means emotional, </w:t>
      </w:r>
      <w:r w:rsidR="00590CF2" w:rsidRPr="00E57E80">
        <w:rPr>
          <w:rFonts w:eastAsia="Times New Roman" w:cs="Arial"/>
          <w:szCs w:val="24"/>
        </w:rPr>
        <w:t>psychosocial,</w:t>
      </w:r>
      <w:r w:rsidRPr="00E57E80">
        <w:rPr>
          <w:rFonts w:eastAsia="Times New Roman" w:cs="Arial"/>
          <w:szCs w:val="24"/>
        </w:rPr>
        <w:t xml:space="preserve"> and spiritual supports services provided to the family</w:t>
      </w:r>
      <w:r w:rsidR="00590CF2">
        <w:rPr>
          <w:rFonts w:eastAsia="Times New Roman" w:cs="Arial"/>
          <w:szCs w:val="24"/>
        </w:rPr>
        <w:t>/friends</w:t>
      </w:r>
      <w:r w:rsidRPr="00E57E80">
        <w:rPr>
          <w:rFonts w:eastAsia="Times New Roman" w:cs="Arial"/>
          <w:szCs w:val="24"/>
        </w:rPr>
        <w:t xml:space="preserve"> before and after the death of a patient to assist the</w:t>
      </w:r>
      <w:r w:rsidR="00590CF2">
        <w:rPr>
          <w:rFonts w:eastAsia="Times New Roman" w:cs="Arial"/>
          <w:szCs w:val="24"/>
        </w:rPr>
        <w:t>m</w:t>
      </w:r>
      <w:r w:rsidRPr="00E57E80">
        <w:rPr>
          <w:rFonts w:eastAsia="Times New Roman" w:cs="Arial"/>
          <w:szCs w:val="24"/>
        </w:rPr>
        <w:t xml:space="preserve"> in coping with issues related to grief, </w:t>
      </w:r>
      <w:r w:rsidR="00F05024" w:rsidRPr="00E57E80">
        <w:rPr>
          <w:rFonts w:eastAsia="Times New Roman" w:cs="Arial"/>
          <w:szCs w:val="24"/>
        </w:rPr>
        <w:t>loss,</w:t>
      </w:r>
      <w:r w:rsidRPr="00E57E80">
        <w:rPr>
          <w:rFonts w:eastAsia="Times New Roman" w:cs="Arial"/>
          <w:szCs w:val="24"/>
        </w:rPr>
        <w:t xml:space="preserve"> and adjustment.</w:t>
      </w:r>
    </w:p>
    <w:p w14:paraId="7DBF7C0F" w14:textId="3067FD64" w:rsidR="00944F9D" w:rsidRDefault="00944F9D">
      <w:pPr>
        <w:rPr>
          <w:rFonts w:eastAsia="Times New Roman" w:cs="Arial"/>
          <w:color w:val="000000"/>
          <w:szCs w:val="24"/>
        </w:rPr>
      </w:pPr>
      <w:r>
        <w:rPr>
          <w:rFonts w:eastAsia="Times New Roman" w:cs="Arial"/>
          <w:color w:val="000000"/>
          <w:szCs w:val="24"/>
        </w:rPr>
        <w:br w:type="page"/>
      </w:r>
    </w:p>
    <w:p w14:paraId="1B845FE9" w14:textId="27E6D99B" w:rsidR="004E6E13" w:rsidRPr="004E6E13" w:rsidRDefault="00E57E80" w:rsidP="00944F9D">
      <w:pPr>
        <w:keepNext/>
        <w:keepLines/>
        <w:spacing w:before="40" w:after="0"/>
        <w:outlineLvl w:val="1"/>
        <w:rPr>
          <w:rFonts w:eastAsia="Times New Roman" w:cs="Times New Roman"/>
          <w:b/>
          <w:bCs/>
          <w:color w:val="FF0000"/>
          <w:sz w:val="28"/>
          <w:szCs w:val="28"/>
        </w:rPr>
      </w:pPr>
      <w:r>
        <w:rPr>
          <w:rFonts w:eastAsia="Times New Roman" w:cs="Times New Roman"/>
          <w:b/>
          <w:bCs/>
          <w:color w:val="262626"/>
          <w:sz w:val="28"/>
          <w:szCs w:val="28"/>
        </w:rPr>
        <w:lastRenderedPageBreak/>
        <w:t>3</w:t>
      </w:r>
      <w:r w:rsidR="004E6E13" w:rsidRPr="004E6E13">
        <w:rPr>
          <w:rFonts w:eastAsia="Times New Roman" w:cs="Times New Roman"/>
          <w:b/>
          <w:bCs/>
          <w:color w:val="262626"/>
          <w:sz w:val="28"/>
          <w:szCs w:val="28"/>
        </w:rPr>
        <w:t xml:space="preserve">. What are the key themes identified by the report? </w:t>
      </w:r>
    </w:p>
    <w:p w14:paraId="10C4475C" w14:textId="659D6CDC" w:rsidR="004E6E13" w:rsidRDefault="004E6E13" w:rsidP="00944F9D">
      <w:pPr>
        <w:spacing w:after="0"/>
        <w:rPr>
          <w:rFonts w:eastAsia="Times New Roman" w:cs="Arial"/>
          <w:szCs w:val="24"/>
        </w:rPr>
      </w:pPr>
      <w:r w:rsidRPr="004E6E13">
        <w:rPr>
          <w:rFonts w:eastAsia="Times New Roman" w:cs="Arial"/>
          <w:szCs w:val="24"/>
        </w:rPr>
        <w:t xml:space="preserve">The insight review highlights </w:t>
      </w:r>
      <w:proofErr w:type="gramStart"/>
      <w:r w:rsidRPr="004E6E13">
        <w:rPr>
          <w:rFonts w:eastAsia="Times New Roman" w:cs="Arial"/>
          <w:szCs w:val="24"/>
        </w:rPr>
        <w:t>a number of</w:t>
      </w:r>
      <w:proofErr w:type="gramEnd"/>
      <w:r w:rsidRPr="004E6E13">
        <w:rPr>
          <w:rFonts w:eastAsia="Times New Roman" w:cs="Arial"/>
          <w:szCs w:val="24"/>
        </w:rPr>
        <w:t xml:space="preserve"> key themes:</w:t>
      </w:r>
    </w:p>
    <w:p w14:paraId="010FA130" w14:textId="77777777" w:rsidR="00F41F12" w:rsidRDefault="00F41F12" w:rsidP="00944F9D">
      <w:pPr>
        <w:spacing w:after="0"/>
        <w:rPr>
          <w:rFonts w:eastAsia="Times New Roman" w:cs="Arial"/>
          <w:szCs w:val="24"/>
        </w:rPr>
      </w:pPr>
    </w:p>
    <w:p w14:paraId="63C01B8A" w14:textId="2DC3FE89" w:rsidR="00F41F12" w:rsidRDefault="00F41F12" w:rsidP="00944F9D">
      <w:pPr>
        <w:pStyle w:val="ListParagraph"/>
        <w:numPr>
          <w:ilvl w:val="0"/>
          <w:numId w:val="29"/>
        </w:numPr>
        <w:spacing w:after="0"/>
        <w:rPr>
          <w:rFonts w:eastAsia="Times New Roman" w:cs="Arial"/>
          <w:szCs w:val="24"/>
        </w:rPr>
      </w:pPr>
      <w:r>
        <w:rPr>
          <w:rFonts w:eastAsia="Times New Roman" w:cs="Arial"/>
          <w:szCs w:val="24"/>
        </w:rPr>
        <w:t>Long waits to start bereavement counselling</w:t>
      </w:r>
      <w:r w:rsidR="00426FA9">
        <w:rPr>
          <w:rFonts w:eastAsia="Times New Roman" w:cs="Arial"/>
          <w:szCs w:val="24"/>
        </w:rPr>
        <w:t>.</w:t>
      </w:r>
    </w:p>
    <w:p w14:paraId="3C3B4C54" w14:textId="6A03641D" w:rsidR="0009757B" w:rsidRDefault="0009757B" w:rsidP="00944F9D">
      <w:pPr>
        <w:pStyle w:val="ListParagraph"/>
        <w:numPr>
          <w:ilvl w:val="0"/>
          <w:numId w:val="29"/>
        </w:numPr>
        <w:spacing w:after="0"/>
        <w:rPr>
          <w:rFonts w:eastAsia="Times New Roman" w:cs="Arial"/>
          <w:szCs w:val="24"/>
        </w:rPr>
      </w:pPr>
      <w:r>
        <w:rPr>
          <w:rFonts w:eastAsia="Times New Roman" w:cs="Arial"/>
          <w:szCs w:val="24"/>
        </w:rPr>
        <w:t>Communication about wait could be better for both patients and professionals.</w:t>
      </w:r>
    </w:p>
    <w:p w14:paraId="36EA193F" w14:textId="5B50802E" w:rsidR="00F41F12" w:rsidRDefault="00426FA9" w:rsidP="00944F9D">
      <w:pPr>
        <w:pStyle w:val="ListParagraph"/>
        <w:numPr>
          <w:ilvl w:val="0"/>
          <w:numId w:val="29"/>
        </w:numPr>
        <w:spacing w:after="0"/>
        <w:rPr>
          <w:rFonts w:eastAsia="Times New Roman" w:cs="Arial"/>
          <w:szCs w:val="24"/>
        </w:rPr>
      </w:pPr>
      <w:r>
        <w:rPr>
          <w:rFonts w:eastAsia="Times New Roman" w:cs="Arial"/>
          <w:szCs w:val="24"/>
        </w:rPr>
        <w:t>Generally, p</w:t>
      </w:r>
      <w:r w:rsidR="00F41F12">
        <w:rPr>
          <w:rFonts w:eastAsia="Times New Roman" w:cs="Arial"/>
          <w:szCs w:val="24"/>
        </w:rPr>
        <w:t>eople tended to rely on family and friends for support</w:t>
      </w:r>
      <w:r>
        <w:rPr>
          <w:rFonts w:eastAsia="Times New Roman" w:cs="Arial"/>
          <w:szCs w:val="24"/>
        </w:rPr>
        <w:t xml:space="preserve"> as they feel uncomfortable talking about this topic.</w:t>
      </w:r>
    </w:p>
    <w:p w14:paraId="68F9CD11" w14:textId="512BFEFD" w:rsidR="00426FA9" w:rsidRDefault="00426FA9" w:rsidP="00944F9D">
      <w:pPr>
        <w:pStyle w:val="ListParagraph"/>
        <w:numPr>
          <w:ilvl w:val="0"/>
          <w:numId w:val="29"/>
        </w:numPr>
        <w:spacing w:after="0"/>
        <w:rPr>
          <w:rFonts w:eastAsia="Times New Roman" w:cs="Arial"/>
          <w:szCs w:val="24"/>
        </w:rPr>
      </w:pPr>
      <w:r>
        <w:rPr>
          <w:rFonts w:eastAsia="Times New Roman" w:cs="Arial"/>
          <w:szCs w:val="24"/>
        </w:rPr>
        <w:t xml:space="preserve">Once people access bereavement counselling the feedback is good and </w:t>
      </w:r>
      <w:r w:rsidR="0009757B">
        <w:rPr>
          <w:rFonts w:eastAsia="Times New Roman" w:cs="Arial"/>
          <w:szCs w:val="24"/>
        </w:rPr>
        <w:t xml:space="preserve">they found it </w:t>
      </w:r>
      <w:r>
        <w:rPr>
          <w:rFonts w:eastAsia="Times New Roman" w:cs="Arial"/>
          <w:szCs w:val="24"/>
        </w:rPr>
        <w:t>valuable.</w:t>
      </w:r>
    </w:p>
    <w:p w14:paraId="19DDC962" w14:textId="48D02D88" w:rsidR="002E08E8" w:rsidRDefault="002E08E8" w:rsidP="00944F9D">
      <w:pPr>
        <w:pStyle w:val="ListParagraph"/>
        <w:numPr>
          <w:ilvl w:val="0"/>
          <w:numId w:val="29"/>
        </w:numPr>
        <w:spacing w:after="0"/>
        <w:rPr>
          <w:rFonts w:eastAsia="Times New Roman" w:cs="Arial"/>
          <w:szCs w:val="24"/>
        </w:rPr>
      </w:pPr>
      <w:r>
        <w:rPr>
          <w:rFonts w:eastAsia="Times New Roman" w:cs="Arial"/>
          <w:szCs w:val="24"/>
        </w:rPr>
        <w:t>Offer of bereavement counselling is not consistent. More likely to be offered if a loved one dies in a hospice.</w:t>
      </w:r>
    </w:p>
    <w:p w14:paraId="53AB512A" w14:textId="56F95258" w:rsidR="002E08E8" w:rsidRDefault="002E08E8" w:rsidP="00944F9D">
      <w:pPr>
        <w:pStyle w:val="ListParagraph"/>
        <w:numPr>
          <w:ilvl w:val="0"/>
          <w:numId w:val="29"/>
        </w:numPr>
        <w:spacing w:after="0"/>
        <w:rPr>
          <w:rFonts w:eastAsia="Times New Roman" w:cs="Arial"/>
          <w:szCs w:val="24"/>
        </w:rPr>
      </w:pPr>
      <w:r>
        <w:rPr>
          <w:rFonts w:eastAsia="Times New Roman" w:cs="Arial"/>
          <w:szCs w:val="24"/>
        </w:rPr>
        <w:t>People find it helpful to have space to talk.</w:t>
      </w:r>
    </w:p>
    <w:p w14:paraId="76400629" w14:textId="0D872B48" w:rsidR="00E57E80" w:rsidRDefault="002E08E8" w:rsidP="00944F9D">
      <w:pPr>
        <w:pStyle w:val="ListParagraph"/>
        <w:numPr>
          <w:ilvl w:val="0"/>
          <w:numId w:val="29"/>
        </w:numPr>
        <w:spacing w:after="0"/>
        <w:rPr>
          <w:rFonts w:eastAsia="Times New Roman" w:cs="Arial"/>
          <w:szCs w:val="24"/>
        </w:rPr>
      </w:pPr>
      <w:r w:rsidRPr="00F05024">
        <w:rPr>
          <w:rFonts w:eastAsia="Times New Roman" w:cs="Arial"/>
          <w:szCs w:val="24"/>
        </w:rPr>
        <w:t xml:space="preserve">Choice of </w:t>
      </w:r>
      <w:r w:rsidR="0009757B" w:rsidRPr="00F05024">
        <w:rPr>
          <w:rFonts w:eastAsia="Times New Roman" w:cs="Arial"/>
          <w:szCs w:val="24"/>
        </w:rPr>
        <w:t xml:space="preserve">accessing counselling is important - </w:t>
      </w:r>
      <w:r w:rsidRPr="00F05024">
        <w:rPr>
          <w:rFonts w:eastAsia="Times New Roman" w:cs="Arial"/>
          <w:szCs w:val="24"/>
        </w:rPr>
        <w:t>phone, one to one, face to face or group.</w:t>
      </w:r>
    </w:p>
    <w:p w14:paraId="15EDFD34" w14:textId="66178449" w:rsidR="005020AE" w:rsidRDefault="005020AE" w:rsidP="00944F9D">
      <w:pPr>
        <w:pStyle w:val="ListParagraph"/>
        <w:numPr>
          <w:ilvl w:val="0"/>
          <w:numId w:val="29"/>
        </w:numPr>
        <w:spacing w:after="0"/>
        <w:rPr>
          <w:rFonts w:eastAsia="Times New Roman" w:cs="Arial"/>
          <w:szCs w:val="24"/>
        </w:rPr>
      </w:pPr>
      <w:r>
        <w:rPr>
          <w:rFonts w:eastAsia="Times New Roman" w:cs="Arial"/>
          <w:szCs w:val="24"/>
        </w:rPr>
        <w:t>Timeliness of support is important.</w:t>
      </w:r>
    </w:p>
    <w:p w14:paraId="5CE752E7" w14:textId="3CE5A6A5" w:rsidR="005020AE" w:rsidRPr="005020AE" w:rsidRDefault="005020AE" w:rsidP="00944F9D">
      <w:pPr>
        <w:pStyle w:val="ListParagraph"/>
        <w:numPr>
          <w:ilvl w:val="0"/>
          <w:numId w:val="29"/>
        </w:numPr>
        <w:spacing w:after="0"/>
        <w:rPr>
          <w:rFonts w:eastAsia="Times New Roman" w:cs="Arial"/>
          <w:szCs w:val="24"/>
        </w:rPr>
      </w:pPr>
      <w:r>
        <w:t>B</w:t>
      </w:r>
      <w:r w:rsidRPr="00AD0AE9">
        <w:t xml:space="preserve">ereavement counselling </w:t>
      </w:r>
      <w:r>
        <w:t>is</w:t>
      </w:r>
      <w:r w:rsidRPr="00AD0AE9">
        <w:t xml:space="preserve"> distinct from other forms of counselling</w:t>
      </w:r>
      <w:r>
        <w:t>.</w:t>
      </w:r>
    </w:p>
    <w:p w14:paraId="21A7C963" w14:textId="77777777" w:rsidR="005020AE" w:rsidRDefault="005020AE" w:rsidP="00944F9D">
      <w:pPr>
        <w:pStyle w:val="ListParagraph"/>
        <w:numPr>
          <w:ilvl w:val="0"/>
          <w:numId w:val="29"/>
        </w:numPr>
        <w:spacing w:after="160"/>
      </w:pPr>
      <w:r w:rsidRPr="008274DA">
        <w:t>The helpfulness of meeting with other people who are grieving and who understand</w:t>
      </w:r>
      <w:r>
        <w:t>.</w:t>
      </w:r>
    </w:p>
    <w:p w14:paraId="723CDA11" w14:textId="77777777" w:rsidR="005020AE" w:rsidRPr="005020AE" w:rsidRDefault="005020AE" w:rsidP="00944F9D">
      <w:pPr>
        <w:spacing w:after="0"/>
        <w:ind w:left="360"/>
        <w:rPr>
          <w:rFonts w:eastAsia="Times New Roman" w:cs="Arial"/>
          <w:szCs w:val="24"/>
        </w:rPr>
      </w:pPr>
    </w:p>
    <w:p w14:paraId="54F258E8" w14:textId="63CCAE48" w:rsidR="004E6E13" w:rsidRPr="004E6E13" w:rsidRDefault="004E6E13" w:rsidP="00944F9D">
      <w:pPr>
        <w:spacing w:after="0"/>
        <w:rPr>
          <w:rFonts w:eastAsia="Times New Roman" w:cs="Arial"/>
          <w:color w:val="FF0000"/>
          <w:szCs w:val="24"/>
        </w:rPr>
      </w:pPr>
      <w:r w:rsidRPr="004E6E13">
        <w:rPr>
          <w:rFonts w:eastAsia="Times New Roman" w:cs="Arial"/>
          <w:szCs w:val="24"/>
        </w:rPr>
        <w:t xml:space="preserve">This insight should be considered alongside city-wide cross-cutting themes available on the Leeds Health and Care Partnership website. It is important to note that the quality of the insight in Leeds is variable. While we work as a city to address this variation, we will include relevant national and international data on people’s experience of </w:t>
      </w:r>
      <w:r w:rsidR="00F41F12">
        <w:rPr>
          <w:rFonts w:eastAsia="Times New Roman" w:cs="Arial"/>
          <w:szCs w:val="24"/>
        </w:rPr>
        <w:t>bereavement counselling</w:t>
      </w:r>
      <w:r w:rsidRPr="004E6E13">
        <w:rPr>
          <w:rFonts w:eastAsia="Times New Roman" w:cs="Arial"/>
          <w:szCs w:val="24"/>
        </w:rPr>
        <w:t>.</w:t>
      </w:r>
    </w:p>
    <w:p w14:paraId="704996DE" w14:textId="77777777" w:rsidR="004E6E13" w:rsidRPr="004E6E13" w:rsidRDefault="004E6E13" w:rsidP="00944F9D">
      <w:pPr>
        <w:spacing w:after="0"/>
        <w:rPr>
          <w:rFonts w:eastAsia="Times New Roman" w:cs="Arial"/>
          <w:color w:val="FF0000"/>
          <w:szCs w:val="24"/>
        </w:rPr>
      </w:pPr>
    </w:p>
    <w:p w14:paraId="522DB3A4" w14:textId="77777777" w:rsidR="004E6E13" w:rsidRPr="004E6E13" w:rsidRDefault="004E6E13" w:rsidP="00944F9D">
      <w:pPr>
        <w:spacing w:after="0"/>
        <w:rPr>
          <w:rFonts w:eastAsia="Times New Roman" w:cs="Arial"/>
          <w:color w:val="000000"/>
          <w:szCs w:val="24"/>
        </w:rPr>
      </w:pPr>
    </w:p>
    <w:p w14:paraId="3E51711F" w14:textId="77777777" w:rsidR="004E6E13" w:rsidRPr="004E6E13" w:rsidRDefault="004E6E13" w:rsidP="00944F9D">
      <w:pPr>
        <w:spacing w:after="0"/>
        <w:rPr>
          <w:rFonts w:eastAsia="Times New Roman" w:cs="Arial"/>
          <w:color w:val="000000"/>
          <w:szCs w:val="24"/>
        </w:rPr>
        <w:sectPr w:rsidR="004E6E13" w:rsidRPr="004E6E13" w:rsidSect="001567C3">
          <w:headerReference w:type="default" r:id="rId11"/>
          <w:footerReference w:type="default" r:id="rId12"/>
          <w:pgSz w:w="11906" w:h="16838"/>
          <w:pgMar w:top="1418" w:right="1021" w:bottom="1021" w:left="1134" w:header="851" w:footer="454" w:gutter="0"/>
          <w:cols w:space="720"/>
        </w:sectPr>
      </w:pPr>
    </w:p>
    <w:p w14:paraId="556D843B" w14:textId="3386ABEB" w:rsidR="004E6E13" w:rsidRPr="004E6E13" w:rsidRDefault="00B00571" w:rsidP="00944F9D">
      <w:pPr>
        <w:keepNext/>
        <w:keepLines/>
        <w:spacing w:before="40" w:after="0"/>
        <w:outlineLvl w:val="1"/>
        <w:rPr>
          <w:rFonts w:eastAsia="Times New Roman" w:cs="Times New Roman"/>
          <w:b/>
          <w:bCs/>
          <w:color w:val="FF0000"/>
          <w:szCs w:val="24"/>
        </w:rPr>
      </w:pPr>
      <w:r>
        <w:rPr>
          <w:rFonts w:eastAsia="Times New Roman" w:cs="Times New Roman"/>
          <w:b/>
          <w:bCs/>
          <w:color w:val="262626"/>
          <w:sz w:val="28"/>
          <w:szCs w:val="28"/>
        </w:rPr>
        <w:lastRenderedPageBreak/>
        <w:t>4</w:t>
      </w:r>
      <w:r w:rsidR="004E6E13" w:rsidRPr="004E6E13">
        <w:rPr>
          <w:rFonts w:eastAsia="Times New Roman" w:cs="Times New Roman"/>
          <w:b/>
          <w:bCs/>
          <w:color w:val="262626"/>
          <w:sz w:val="28"/>
          <w:szCs w:val="28"/>
        </w:rPr>
        <w:t>. Insight review</w:t>
      </w:r>
    </w:p>
    <w:p w14:paraId="6576C0B2" w14:textId="77777777" w:rsidR="004E6E13" w:rsidRPr="004E6E13" w:rsidRDefault="004E6E13" w:rsidP="00944F9D">
      <w:pPr>
        <w:spacing w:after="0"/>
        <w:rPr>
          <w:rFonts w:eastAsia="Times New Roman" w:cs="Arial"/>
          <w:bCs/>
          <w:color w:val="000000"/>
          <w:szCs w:val="24"/>
        </w:rPr>
      </w:pPr>
      <w:r w:rsidRPr="004E6E13">
        <w:rPr>
          <w:rFonts w:eastAsia="Times New Roman" w:cs="Arial"/>
          <w:bCs/>
          <w:color w:val="000000"/>
          <w:szCs w:val="24"/>
        </w:rPr>
        <w:t xml:space="preserve">We are committed to starting with what we already know about people’s experience, needs and preferences. This section of the report outlines insight work undertaken over the last four years and highlights key themes as identified in </w:t>
      </w:r>
      <w:hyperlink r:id="rId13" w:anchor="AppendixC" w:history="1">
        <w:r w:rsidRPr="00944F9D">
          <w:rPr>
            <w:rFonts w:eastAsia="Times New Roman" w:cs="Arial"/>
            <w:bCs/>
            <w:color w:val="0000FF"/>
            <w:szCs w:val="24"/>
            <w:u w:val="single"/>
          </w:rPr>
          <w:t>Appendix C</w:t>
        </w:r>
      </w:hyperlink>
      <w:r w:rsidRPr="00944F9D">
        <w:rPr>
          <w:rFonts w:eastAsia="Times New Roman" w:cs="Arial"/>
          <w:bCs/>
          <w:color w:val="000000"/>
          <w:szCs w:val="24"/>
        </w:rPr>
        <w:t>.</w:t>
      </w:r>
      <w:r w:rsidRPr="004E6E13">
        <w:rPr>
          <w:rFonts w:eastAsia="Times New Roman" w:cs="Arial"/>
          <w:bCs/>
          <w:color w:val="000000"/>
          <w:szCs w:val="24"/>
        </w:rPr>
        <w:t xml:space="preserve"> </w:t>
      </w:r>
    </w:p>
    <w:p w14:paraId="17CB50C5" w14:textId="77777777" w:rsidR="004E6E13" w:rsidRPr="004E6E13" w:rsidRDefault="004E6E13" w:rsidP="00944F9D">
      <w:pPr>
        <w:spacing w:after="0"/>
        <w:rPr>
          <w:rFonts w:eastAsia="Times New Roman" w:cs="Arial"/>
          <w:bCs/>
          <w:color w:val="000000"/>
          <w:szCs w:val="24"/>
        </w:rPr>
      </w:pPr>
    </w:p>
    <w:tbl>
      <w:tblPr>
        <w:tblStyle w:val="TableGrid3"/>
        <w:tblW w:w="16155" w:type="dxa"/>
        <w:tblInd w:w="-714" w:type="dxa"/>
        <w:tblLayout w:type="fixed"/>
        <w:tblLook w:val="04A0" w:firstRow="1" w:lastRow="0" w:firstColumn="1" w:lastColumn="0" w:noHBand="0" w:noVBand="1"/>
      </w:tblPr>
      <w:tblGrid>
        <w:gridCol w:w="1843"/>
        <w:gridCol w:w="2976"/>
        <w:gridCol w:w="1984"/>
        <w:gridCol w:w="992"/>
        <w:gridCol w:w="8360"/>
      </w:tblGrid>
      <w:tr w:rsidR="003B33C1" w:rsidRPr="004E6E13" w14:paraId="79AE3068" w14:textId="77777777" w:rsidTr="00F370D9">
        <w:trPr>
          <w:tblHeader/>
        </w:trPr>
        <w:tc>
          <w:tcPr>
            <w:tcW w:w="1843" w:type="dxa"/>
            <w:shd w:val="clear" w:color="auto" w:fill="DBE5F1"/>
            <w:hideMark/>
          </w:tcPr>
          <w:p w14:paraId="6DE662D1" w14:textId="77777777" w:rsidR="003B33C1" w:rsidRPr="004E6E13" w:rsidRDefault="003B33C1" w:rsidP="00944F9D">
            <w:pPr>
              <w:spacing w:line="276" w:lineRule="auto"/>
              <w:jc w:val="center"/>
              <w:rPr>
                <w:rFonts w:cs="Arial"/>
                <w:b/>
                <w:color w:val="000000"/>
                <w:szCs w:val="24"/>
              </w:rPr>
            </w:pPr>
            <w:r w:rsidRPr="004E6E13">
              <w:rPr>
                <w:rFonts w:cs="Arial"/>
                <w:b/>
                <w:color w:val="000000"/>
                <w:szCs w:val="24"/>
              </w:rPr>
              <w:t>Source</w:t>
            </w:r>
          </w:p>
        </w:tc>
        <w:tc>
          <w:tcPr>
            <w:tcW w:w="2976" w:type="dxa"/>
            <w:shd w:val="clear" w:color="auto" w:fill="DBE5F1"/>
            <w:hideMark/>
          </w:tcPr>
          <w:p w14:paraId="3A69D02E" w14:textId="54100681" w:rsidR="003B33C1" w:rsidRPr="004E6E13" w:rsidRDefault="003B33C1" w:rsidP="00944F9D">
            <w:pPr>
              <w:spacing w:line="276" w:lineRule="auto"/>
              <w:jc w:val="center"/>
              <w:rPr>
                <w:rFonts w:cs="Arial"/>
                <w:b/>
                <w:color w:val="000000"/>
                <w:szCs w:val="24"/>
              </w:rPr>
            </w:pPr>
            <w:r w:rsidRPr="004E6E13">
              <w:rPr>
                <w:rFonts w:cs="Arial"/>
                <w:b/>
                <w:color w:val="000000"/>
                <w:szCs w:val="24"/>
              </w:rPr>
              <w:t>Publication</w:t>
            </w:r>
          </w:p>
        </w:tc>
        <w:tc>
          <w:tcPr>
            <w:tcW w:w="1984" w:type="dxa"/>
            <w:shd w:val="clear" w:color="auto" w:fill="DBE5F1"/>
            <w:hideMark/>
          </w:tcPr>
          <w:p w14:paraId="0864500D" w14:textId="77777777" w:rsidR="003B33C1" w:rsidRPr="004E6E13" w:rsidRDefault="003B33C1" w:rsidP="00944F9D">
            <w:pPr>
              <w:spacing w:line="276" w:lineRule="auto"/>
              <w:jc w:val="center"/>
              <w:rPr>
                <w:rFonts w:cs="Arial"/>
                <w:b/>
                <w:color w:val="000000"/>
                <w:szCs w:val="24"/>
              </w:rPr>
            </w:pPr>
            <w:r w:rsidRPr="004E6E13">
              <w:rPr>
                <w:rFonts w:cs="Arial"/>
                <w:b/>
                <w:color w:val="000000"/>
                <w:szCs w:val="24"/>
              </w:rPr>
              <w:t>No of participants and demographics</w:t>
            </w:r>
          </w:p>
        </w:tc>
        <w:tc>
          <w:tcPr>
            <w:tcW w:w="992" w:type="dxa"/>
            <w:shd w:val="clear" w:color="auto" w:fill="DBE5F1"/>
            <w:hideMark/>
          </w:tcPr>
          <w:p w14:paraId="0B5FC650" w14:textId="77777777" w:rsidR="003B33C1" w:rsidRPr="004E6E13" w:rsidRDefault="003B33C1" w:rsidP="00944F9D">
            <w:pPr>
              <w:spacing w:line="276" w:lineRule="auto"/>
              <w:jc w:val="center"/>
              <w:rPr>
                <w:rFonts w:cs="Arial"/>
                <w:b/>
                <w:color w:val="000000"/>
                <w:szCs w:val="24"/>
              </w:rPr>
            </w:pPr>
            <w:r w:rsidRPr="004E6E13">
              <w:rPr>
                <w:rFonts w:cs="Arial"/>
                <w:b/>
                <w:color w:val="000000"/>
                <w:szCs w:val="24"/>
              </w:rPr>
              <w:t>Date</w:t>
            </w:r>
          </w:p>
        </w:tc>
        <w:tc>
          <w:tcPr>
            <w:tcW w:w="8360" w:type="dxa"/>
            <w:shd w:val="clear" w:color="auto" w:fill="DBE5F1"/>
            <w:hideMark/>
          </w:tcPr>
          <w:p w14:paraId="74479864" w14:textId="4063DCB0" w:rsidR="003B33C1" w:rsidRPr="004E6E13" w:rsidRDefault="003B33C1" w:rsidP="00944F9D">
            <w:pPr>
              <w:spacing w:line="276" w:lineRule="auto"/>
              <w:jc w:val="center"/>
              <w:rPr>
                <w:rFonts w:cs="Arial"/>
                <w:b/>
                <w:color w:val="000000"/>
                <w:szCs w:val="24"/>
              </w:rPr>
            </w:pPr>
            <w:r w:rsidRPr="004E6E13">
              <w:rPr>
                <w:rFonts w:cs="Arial"/>
                <w:b/>
                <w:color w:val="000000"/>
                <w:szCs w:val="24"/>
              </w:rPr>
              <w:t>Key themes</w:t>
            </w:r>
            <w:r w:rsidR="00260D9C">
              <w:rPr>
                <w:rFonts w:cs="Arial"/>
                <w:b/>
                <w:color w:val="000000"/>
                <w:szCs w:val="24"/>
              </w:rPr>
              <w:t xml:space="preserve"> </w:t>
            </w:r>
            <w:r w:rsidR="00944F9D">
              <w:rPr>
                <w:rFonts w:cs="Arial"/>
                <w:b/>
                <w:color w:val="000000"/>
                <w:szCs w:val="24"/>
              </w:rPr>
              <w:t>and</w:t>
            </w:r>
            <w:r w:rsidR="00260D9C">
              <w:rPr>
                <w:rFonts w:cs="Arial"/>
                <w:b/>
                <w:color w:val="000000"/>
                <w:szCs w:val="24"/>
              </w:rPr>
              <w:t xml:space="preserve"> quotes</w:t>
            </w:r>
            <w:r w:rsidRPr="004E6E13">
              <w:rPr>
                <w:rFonts w:cs="Arial"/>
                <w:b/>
                <w:color w:val="000000"/>
                <w:szCs w:val="24"/>
              </w:rPr>
              <w:t xml:space="preserve"> relating to </w:t>
            </w:r>
            <w:r w:rsidR="008F2AA9">
              <w:rPr>
                <w:rFonts w:cs="Arial"/>
                <w:b/>
                <w:color w:val="000000"/>
                <w:szCs w:val="24"/>
              </w:rPr>
              <w:t>bereavement support</w:t>
            </w:r>
          </w:p>
        </w:tc>
      </w:tr>
      <w:tr w:rsidR="003B33C1" w:rsidRPr="004E6E13" w14:paraId="6063CE3C" w14:textId="77777777" w:rsidTr="00F370D9">
        <w:tc>
          <w:tcPr>
            <w:tcW w:w="1843" w:type="dxa"/>
          </w:tcPr>
          <w:p w14:paraId="501C9DE3" w14:textId="5C8556A7" w:rsidR="00E61372" w:rsidRDefault="003B33C1" w:rsidP="00944F9D">
            <w:pPr>
              <w:spacing w:line="276" w:lineRule="auto"/>
              <w:rPr>
                <w:b/>
              </w:rPr>
            </w:pPr>
            <w:r>
              <w:rPr>
                <w:b/>
              </w:rPr>
              <w:t>St Gemma</w:t>
            </w:r>
            <w:r w:rsidR="008274DA">
              <w:rPr>
                <w:b/>
              </w:rPr>
              <w:t>’</w:t>
            </w:r>
            <w:r>
              <w:rPr>
                <w:b/>
              </w:rPr>
              <w:t>s</w:t>
            </w:r>
            <w:r w:rsidR="00E61372">
              <w:rPr>
                <w:b/>
              </w:rPr>
              <w:t xml:space="preserve"> Hospice</w:t>
            </w:r>
          </w:p>
          <w:p w14:paraId="13E1921C" w14:textId="77777777" w:rsidR="003B33C1" w:rsidRDefault="003B33C1" w:rsidP="00944F9D">
            <w:pPr>
              <w:spacing w:line="276" w:lineRule="auto"/>
              <w:rPr>
                <w:rFonts w:cs="Arial"/>
                <w:b/>
                <w:color w:val="000000"/>
                <w:szCs w:val="24"/>
              </w:rPr>
            </w:pPr>
          </w:p>
        </w:tc>
        <w:tc>
          <w:tcPr>
            <w:tcW w:w="2976" w:type="dxa"/>
          </w:tcPr>
          <w:p w14:paraId="6779E75B" w14:textId="77777777" w:rsidR="001874BF" w:rsidRDefault="001874BF" w:rsidP="001874BF">
            <w:pPr>
              <w:spacing w:after="200" w:line="276" w:lineRule="auto"/>
              <w:rPr>
                <w:b/>
              </w:rPr>
            </w:pPr>
            <w:r w:rsidRPr="00D82E89">
              <w:rPr>
                <w:b/>
              </w:rPr>
              <w:t>One-to-one bereavement counselling</w:t>
            </w:r>
            <w:r>
              <w:rPr>
                <w:b/>
              </w:rPr>
              <w:t xml:space="preserve"> evaluation </w:t>
            </w:r>
          </w:p>
          <w:p w14:paraId="1021266D" w14:textId="168E38A0" w:rsidR="00B00571" w:rsidRPr="00B00571" w:rsidRDefault="00B00571" w:rsidP="00E61372">
            <w:pPr>
              <w:spacing w:after="200" w:line="276" w:lineRule="auto"/>
              <w:rPr>
                <w:rFonts w:eastAsiaTheme="minorHAnsi" w:cstheme="minorBidi"/>
                <w:bCs/>
              </w:rPr>
            </w:pPr>
            <w:r w:rsidRPr="00B00571">
              <w:rPr>
                <w:bCs/>
              </w:rPr>
              <w:t xml:space="preserve">Not available online </w:t>
            </w:r>
          </w:p>
          <w:p w14:paraId="03F8F2D2" w14:textId="078E68E5" w:rsidR="003B33C1" w:rsidRPr="00E61372" w:rsidRDefault="003B33C1" w:rsidP="00944F9D">
            <w:pPr>
              <w:spacing w:line="276" w:lineRule="auto"/>
            </w:pPr>
          </w:p>
        </w:tc>
        <w:tc>
          <w:tcPr>
            <w:tcW w:w="1984" w:type="dxa"/>
          </w:tcPr>
          <w:p w14:paraId="008801EA" w14:textId="455B2F97" w:rsidR="003B33C1" w:rsidRPr="004E6E13" w:rsidRDefault="003B33C1" w:rsidP="00944F9D">
            <w:pPr>
              <w:spacing w:line="276" w:lineRule="auto"/>
              <w:rPr>
                <w:rFonts w:cs="Arial"/>
                <w:color w:val="000000"/>
                <w:szCs w:val="24"/>
              </w:rPr>
            </w:pPr>
            <w:r>
              <w:rPr>
                <w:rFonts w:cs="Arial"/>
                <w:color w:val="000000"/>
                <w:szCs w:val="24"/>
              </w:rPr>
              <w:t xml:space="preserve">77 responses </w:t>
            </w:r>
          </w:p>
        </w:tc>
        <w:tc>
          <w:tcPr>
            <w:tcW w:w="992" w:type="dxa"/>
          </w:tcPr>
          <w:p w14:paraId="7CBE1425" w14:textId="40D5D34B" w:rsidR="003B33C1" w:rsidRDefault="003B33C1" w:rsidP="00944F9D">
            <w:pPr>
              <w:spacing w:line="276" w:lineRule="auto"/>
              <w:rPr>
                <w:rFonts w:cs="Arial"/>
                <w:szCs w:val="24"/>
              </w:rPr>
            </w:pPr>
            <w:r>
              <w:rPr>
                <w:rFonts w:cs="Arial"/>
                <w:color w:val="000000"/>
                <w:szCs w:val="24"/>
              </w:rPr>
              <w:t>May – July 2024</w:t>
            </w:r>
          </w:p>
        </w:tc>
        <w:tc>
          <w:tcPr>
            <w:tcW w:w="8360" w:type="dxa"/>
          </w:tcPr>
          <w:p w14:paraId="13B96899" w14:textId="3D82BE49" w:rsidR="00E61372" w:rsidRPr="00E61372" w:rsidRDefault="00E61372" w:rsidP="00E61372">
            <w:pPr>
              <w:spacing w:after="160"/>
            </w:pPr>
            <w:r>
              <w:t>St. Gemma’s ran an evaluation survey.</w:t>
            </w:r>
          </w:p>
          <w:p w14:paraId="367BDF2C" w14:textId="563D963C" w:rsidR="008274DA" w:rsidRDefault="008274DA" w:rsidP="00944F9D">
            <w:pPr>
              <w:pStyle w:val="ListParagraph"/>
              <w:numPr>
                <w:ilvl w:val="0"/>
                <w:numId w:val="25"/>
              </w:numPr>
              <w:spacing w:after="160" w:line="276" w:lineRule="auto"/>
            </w:pPr>
            <w:r w:rsidRPr="00AD0AE9">
              <w:t>Person-centred service</w:t>
            </w:r>
          </w:p>
          <w:p w14:paraId="570E1558" w14:textId="77777777" w:rsidR="008274DA" w:rsidRDefault="008274DA" w:rsidP="00944F9D">
            <w:pPr>
              <w:pStyle w:val="ListParagraph"/>
              <w:numPr>
                <w:ilvl w:val="0"/>
                <w:numId w:val="25"/>
              </w:numPr>
              <w:spacing w:after="160" w:line="276" w:lineRule="auto"/>
            </w:pPr>
            <w:r>
              <w:t>T</w:t>
            </w:r>
            <w:r w:rsidRPr="00AD0AE9">
              <w:t>imeliness of support</w:t>
            </w:r>
          </w:p>
          <w:p w14:paraId="572D54B6" w14:textId="77777777" w:rsidR="008274DA" w:rsidRDefault="008274DA" w:rsidP="00944F9D">
            <w:pPr>
              <w:pStyle w:val="ListParagraph"/>
              <w:numPr>
                <w:ilvl w:val="0"/>
                <w:numId w:val="25"/>
              </w:numPr>
              <w:spacing w:after="160" w:line="276" w:lineRule="auto"/>
            </w:pPr>
            <w:r>
              <w:t xml:space="preserve">Good </w:t>
            </w:r>
            <w:r w:rsidRPr="00AD0AE9">
              <w:t>relationship with the counsellor</w:t>
            </w:r>
          </w:p>
          <w:p w14:paraId="04ECA0D2" w14:textId="77777777" w:rsidR="008274DA" w:rsidRDefault="008274DA" w:rsidP="00944F9D">
            <w:pPr>
              <w:pStyle w:val="ListParagraph"/>
              <w:numPr>
                <w:ilvl w:val="0"/>
                <w:numId w:val="25"/>
              </w:numPr>
              <w:spacing w:after="160" w:line="276" w:lineRule="auto"/>
            </w:pPr>
            <w:r>
              <w:t>V</w:t>
            </w:r>
            <w:r w:rsidRPr="00AD0AE9">
              <w:t xml:space="preserve">alue </w:t>
            </w:r>
            <w:r>
              <w:t>the</w:t>
            </w:r>
            <w:r w:rsidRPr="00AD0AE9">
              <w:t xml:space="preserve"> support in processing emotions of grief</w:t>
            </w:r>
          </w:p>
          <w:p w14:paraId="5E2FAFFF" w14:textId="07BA6ADD" w:rsidR="008274DA" w:rsidRDefault="008274DA" w:rsidP="00944F9D">
            <w:pPr>
              <w:pStyle w:val="ListParagraph"/>
              <w:numPr>
                <w:ilvl w:val="0"/>
                <w:numId w:val="25"/>
              </w:numPr>
              <w:spacing w:after="160" w:line="276" w:lineRule="auto"/>
            </w:pPr>
            <w:r>
              <w:t>V</w:t>
            </w:r>
            <w:r w:rsidRPr="00AD0AE9">
              <w:t>alue of developing practical coping strategies and understanding of grief; ability to resume activities of life, for example work</w:t>
            </w:r>
            <w:r>
              <w:t>.</w:t>
            </w:r>
          </w:p>
          <w:p w14:paraId="30439574" w14:textId="04493672" w:rsidR="008274DA" w:rsidRDefault="008274DA" w:rsidP="00944F9D">
            <w:pPr>
              <w:pStyle w:val="ListParagraph"/>
              <w:numPr>
                <w:ilvl w:val="0"/>
                <w:numId w:val="25"/>
              </w:numPr>
              <w:spacing w:after="160" w:line="276" w:lineRule="auto"/>
            </w:pPr>
            <w:r>
              <w:t>L</w:t>
            </w:r>
            <w:r w:rsidRPr="00AD0AE9">
              <w:t>ife enhancing nature bereavement support; importance of having a space outside of the family</w:t>
            </w:r>
            <w:r>
              <w:t>.</w:t>
            </w:r>
          </w:p>
          <w:p w14:paraId="2317BABE" w14:textId="649A089C" w:rsidR="003B33C1" w:rsidRPr="00D044A7" w:rsidRDefault="008274DA" w:rsidP="00944F9D">
            <w:pPr>
              <w:pStyle w:val="ListParagraph"/>
              <w:numPr>
                <w:ilvl w:val="0"/>
                <w:numId w:val="25"/>
              </w:numPr>
              <w:spacing w:after="160" w:line="276" w:lineRule="auto"/>
            </w:pPr>
            <w:bookmarkStart w:id="1" w:name="_Hlk178759138"/>
            <w:r>
              <w:t>B</w:t>
            </w:r>
            <w:r w:rsidRPr="00AD0AE9">
              <w:t xml:space="preserve">ereavement counselling </w:t>
            </w:r>
            <w:r>
              <w:t>is</w:t>
            </w:r>
            <w:r w:rsidRPr="00AD0AE9">
              <w:t xml:space="preserve"> distinct from other forms of counselling</w:t>
            </w:r>
            <w:bookmarkEnd w:id="1"/>
            <w:r w:rsidRPr="00AD0AE9">
              <w:t>; grief and the process bereavement support as a gateway to accessing other form of support.</w:t>
            </w:r>
          </w:p>
        </w:tc>
      </w:tr>
      <w:tr w:rsidR="008274DA" w:rsidRPr="004E6E13" w14:paraId="7867F7C7" w14:textId="77777777" w:rsidTr="00F370D9">
        <w:tc>
          <w:tcPr>
            <w:tcW w:w="1843" w:type="dxa"/>
          </w:tcPr>
          <w:p w14:paraId="68764215" w14:textId="77777777" w:rsidR="008274DA" w:rsidRDefault="008274DA" w:rsidP="00944F9D">
            <w:pPr>
              <w:spacing w:line="276" w:lineRule="auto"/>
              <w:rPr>
                <w:b/>
              </w:rPr>
            </w:pPr>
            <w:r>
              <w:rPr>
                <w:b/>
              </w:rPr>
              <w:t>St Gemma’s</w:t>
            </w:r>
            <w:r w:rsidR="00E61372">
              <w:rPr>
                <w:b/>
              </w:rPr>
              <w:t xml:space="preserve"> Hospice</w:t>
            </w:r>
          </w:p>
          <w:p w14:paraId="6BDBD6FD" w14:textId="648FAF51" w:rsidR="00B00571" w:rsidRPr="00D82E89" w:rsidRDefault="00B00571" w:rsidP="00944F9D">
            <w:pPr>
              <w:spacing w:line="276" w:lineRule="auto"/>
              <w:rPr>
                <w:b/>
              </w:rPr>
            </w:pPr>
          </w:p>
        </w:tc>
        <w:tc>
          <w:tcPr>
            <w:tcW w:w="2976" w:type="dxa"/>
          </w:tcPr>
          <w:p w14:paraId="4811B4F2" w14:textId="42607861" w:rsidR="001874BF" w:rsidRDefault="001874BF" w:rsidP="00B00571">
            <w:r w:rsidRPr="00B00571">
              <w:rPr>
                <w:b/>
              </w:rPr>
              <w:t>Bereavement Café Feedback</w:t>
            </w:r>
          </w:p>
          <w:p w14:paraId="39E5DD1D" w14:textId="77777777" w:rsidR="001874BF" w:rsidRDefault="001874BF" w:rsidP="00B00571"/>
          <w:p w14:paraId="6BD3A5C7" w14:textId="7745B3DA" w:rsidR="008274DA" w:rsidRDefault="00B00571" w:rsidP="00B00571">
            <w:r>
              <w:t xml:space="preserve">Not available online </w:t>
            </w:r>
          </w:p>
        </w:tc>
        <w:tc>
          <w:tcPr>
            <w:tcW w:w="1984" w:type="dxa"/>
          </w:tcPr>
          <w:p w14:paraId="318BA347" w14:textId="77777777" w:rsidR="008274DA" w:rsidRDefault="008274DA" w:rsidP="00944F9D">
            <w:pPr>
              <w:spacing w:line="276" w:lineRule="auto"/>
              <w:rPr>
                <w:rFonts w:cs="Arial"/>
                <w:color w:val="000000"/>
                <w:szCs w:val="24"/>
              </w:rPr>
            </w:pPr>
          </w:p>
        </w:tc>
        <w:tc>
          <w:tcPr>
            <w:tcW w:w="992" w:type="dxa"/>
          </w:tcPr>
          <w:p w14:paraId="5503A87E" w14:textId="69DD1E2C" w:rsidR="008274DA" w:rsidRDefault="008274DA" w:rsidP="00944F9D">
            <w:pPr>
              <w:spacing w:line="276" w:lineRule="auto"/>
              <w:rPr>
                <w:rFonts w:cs="Arial"/>
                <w:color w:val="000000"/>
                <w:szCs w:val="24"/>
              </w:rPr>
            </w:pPr>
            <w:r w:rsidRPr="008274DA">
              <w:rPr>
                <w:rFonts w:cs="Arial"/>
                <w:color w:val="000000"/>
                <w:szCs w:val="24"/>
              </w:rPr>
              <w:t>May – July 2024</w:t>
            </w:r>
          </w:p>
        </w:tc>
        <w:tc>
          <w:tcPr>
            <w:tcW w:w="8360" w:type="dxa"/>
          </w:tcPr>
          <w:p w14:paraId="3815BBA6" w14:textId="2A63CF84" w:rsidR="00E61372" w:rsidRPr="00E61372" w:rsidRDefault="00E61372" w:rsidP="00E61372">
            <w:pPr>
              <w:spacing w:after="160"/>
            </w:pPr>
            <w:r w:rsidRPr="00AE7DA2">
              <w:t>Two in-person bereavement cafes running on the first and third Friday morning of the month.</w:t>
            </w:r>
          </w:p>
          <w:p w14:paraId="09C9D5B0" w14:textId="775FFA64" w:rsidR="008274DA" w:rsidRDefault="008274DA" w:rsidP="00944F9D">
            <w:pPr>
              <w:pStyle w:val="ListParagraph"/>
              <w:numPr>
                <w:ilvl w:val="0"/>
                <w:numId w:val="25"/>
              </w:numPr>
              <w:spacing w:after="160" w:line="276" w:lineRule="auto"/>
            </w:pPr>
            <w:r w:rsidRPr="008274DA">
              <w:t>The helpfulness of meeting with other people who are grieving and who understand</w:t>
            </w:r>
            <w:r>
              <w:t>.</w:t>
            </w:r>
          </w:p>
          <w:p w14:paraId="05883E48" w14:textId="3D3B66D5" w:rsidR="008274DA" w:rsidRDefault="008274DA" w:rsidP="00944F9D">
            <w:pPr>
              <w:pStyle w:val="ListParagraph"/>
              <w:numPr>
                <w:ilvl w:val="0"/>
                <w:numId w:val="25"/>
              </w:numPr>
              <w:spacing w:after="160" w:line="276" w:lineRule="auto"/>
            </w:pPr>
            <w:r>
              <w:t>O</w:t>
            </w:r>
            <w:r w:rsidRPr="008274DA">
              <w:t>pportunity to learn from other people’s experiences of the grief journey and in turn, share with others.</w:t>
            </w:r>
          </w:p>
          <w:p w14:paraId="0863D17A" w14:textId="04B3E69D" w:rsidR="008274DA" w:rsidRPr="00AD0AE9" w:rsidRDefault="008274DA" w:rsidP="00944F9D">
            <w:pPr>
              <w:pStyle w:val="ListParagraph"/>
              <w:numPr>
                <w:ilvl w:val="0"/>
                <w:numId w:val="25"/>
              </w:numPr>
              <w:spacing w:after="160" w:line="276" w:lineRule="auto"/>
            </w:pPr>
            <w:r>
              <w:t xml:space="preserve">The </w:t>
            </w:r>
            <w:r w:rsidRPr="008274DA">
              <w:t>Bereavement Café as a springboard for friendship.</w:t>
            </w:r>
          </w:p>
        </w:tc>
      </w:tr>
      <w:tr w:rsidR="008274DA" w:rsidRPr="004E6E13" w14:paraId="421407F4" w14:textId="77777777" w:rsidTr="00F370D9">
        <w:tc>
          <w:tcPr>
            <w:tcW w:w="1843" w:type="dxa"/>
          </w:tcPr>
          <w:p w14:paraId="57D62B8D" w14:textId="77777777" w:rsidR="00AE7DA2" w:rsidRDefault="00AE7DA2" w:rsidP="00944F9D">
            <w:pPr>
              <w:spacing w:line="276" w:lineRule="auto"/>
              <w:rPr>
                <w:b/>
              </w:rPr>
            </w:pPr>
            <w:r>
              <w:rPr>
                <w:b/>
              </w:rPr>
              <w:lastRenderedPageBreak/>
              <w:t>St Gemma’s</w:t>
            </w:r>
            <w:r w:rsidR="00E61372">
              <w:rPr>
                <w:b/>
              </w:rPr>
              <w:t xml:space="preserve"> Hospice</w:t>
            </w:r>
          </w:p>
          <w:p w14:paraId="10A23966" w14:textId="2D1C71C3" w:rsidR="00B00571" w:rsidRDefault="00B00571" w:rsidP="00944F9D">
            <w:pPr>
              <w:spacing w:line="276" w:lineRule="auto"/>
              <w:rPr>
                <w:b/>
              </w:rPr>
            </w:pPr>
          </w:p>
        </w:tc>
        <w:tc>
          <w:tcPr>
            <w:tcW w:w="2976" w:type="dxa"/>
          </w:tcPr>
          <w:p w14:paraId="55AB9461" w14:textId="77777777" w:rsidR="001874BF" w:rsidRPr="00E61372" w:rsidRDefault="001874BF" w:rsidP="001874BF">
            <w:pPr>
              <w:spacing w:line="276" w:lineRule="auto"/>
              <w:rPr>
                <w:b/>
              </w:rPr>
            </w:pPr>
            <w:r w:rsidRPr="00E61372">
              <w:rPr>
                <w:b/>
              </w:rPr>
              <w:t>Growing around Grief Group Feedback</w:t>
            </w:r>
          </w:p>
          <w:p w14:paraId="2E9CEFE3" w14:textId="77777777" w:rsidR="001874BF" w:rsidRDefault="001874BF" w:rsidP="00B00571">
            <w:pPr>
              <w:rPr>
                <w:bCs/>
              </w:rPr>
            </w:pPr>
          </w:p>
          <w:p w14:paraId="3A80BCC5" w14:textId="5417C2E7" w:rsidR="008274DA" w:rsidRPr="00B00571" w:rsidRDefault="00B00571" w:rsidP="00B00571">
            <w:pPr>
              <w:rPr>
                <w:bCs/>
              </w:rPr>
            </w:pPr>
            <w:r w:rsidRPr="00B00571">
              <w:rPr>
                <w:bCs/>
              </w:rPr>
              <w:t>Not available on</w:t>
            </w:r>
            <w:r>
              <w:rPr>
                <w:bCs/>
              </w:rPr>
              <w:t>line</w:t>
            </w:r>
            <w:r w:rsidRPr="00B00571">
              <w:rPr>
                <w:bCs/>
              </w:rPr>
              <w:t xml:space="preserve"> </w:t>
            </w:r>
          </w:p>
        </w:tc>
        <w:tc>
          <w:tcPr>
            <w:tcW w:w="1984" w:type="dxa"/>
          </w:tcPr>
          <w:p w14:paraId="77D6ACAD" w14:textId="77777777" w:rsidR="008274DA" w:rsidRDefault="008274DA" w:rsidP="00944F9D">
            <w:pPr>
              <w:spacing w:line="276" w:lineRule="auto"/>
              <w:rPr>
                <w:rFonts w:cs="Arial"/>
                <w:color w:val="000000"/>
                <w:szCs w:val="24"/>
              </w:rPr>
            </w:pPr>
          </w:p>
        </w:tc>
        <w:tc>
          <w:tcPr>
            <w:tcW w:w="992" w:type="dxa"/>
          </w:tcPr>
          <w:p w14:paraId="01AB6442" w14:textId="62D2952E" w:rsidR="008274DA" w:rsidRPr="008274DA" w:rsidRDefault="00AE7DA2" w:rsidP="00944F9D">
            <w:pPr>
              <w:spacing w:line="276" w:lineRule="auto"/>
              <w:rPr>
                <w:rFonts w:cs="Arial"/>
                <w:color w:val="000000"/>
                <w:szCs w:val="24"/>
              </w:rPr>
            </w:pPr>
            <w:r w:rsidRPr="00AE7DA2">
              <w:rPr>
                <w:rFonts w:cs="Arial"/>
                <w:color w:val="000000"/>
                <w:szCs w:val="24"/>
              </w:rPr>
              <w:t>May – July 2024</w:t>
            </w:r>
          </w:p>
        </w:tc>
        <w:tc>
          <w:tcPr>
            <w:tcW w:w="8360" w:type="dxa"/>
          </w:tcPr>
          <w:p w14:paraId="7EFA9A00" w14:textId="76F0FF54" w:rsidR="00E61372" w:rsidRPr="00E61372" w:rsidRDefault="00E61372" w:rsidP="00E61372">
            <w:pPr>
              <w:spacing w:line="276" w:lineRule="auto"/>
            </w:pPr>
            <w:r w:rsidRPr="00AE7DA2">
              <w:t>Six-week structured group looking at models</w:t>
            </w:r>
            <w:r>
              <w:t xml:space="preserve"> </w:t>
            </w:r>
            <w:r w:rsidRPr="00AE7DA2">
              <w:t>/</w:t>
            </w:r>
            <w:r>
              <w:t xml:space="preserve"> </w:t>
            </w:r>
            <w:r w:rsidRPr="00AE7DA2">
              <w:t>theories of grief, art and metaphor, memories, hope and self-care.</w:t>
            </w:r>
            <w:r>
              <w:t xml:space="preserve"> </w:t>
            </w:r>
            <w:r w:rsidRPr="00AE7DA2">
              <w:t xml:space="preserve">Runs three times a </w:t>
            </w:r>
            <w:proofErr w:type="gramStart"/>
            <w:r w:rsidRPr="00AE7DA2">
              <w:t xml:space="preserve">year </w:t>
            </w:r>
            <w:r>
              <w:t>.</w:t>
            </w:r>
            <w:proofErr w:type="gramEnd"/>
          </w:p>
          <w:p w14:paraId="04808D04" w14:textId="0D332AB8" w:rsidR="00AE7DA2" w:rsidRDefault="00AE7DA2" w:rsidP="00944F9D">
            <w:pPr>
              <w:pStyle w:val="ListParagraph"/>
              <w:numPr>
                <w:ilvl w:val="0"/>
                <w:numId w:val="25"/>
              </w:numPr>
              <w:spacing w:after="160" w:line="276" w:lineRule="auto"/>
            </w:pPr>
            <w:r w:rsidRPr="00AE7DA2">
              <w:t>Normalisation of the grief process</w:t>
            </w:r>
          </w:p>
          <w:p w14:paraId="1CB8FF79" w14:textId="2386B29E" w:rsidR="00AE7DA2" w:rsidRDefault="00AE7DA2" w:rsidP="00944F9D">
            <w:pPr>
              <w:pStyle w:val="ListParagraph"/>
              <w:numPr>
                <w:ilvl w:val="0"/>
                <w:numId w:val="25"/>
              </w:numPr>
              <w:spacing w:after="160" w:line="276" w:lineRule="auto"/>
            </w:pPr>
            <w:r>
              <w:t>T</w:t>
            </w:r>
            <w:r w:rsidRPr="00AE7DA2">
              <w:t>he helpfulness of meeting others in a similar situation close bond f</w:t>
            </w:r>
            <w:r>
              <w:t>o</w:t>
            </w:r>
            <w:r w:rsidRPr="00AE7DA2">
              <w:t>rmed throughout the group</w:t>
            </w:r>
            <w:r w:rsidR="005020AE">
              <w:t>.</w:t>
            </w:r>
          </w:p>
          <w:p w14:paraId="2A3D3259" w14:textId="77777777" w:rsidR="00AE7DA2" w:rsidRDefault="00AE7DA2" w:rsidP="00944F9D">
            <w:pPr>
              <w:pStyle w:val="ListParagraph"/>
              <w:numPr>
                <w:ilvl w:val="0"/>
                <w:numId w:val="25"/>
              </w:numPr>
              <w:spacing w:after="160" w:line="276" w:lineRule="auto"/>
            </w:pPr>
            <w:r>
              <w:t>I</w:t>
            </w:r>
            <w:r w:rsidRPr="00AE7DA2">
              <w:t>ncreased knowledge of strategies/resources, a deeper self-understanding</w:t>
            </w:r>
          </w:p>
          <w:p w14:paraId="2731F1C0" w14:textId="1C8469FA" w:rsidR="008274DA" w:rsidRPr="008274DA" w:rsidRDefault="00AE7DA2" w:rsidP="00944F9D">
            <w:pPr>
              <w:pStyle w:val="ListParagraph"/>
              <w:numPr>
                <w:ilvl w:val="0"/>
                <w:numId w:val="25"/>
              </w:numPr>
              <w:spacing w:after="160" w:line="276" w:lineRule="auto"/>
            </w:pPr>
            <w:r>
              <w:t xml:space="preserve">A </w:t>
            </w:r>
            <w:r w:rsidRPr="00AE7DA2">
              <w:t xml:space="preserve">safe space to learn how to talk about the deceased person; the provision of a structure and </w:t>
            </w:r>
            <w:r w:rsidR="00C621BE" w:rsidRPr="00AE7DA2">
              <w:t>purpose to</w:t>
            </w:r>
            <w:r w:rsidRPr="00AE7DA2">
              <w:t xml:space="preserve"> the week; increased confidence, increased ability to ask for help.</w:t>
            </w:r>
          </w:p>
        </w:tc>
      </w:tr>
      <w:tr w:rsidR="005020AE" w:rsidRPr="004E6E13" w14:paraId="6AAF4F9D" w14:textId="77777777" w:rsidTr="00F370D9">
        <w:tc>
          <w:tcPr>
            <w:tcW w:w="1843" w:type="dxa"/>
          </w:tcPr>
          <w:p w14:paraId="279DA870" w14:textId="34F2B293" w:rsidR="005020AE" w:rsidRPr="00E61372" w:rsidRDefault="005020AE" w:rsidP="00944F9D">
            <w:pPr>
              <w:spacing w:line="276" w:lineRule="auto"/>
              <w:rPr>
                <w:rFonts w:cs="Arial"/>
                <w:b/>
                <w:bCs/>
                <w:color w:val="242424"/>
                <w:szCs w:val="24"/>
                <w:shd w:val="clear" w:color="auto" w:fill="FFFFFF"/>
              </w:rPr>
            </w:pPr>
            <w:r w:rsidRPr="00E61372">
              <w:rPr>
                <w:rFonts w:cs="Arial"/>
                <w:b/>
                <w:bCs/>
                <w:color w:val="242424"/>
                <w:szCs w:val="24"/>
                <w:shd w:val="clear" w:color="auto" w:fill="FFFFFF"/>
              </w:rPr>
              <w:t xml:space="preserve">Carers Leeds </w:t>
            </w:r>
          </w:p>
          <w:p w14:paraId="5F1AE603" w14:textId="35163BF0" w:rsidR="005020AE" w:rsidRPr="00E61372" w:rsidRDefault="005020AE" w:rsidP="00944F9D">
            <w:pPr>
              <w:spacing w:line="276" w:lineRule="auto"/>
              <w:rPr>
                <w:rFonts w:cs="Arial"/>
                <w:b/>
                <w:color w:val="000000"/>
                <w:szCs w:val="24"/>
              </w:rPr>
            </w:pPr>
          </w:p>
        </w:tc>
        <w:tc>
          <w:tcPr>
            <w:tcW w:w="2976" w:type="dxa"/>
          </w:tcPr>
          <w:p w14:paraId="58CD32F6" w14:textId="173A9685" w:rsidR="001874BF" w:rsidRDefault="001874BF" w:rsidP="00944F9D">
            <w:pPr>
              <w:spacing w:line="276" w:lineRule="auto"/>
              <w:rPr>
                <w:bCs/>
              </w:rPr>
            </w:pPr>
            <w:r w:rsidRPr="00E61372">
              <w:rPr>
                <w:rFonts w:cs="Arial"/>
                <w:b/>
                <w:color w:val="242424"/>
                <w:szCs w:val="24"/>
                <w:shd w:val="clear" w:color="auto" w:fill="FFFFFF"/>
              </w:rPr>
              <w:t>Bereavement Group Evaluation</w:t>
            </w:r>
          </w:p>
          <w:p w14:paraId="66063560" w14:textId="77777777" w:rsidR="001874BF" w:rsidRDefault="001874BF" w:rsidP="00944F9D">
            <w:pPr>
              <w:spacing w:line="276" w:lineRule="auto"/>
              <w:rPr>
                <w:bCs/>
              </w:rPr>
            </w:pPr>
          </w:p>
          <w:p w14:paraId="25F6E605" w14:textId="5328F9DB" w:rsidR="00C621BE" w:rsidRPr="00E61372" w:rsidRDefault="00B00571" w:rsidP="00944F9D">
            <w:pPr>
              <w:spacing w:line="276" w:lineRule="auto"/>
              <w:rPr>
                <w:rFonts w:cs="Arial"/>
                <w:b/>
              </w:rPr>
            </w:pPr>
            <w:r w:rsidRPr="00B00571">
              <w:rPr>
                <w:bCs/>
              </w:rPr>
              <w:t>Not available on</w:t>
            </w:r>
            <w:r>
              <w:rPr>
                <w:bCs/>
              </w:rPr>
              <w:t>line</w:t>
            </w:r>
          </w:p>
        </w:tc>
        <w:tc>
          <w:tcPr>
            <w:tcW w:w="1984" w:type="dxa"/>
          </w:tcPr>
          <w:p w14:paraId="0BE31AFF" w14:textId="52C427EA" w:rsidR="005020AE" w:rsidRPr="00E61372" w:rsidRDefault="005020AE" w:rsidP="00944F9D">
            <w:pPr>
              <w:spacing w:line="276" w:lineRule="auto"/>
              <w:rPr>
                <w:rFonts w:cs="Arial"/>
                <w:color w:val="000000"/>
                <w:szCs w:val="24"/>
              </w:rPr>
            </w:pPr>
            <w:r w:rsidRPr="00E61372">
              <w:rPr>
                <w:rFonts w:cs="Arial"/>
                <w:color w:val="000000"/>
                <w:szCs w:val="24"/>
              </w:rPr>
              <w:t>12</w:t>
            </w:r>
          </w:p>
        </w:tc>
        <w:tc>
          <w:tcPr>
            <w:tcW w:w="992" w:type="dxa"/>
          </w:tcPr>
          <w:p w14:paraId="228F5F90" w14:textId="04777465" w:rsidR="005020AE" w:rsidRPr="00E61372" w:rsidRDefault="005020AE" w:rsidP="00944F9D">
            <w:pPr>
              <w:spacing w:line="276" w:lineRule="auto"/>
              <w:rPr>
                <w:rFonts w:cs="Arial"/>
                <w:szCs w:val="24"/>
              </w:rPr>
            </w:pPr>
            <w:r w:rsidRPr="00E61372">
              <w:rPr>
                <w:rFonts w:cs="Arial"/>
                <w:szCs w:val="24"/>
              </w:rPr>
              <w:t>2024</w:t>
            </w:r>
          </w:p>
        </w:tc>
        <w:tc>
          <w:tcPr>
            <w:tcW w:w="8360" w:type="dxa"/>
          </w:tcPr>
          <w:p w14:paraId="28CE6303" w14:textId="572A1707" w:rsidR="00E61372" w:rsidRPr="00E61372" w:rsidRDefault="00E61372" w:rsidP="00E61372">
            <w:pPr>
              <w:spacing w:line="276" w:lineRule="auto"/>
              <w:rPr>
                <w:rFonts w:cs="Arial"/>
              </w:rPr>
            </w:pPr>
            <w:r w:rsidRPr="00E61372">
              <w:rPr>
                <w:rFonts w:cs="Arial"/>
              </w:rPr>
              <w:t>Two groups: Bereaved carers support Group and Cross Gates bereavement support.</w:t>
            </w:r>
          </w:p>
          <w:p w14:paraId="133D4ECA" w14:textId="00506F67" w:rsidR="005020AE" w:rsidRPr="00E61372" w:rsidRDefault="00EC3396" w:rsidP="00944F9D">
            <w:pPr>
              <w:pStyle w:val="ListParagraph"/>
              <w:numPr>
                <w:ilvl w:val="0"/>
                <w:numId w:val="25"/>
              </w:numPr>
              <w:spacing w:after="160" w:line="276" w:lineRule="auto"/>
              <w:rPr>
                <w:rFonts w:cs="Arial"/>
              </w:rPr>
            </w:pPr>
            <w:r w:rsidRPr="00E61372">
              <w:rPr>
                <w:rFonts w:cs="Arial"/>
              </w:rPr>
              <w:t>Meeting others who have been bereaved is helpful.</w:t>
            </w:r>
          </w:p>
          <w:p w14:paraId="757EFF5B" w14:textId="678EA910" w:rsidR="00EC3396" w:rsidRPr="00E61372" w:rsidRDefault="00EC3396" w:rsidP="00944F9D">
            <w:pPr>
              <w:pStyle w:val="ListParagraph"/>
              <w:numPr>
                <w:ilvl w:val="0"/>
                <w:numId w:val="25"/>
              </w:numPr>
              <w:spacing w:after="160" w:line="276" w:lineRule="auto"/>
              <w:rPr>
                <w:rFonts w:cs="Arial"/>
              </w:rPr>
            </w:pPr>
            <w:r w:rsidRPr="00E61372">
              <w:rPr>
                <w:rFonts w:cs="Arial"/>
              </w:rPr>
              <w:t>Support from the group co-ordinator.</w:t>
            </w:r>
          </w:p>
          <w:p w14:paraId="589B1C03" w14:textId="77777777" w:rsidR="00EC3396" w:rsidRPr="00E61372" w:rsidRDefault="00EC3396" w:rsidP="00944F9D">
            <w:pPr>
              <w:pStyle w:val="ListParagraph"/>
              <w:numPr>
                <w:ilvl w:val="0"/>
                <w:numId w:val="25"/>
              </w:numPr>
              <w:spacing w:after="160" w:line="276" w:lineRule="auto"/>
              <w:rPr>
                <w:rFonts w:cs="Arial"/>
              </w:rPr>
            </w:pPr>
            <w:r w:rsidRPr="00E61372">
              <w:rPr>
                <w:rFonts w:cs="Arial"/>
              </w:rPr>
              <w:t>Information and support</w:t>
            </w:r>
          </w:p>
          <w:p w14:paraId="565787D1" w14:textId="59E7E80D" w:rsidR="00C621BE" w:rsidRPr="00E61372" w:rsidRDefault="00C621BE" w:rsidP="00944F9D">
            <w:pPr>
              <w:pStyle w:val="ListParagraph"/>
              <w:numPr>
                <w:ilvl w:val="0"/>
                <w:numId w:val="25"/>
              </w:numPr>
              <w:spacing w:after="160" w:line="276" w:lineRule="auto"/>
              <w:rPr>
                <w:rFonts w:cs="Arial"/>
              </w:rPr>
            </w:pPr>
            <w:r w:rsidRPr="00E61372">
              <w:rPr>
                <w:rFonts w:cs="Arial"/>
              </w:rPr>
              <w:t xml:space="preserve">Attending the bereaved carers support group has helped with wellbeing. </w:t>
            </w:r>
          </w:p>
          <w:p w14:paraId="09EACA2C" w14:textId="7048304A" w:rsidR="00C621BE" w:rsidRPr="00E61372" w:rsidRDefault="00C621BE" w:rsidP="00944F9D">
            <w:pPr>
              <w:pStyle w:val="ListParagraph"/>
              <w:numPr>
                <w:ilvl w:val="0"/>
                <w:numId w:val="25"/>
              </w:numPr>
              <w:spacing w:after="160" w:line="276" w:lineRule="auto"/>
              <w:rPr>
                <w:rFonts w:cs="Arial"/>
              </w:rPr>
            </w:pPr>
            <w:r w:rsidRPr="00E61372">
              <w:rPr>
                <w:rFonts w:cs="Arial"/>
              </w:rPr>
              <w:t xml:space="preserve">Support from other carers has enabled me to feel less </w:t>
            </w:r>
            <w:r w:rsidR="00465019" w:rsidRPr="00E61372">
              <w:rPr>
                <w:rFonts w:cs="Arial"/>
              </w:rPr>
              <w:t>isolated.</w:t>
            </w:r>
          </w:p>
          <w:p w14:paraId="7151D041" w14:textId="2A8A5C04" w:rsidR="00C621BE" w:rsidRPr="00E61372" w:rsidRDefault="00C621BE" w:rsidP="00944F9D">
            <w:pPr>
              <w:pStyle w:val="ListParagraph"/>
              <w:numPr>
                <w:ilvl w:val="0"/>
                <w:numId w:val="25"/>
              </w:numPr>
              <w:spacing w:after="160" w:line="276" w:lineRule="auto"/>
              <w:rPr>
                <w:rFonts w:cs="Arial"/>
              </w:rPr>
            </w:pPr>
            <w:r w:rsidRPr="00E61372">
              <w:rPr>
                <w:rFonts w:cs="Arial"/>
              </w:rPr>
              <w:t>It helps to talk about loss in a safe environment.</w:t>
            </w:r>
          </w:p>
        </w:tc>
      </w:tr>
      <w:tr w:rsidR="003B33C1" w:rsidRPr="004E6E13" w14:paraId="2B107DD1" w14:textId="77777777" w:rsidTr="00F370D9">
        <w:tc>
          <w:tcPr>
            <w:tcW w:w="1843" w:type="dxa"/>
            <w:hideMark/>
          </w:tcPr>
          <w:p w14:paraId="5F73DC6B" w14:textId="77777777" w:rsidR="003B33C1" w:rsidRDefault="003B33C1" w:rsidP="00944F9D">
            <w:pPr>
              <w:spacing w:line="276" w:lineRule="auto"/>
              <w:rPr>
                <w:rFonts w:cs="Arial"/>
                <w:b/>
                <w:color w:val="000000"/>
                <w:szCs w:val="24"/>
              </w:rPr>
            </w:pPr>
            <w:r>
              <w:rPr>
                <w:rFonts w:cs="Arial"/>
                <w:b/>
                <w:color w:val="000000"/>
                <w:szCs w:val="24"/>
              </w:rPr>
              <w:t xml:space="preserve">West Yorkshire Healthwatch </w:t>
            </w:r>
          </w:p>
          <w:p w14:paraId="2A83FE31" w14:textId="776FDF62" w:rsidR="00B00571" w:rsidRPr="004E6E13" w:rsidRDefault="00B00571" w:rsidP="00944F9D">
            <w:pPr>
              <w:spacing w:line="276" w:lineRule="auto"/>
              <w:rPr>
                <w:rFonts w:cs="Arial"/>
                <w:b/>
                <w:color w:val="000000"/>
                <w:szCs w:val="24"/>
              </w:rPr>
            </w:pPr>
          </w:p>
        </w:tc>
        <w:tc>
          <w:tcPr>
            <w:tcW w:w="2976" w:type="dxa"/>
          </w:tcPr>
          <w:p w14:paraId="23236D09" w14:textId="77777777" w:rsidR="001874BF" w:rsidRPr="00F370D9" w:rsidRDefault="001874BF" w:rsidP="001874BF">
            <w:pPr>
              <w:spacing w:line="276" w:lineRule="auto"/>
              <w:rPr>
                <w:rFonts w:eastAsiaTheme="minorHAnsi" w:cstheme="minorBidi"/>
                <w:b/>
                <w:bCs/>
              </w:rPr>
            </w:pPr>
            <w:r w:rsidRPr="00F370D9">
              <w:rPr>
                <w:rFonts w:eastAsiaTheme="minorHAnsi" w:cstheme="minorBidi"/>
                <w:b/>
                <w:bCs/>
              </w:rPr>
              <w:t>People’s experiences of end-of-life care in West Yorkshire</w:t>
            </w:r>
          </w:p>
          <w:p w14:paraId="62DC3F9D" w14:textId="77777777" w:rsidR="001874BF" w:rsidRDefault="001874BF" w:rsidP="00944F9D">
            <w:pPr>
              <w:spacing w:line="276" w:lineRule="auto"/>
            </w:pPr>
          </w:p>
          <w:p w14:paraId="23FA6743" w14:textId="06A4F8C5" w:rsidR="00944F9D" w:rsidRPr="00944F9D" w:rsidRDefault="001874BF" w:rsidP="00944F9D">
            <w:pPr>
              <w:spacing w:line="276" w:lineRule="auto"/>
              <w:rPr>
                <w:rFonts w:cs="Arial"/>
                <w:bCs/>
                <w:color w:val="000000"/>
                <w:szCs w:val="24"/>
              </w:rPr>
            </w:pPr>
            <w:hyperlink r:id="rId14" w:history="1">
              <w:r w:rsidRPr="00212AE0">
                <w:rPr>
                  <w:rStyle w:val="Hyperlink"/>
                  <w:rFonts w:cs="Arial"/>
                  <w:bCs/>
                  <w:szCs w:val="24"/>
                </w:rPr>
                <w:t>https://nds.healthwatch.co.uk/sites/default/files/rep</w:t>
              </w:r>
              <w:r w:rsidRPr="00212AE0">
                <w:rPr>
                  <w:rStyle w:val="Hyperlink"/>
                  <w:rFonts w:cs="Arial"/>
                  <w:bCs/>
                  <w:szCs w:val="24"/>
                </w:rPr>
                <w:lastRenderedPageBreak/>
                <w:t>orts_library/20240301%20Wakefield%20Peoples-experiences-of-end-of-life-care-in-West-Yorkshire.pdf</w:t>
              </w:r>
            </w:hyperlink>
            <w:r w:rsidR="00944F9D" w:rsidRPr="00944F9D">
              <w:rPr>
                <w:rFonts w:cs="Arial"/>
                <w:bCs/>
                <w:color w:val="000000"/>
                <w:szCs w:val="24"/>
              </w:rPr>
              <w:t xml:space="preserve"> </w:t>
            </w:r>
          </w:p>
        </w:tc>
        <w:tc>
          <w:tcPr>
            <w:tcW w:w="1984" w:type="dxa"/>
          </w:tcPr>
          <w:p w14:paraId="0E0D79DC" w14:textId="07C74B36" w:rsidR="003B33C1" w:rsidRPr="004E6E13" w:rsidRDefault="003B33C1" w:rsidP="00944F9D">
            <w:pPr>
              <w:spacing w:line="276" w:lineRule="auto"/>
              <w:rPr>
                <w:rFonts w:cs="Arial"/>
                <w:color w:val="000000"/>
                <w:szCs w:val="24"/>
              </w:rPr>
            </w:pPr>
          </w:p>
        </w:tc>
        <w:tc>
          <w:tcPr>
            <w:tcW w:w="992" w:type="dxa"/>
            <w:hideMark/>
          </w:tcPr>
          <w:p w14:paraId="3608B514" w14:textId="05556A39" w:rsidR="003B33C1" w:rsidRPr="004E6E13" w:rsidRDefault="003B33C1" w:rsidP="00944F9D">
            <w:pPr>
              <w:spacing w:line="276" w:lineRule="auto"/>
              <w:rPr>
                <w:rFonts w:cs="Arial"/>
                <w:szCs w:val="24"/>
              </w:rPr>
            </w:pPr>
            <w:r>
              <w:rPr>
                <w:rFonts w:cs="Arial"/>
                <w:szCs w:val="24"/>
              </w:rPr>
              <w:t>2024</w:t>
            </w:r>
          </w:p>
        </w:tc>
        <w:tc>
          <w:tcPr>
            <w:tcW w:w="8360" w:type="dxa"/>
          </w:tcPr>
          <w:p w14:paraId="41335423" w14:textId="77777777" w:rsidR="00E61372" w:rsidRDefault="003B33C1" w:rsidP="006C0A14">
            <w:pPr>
              <w:pStyle w:val="ListParagraph"/>
              <w:numPr>
                <w:ilvl w:val="0"/>
                <w:numId w:val="25"/>
              </w:numPr>
              <w:spacing w:after="160" w:line="276" w:lineRule="auto"/>
            </w:pPr>
            <w:r w:rsidRPr="00D044A7">
              <w:t>Most people told us they were not receiving bereavement counselling or support. People largely looked to family or to friends for emotional support with dying and bereavement, but there was widespread acknowledgement that many people are uncomfortable with talking about these issues.</w:t>
            </w:r>
          </w:p>
          <w:p w14:paraId="037E88B8" w14:textId="73EE9E26" w:rsidR="003B33C1" w:rsidRDefault="003B33C1" w:rsidP="003971DE">
            <w:pPr>
              <w:pStyle w:val="ListParagraph"/>
              <w:numPr>
                <w:ilvl w:val="0"/>
                <w:numId w:val="25"/>
              </w:numPr>
              <w:spacing w:after="160" w:line="276" w:lineRule="auto"/>
            </w:pPr>
            <w:r w:rsidRPr="00D044A7">
              <w:lastRenderedPageBreak/>
              <w:t xml:space="preserve">The provision of bereavement support for unpaid carers who have cared for a dying loved one was very uneven; only when a person had received hospice care or when a parent had lost a child did, we regularly hear that bereavement support was offered. </w:t>
            </w:r>
          </w:p>
          <w:p w14:paraId="08BE2A62" w14:textId="20642A82" w:rsidR="003B33C1" w:rsidRPr="00E30E65" w:rsidRDefault="003B33C1" w:rsidP="00944F9D">
            <w:pPr>
              <w:pStyle w:val="ListParagraph"/>
              <w:numPr>
                <w:ilvl w:val="0"/>
                <w:numId w:val="25"/>
              </w:numPr>
              <w:spacing w:after="160" w:line="276" w:lineRule="auto"/>
            </w:pPr>
            <w:r w:rsidRPr="00D044A7">
              <w:t xml:space="preserve">Very few people had accessed bereavement support or counselling. One woman told us she felt it was her role to be strong and supportive to others, which made it harder for her to reach out when she needed help. </w:t>
            </w:r>
          </w:p>
          <w:p w14:paraId="664B7909" w14:textId="77777777" w:rsidR="003B33C1" w:rsidRDefault="003B33C1" w:rsidP="00944F9D">
            <w:pPr>
              <w:pStyle w:val="ListParagraph"/>
              <w:numPr>
                <w:ilvl w:val="0"/>
                <w:numId w:val="24"/>
              </w:numPr>
              <w:spacing w:after="160" w:line="276" w:lineRule="auto"/>
            </w:pPr>
            <w:r w:rsidRPr="00D044A7">
              <w:t>Another said that she felt services expected their users to fit around them, whereas it would be better if services came to people. (Feelgood factor Leeds)</w:t>
            </w:r>
          </w:p>
          <w:p w14:paraId="303E4DFA" w14:textId="2872B904" w:rsidR="003B33C1" w:rsidRDefault="003B33C1" w:rsidP="00944F9D">
            <w:pPr>
              <w:pStyle w:val="ListParagraph"/>
              <w:numPr>
                <w:ilvl w:val="0"/>
                <w:numId w:val="24"/>
              </w:numPr>
              <w:spacing w:after="160" w:line="276" w:lineRule="auto"/>
            </w:pPr>
            <w:r>
              <w:t xml:space="preserve">Many of the bereaved people we spoke to as part of this project told they were talking to someone about their experience for the very first </w:t>
            </w:r>
            <w:proofErr w:type="gramStart"/>
            <w:r>
              <w:t>time</w:t>
            </w:r>
            <w:proofErr w:type="gramEnd"/>
          </w:p>
          <w:p w14:paraId="2ED77013" w14:textId="1F5087DA" w:rsidR="003B33C1" w:rsidRPr="00E30E65" w:rsidRDefault="003B33C1" w:rsidP="00944F9D">
            <w:pPr>
              <w:pStyle w:val="ListParagraph"/>
              <w:numPr>
                <w:ilvl w:val="0"/>
                <w:numId w:val="24"/>
              </w:numPr>
              <w:spacing w:after="160" w:line="276" w:lineRule="auto"/>
              <w:rPr>
                <w:rFonts w:cs="Arial"/>
                <w:szCs w:val="24"/>
              </w:rPr>
            </w:pPr>
            <w:r w:rsidRPr="00E30E65">
              <w:rPr>
                <w:rFonts w:cs="Arial"/>
                <w:szCs w:val="24"/>
              </w:rPr>
              <w:t>Most people saw family and friends as the first contacts they would turn to for support through dying and bereavement, with very few saying they saw this as the responsibility of a wider community.</w:t>
            </w:r>
          </w:p>
          <w:p w14:paraId="2C00858F" w14:textId="0FA66A8D" w:rsidR="003B33C1" w:rsidRPr="004E6E13" w:rsidRDefault="003B33C1" w:rsidP="00944F9D">
            <w:pPr>
              <w:pStyle w:val="ListParagraph"/>
              <w:numPr>
                <w:ilvl w:val="0"/>
                <w:numId w:val="24"/>
              </w:numPr>
              <w:spacing w:after="160" w:line="276" w:lineRule="auto"/>
              <w:rPr>
                <w:rFonts w:cs="Arial"/>
                <w:b/>
                <w:bCs/>
                <w:szCs w:val="24"/>
              </w:rPr>
            </w:pPr>
            <w:r>
              <w:rPr>
                <w:rFonts w:cs="Arial"/>
                <w:szCs w:val="24"/>
              </w:rPr>
              <w:t>N</w:t>
            </w:r>
            <w:r w:rsidRPr="00E30E65">
              <w:rPr>
                <w:rFonts w:cs="Arial"/>
                <w:szCs w:val="24"/>
              </w:rPr>
              <w:t xml:space="preserve">ot everyone received the support through caring for a dying loved one from family </w:t>
            </w:r>
            <w:r w:rsidRPr="00D044A7">
              <w:rPr>
                <w:rFonts w:cs="Arial"/>
                <w:szCs w:val="24"/>
              </w:rPr>
              <w:t>and friends. Sometimes, the individuals we spoke with felt that others weren’t equipped to have conversations about death with them: their families and friends didn’t know what to say and tended to avoid the subject</w:t>
            </w:r>
          </w:p>
        </w:tc>
      </w:tr>
      <w:tr w:rsidR="003B33C1" w:rsidRPr="004E6E13" w14:paraId="45075429" w14:textId="77777777" w:rsidTr="00F370D9">
        <w:tc>
          <w:tcPr>
            <w:tcW w:w="1843" w:type="dxa"/>
            <w:hideMark/>
          </w:tcPr>
          <w:p w14:paraId="263A1A68" w14:textId="77777777" w:rsidR="003B33C1" w:rsidRDefault="00E61372" w:rsidP="00944F9D">
            <w:pPr>
              <w:spacing w:line="276" w:lineRule="auto"/>
              <w:rPr>
                <w:rFonts w:cs="Arial"/>
                <w:b/>
                <w:color w:val="000000"/>
                <w:szCs w:val="24"/>
              </w:rPr>
            </w:pPr>
            <w:r>
              <w:rPr>
                <w:rFonts w:cs="Arial"/>
                <w:b/>
                <w:color w:val="000000"/>
                <w:szCs w:val="24"/>
              </w:rPr>
              <w:lastRenderedPageBreak/>
              <w:t>Leeds Teaching Hospital NHS Trust (LTHT)</w:t>
            </w:r>
          </w:p>
          <w:p w14:paraId="32B77D9D" w14:textId="4F35E1B9" w:rsidR="00B00571" w:rsidRPr="004E6E13" w:rsidRDefault="00B00571" w:rsidP="00944F9D">
            <w:pPr>
              <w:spacing w:line="276" w:lineRule="auto"/>
              <w:rPr>
                <w:rFonts w:cs="Arial"/>
                <w:b/>
                <w:color w:val="000000"/>
                <w:szCs w:val="24"/>
              </w:rPr>
            </w:pPr>
          </w:p>
        </w:tc>
        <w:tc>
          <w:tcPr>
            <w:tcW w:w="2976" w:type="dxa"/>
          </w:tcPr>
          <w:p w14:paraId="392B9D33" w14:textId="77777777" w:rsidR="001874BF" w:rsidRPr="00E61372" w:rsidRDefault="001874BF" w:rsidP="001874BF">
            <w:pPr>
              <w:spacing w:line="276" w:lineRule="auto"/>
              <w:rPr>
                <w:rFonts w:cs="Arial"/>
                <w:b/>
                <w:color w:val="000000"/>
                <w:szCs w:val="24"/>
              </w:rPr>
            </w:pPr>
            <w:r w:rsidRPr="00E61372">
              <w:rPr>
                <w:rFonts w:cs="Arial"/>
                <w:b/>
                <w:color w:val="000000"/>
                <w:szCs w:val="24"/>
              </w:rPr>
              <w:t xml:space="preserve">Summary of Maternity Bereavement Experience Measure </w:t>
            </w:r>
          </w:p>
          <w:p w14:paraId="445ABCD6" w14:textId="592A3855" w:rsidR="00E61372" w:rsidRPr="00B00571" w:rsidRDefault="001874BF" w:rsidP="00B00571">
            <w:pPr>
              <w:rPr>
                <w:rFonts w:cs="Arial"/>
                <w:bCs/>
                <w:color w:val="000000"/>
                <w:szCs w:val="24"/>
              </w:rPr>
            </w:pPr>
            <w:r>
              <w:rPr>
                <w:rFonts w:cs="Arial"/>
                <w:bCs/>
                <w:color w:val="000000"/>
                <w:szCs w:val="24"/>
              </w:rPr>
              <w:t>Not available online</w:t>
            </w:r>
          </w:p>
        </w:tc>
        <w:tc>
          <w:tcPr>
            <w:tcW w:w="1984" w:type="dxa"/>
          </w:tcPr>
          <w:p w14:paraId="3F6BA9B2" w14:textId="30EEFA7C" w:rsidR="003B33C1" w:rsidRPr="00E61372" w:rsidRDefault="003B33C1" w:rsidP="00944F9D">
            <w:pPr>
              <w:spacing w:line="276" w:lineRule="auto"/>
              <w:rPr>
                <w:rFonts w:cs="Arial"/>
                <w:color w:val="000000"/>
                <w:szCs w:val="24"/>
              </w:rPr>
            </w:pPr>
          </w:p>
        </w:tc>
        <w:tc>
          <w:tcPr>
            <w:tcW w:w="992" w:type="dxa"/>
          </w:tcPr>
          <w:p w14:paraId="2059DC5F" w14:textId="11BD03FF" w:rsidR="003B33C1" w:rsidRPr="00E61372" w:rsidRDefault="003B33C1" w:rsidP="00944F9D">
            <w:pPr>
              <w:spacing w:line="276" w:lineRule="auto"/>
              <w:rPr>
                <w:rFonts w:cs="Arial"/>
                <w:szCs w:val="24"/>
              </w:rPr>
            </w:pPr>
            <w:r w:rsidRPr="00E61372">
              <w:rPr>
                <w:rFonts w:cs="Arial"/>
                <w:szCs w:val="24"/>
              </w:rPr>
              <w:t>2023</w:t>
            </w:r>
            <w:r w:rsidR="00E61372" w:rsidRPr="00E61372">
              <w:rPr>
                <w:rFonts w:cs="Arial"/>
                <w:szCs w:val="24"/>
              </w:rPr>
              <w:t xml:space="preserve"> </w:t>
            </w:r>
            <w:r w:rsidRPr="00E61372">
              <w:rPr>
                <w:rFonts w:cs="Arial"/>
                <w:szCs w:val="24"/>
              </w:rPr>
              <w:t>/</w:t>
            </w:r>
            <w:r w:rsidR="00E61372" w:rsidRPr="00E61372">
              <w:rPr>
                <w:rFonts w:cs="Arial"/>
                <w:szCs w:val="24"/>
              </w:rPr>
              <w:t xml:space="preserve"> 20</w:t>
            </w:r>
            <w:r w:rsidRPr="00E61372">
              <w:rPr>
                <w:rFonts w:cs="Arial"/>
                <w:szCs w:val="24"/>
              </w:rPr>
              <w:t>24</w:t>
            </w:r>
          </w:p>
        </w:tc>
        <w:tc>
          <w:tcPr>
            <w:tcW w:w="8360" w:type="dxa"/>
          </w:tcPr>
          <w:p w14:paraId="4F51DE28" w14:textId="2FB4F4E9" w:rsidR="00E61372" w:rsidRPr="00E61372" w:rsidRDefault="00E61372" w:rsidP="00E61372">
            <w:pPr>
              <w:rPr>
                <w:rFonts w:cs="Arial"/>
                <w:szCs w:val="24"/>
              </w:rPr>
            </w:pPr>
            <w:r w:rsidRPr="00A42C53">
              <w:rPr>
                <w:rFonts w:cs="Arial"/>
                <w:bCs/>
                <w:color w:val="000000"/>
                <w:szCs w:val="24"/>
              </w:rPr>
              <w:t>Feedback from Bereaved Families</w:t>
            </w:r>
            <w:r>
              <w:rPr>
                <w:rFonts w:cs="Arial"/>
                <w:bCs/>
                <w:color w:val="000000"/>
                <w:szCs w:val="24"/>
              </w:rPr>
              <w:t xml:space="preserve"> at LTHT:</w:t>
            </w:r>
          </w:p>
          <w:p w14:paraId="2E0CFB1D" w14:textId="5C94B0DC" w:rsidR="003B33C1" w:rsidRPr="00A42C53" w:rsidRDefault="003B33C1" w:rsidP="00944F9D">
            <w:pPr>
              <w:pStyle w:val="ListParagraph"/>
              <w:numPr>
                <w:ilvl w:val="0"/>
                <w:numId w:val="27"/>
              </w:numPr>
              <w:spacing w:line="276" w:lineRule="auto"/>
              <w:rPr>
                <w:rFonts w:cs="Arial"/>
                <w:szCs w:val="24"/>
              </w:rPr>
            </w:pPr>
            <w:r w:rsidRPr="00A42C53">
              <w:rPr>
                <w:rFonts w:cs="Arial"/>
                <w:szCs w:val="24"/>
              </w:rPr>
              <w:t>Families felt that aftercare from staff was supportive and that they had memory making opportunities and were involved in their care</w:t>
            </w:r>
            <w:r>
              <w:rPr>
                <w:rFonts w:cs="Arial"/>
                <w:szCs w:val="24"/>
              </w:rPr>
              <w:t>.</w:t>
            </w:r>
          </w:p>
          <w:p w14:paraId="58F86397" w14:textId="7C8BBA84" w:rsidR="003B33C1" w:rsidRPr="00A42C53" w:rsidRDefault="003B33C1" w:rsidP="00944F9D">
            <w:pPr>
              <w:pStyle w:val="ListParagraph"/>
              <w:numPr>
                <w:ilvl w:val="0"/>
                <w:numId w:val="27"/>
              </w:numPr>
              <w:spacing w:line="276" w:lineRule="auto"/>
              <w:rPr>
                <w:rFonts w:cs="Arial"/>
                <w:szCs w:val="24"/>
              </w:rPr>
            </w:pPr>
            <w:r w:rsidRPr="00A42C53">
              <w:rPr>
                <w:rFonts w:cs="Arial"/>
                <w:szCs w:val="24"/>
              </w:rPr>
              <w:t>There was feedback about difficulties with GP and outpatient services</w:t>
            </w:r>
            <w:r>
              <w:rPr>
                <w:rFonts w:cs="Arial"/>
                <w:szCs w:val="24"/>
              </w:rPr>
              <w:t>.</w:t>
            </w:r>
          </w:p>
          <w:p w14:paraId="0B4657D5" w14:textId="177F59C9" w:rsidR="003B33C1" w:rsidRPr="00A42C53" w:rsidRDefault="003B33C1" w:rsidP="00944F9D">
            <w:pPr>
              <w:pStyle w:val="ListParagraph"/>
              <w:numPr>
                <w:ilvl w:val="0"/>
                <w:numId w:val="27"/>
              </w:numPr>
              <w:spacing w:line="276" w:lineRule="auto"/>
              <w:rPr>
                <w:rFonts w:cs="Arial"/>
                <w:szCs w:val="24"/>
              </w:rPr>
            </w:pPr>
            <w:r w:rsidRPr="00A42C53">
              <w:rPr>
                <w:rFonts w:cs="Arial"/>
                <w:szCs w:val="24"/>
              </w:rPr>
              <w:t>Families expressed importance of having ease of parking facilities</w:t>
            </w:r>
            <w:r>
              <w:rPr>
                <w:rFonts w:cs="Arial"/>
                <w:szCs w:val="24"/>
              </w:rPr>
              <w:t>.</w:t>
            </w:r>
            <w:r w:rsidRPr="00A42C53">
              <w:rPr>
                <w:rFonts w:cs="Arial"/>
                <w:szCs w:val="24"/>
              </w:rPr>
              <w:t xml:space="preserve"> </w:t>
            </w:r>
          </w:p>
          <w:p w14:paraId="433DEAE8" w14:textId="0BA439EE" w:rsidR="003B33C1" w:rsidRPr="00A42C53" w:rsidRDefault="003B33C1" w:rsidP="00944F9D">
            <w:pPr>
              <w:pStyle w:val="ListParagraph"/>
              <w:numPr>
                <w:ilvl w:val="0"/>
                <w:numId w:val="27"/>
              </w:numPr>
              <w:spacing w:line="276" w:lineRule="auto"/>
              <w:rPr>
                <w:rFonts w:cs="Arial"/>
                <w:szCs w:val="24"/>
              </w:rPr>
            </w:pPr>
            <w:r w:rsidRPr="00A42C53">
              <w:rPr>
                <w:rFonts w:cs="Arial"/>
                <w:szCs w:val="24"/>
              </w:rPr>
              <w:lastRenderedPageBreak/>
              <w:t>Families also discussed the importance of a dedicated space to discuss results of their pregnancy or baby loss investigations</w:t>
            </w:r>
            <w:r>
              <w:rPr>
                <w:rFonts w:cs="Arial"/>
                <w:szCs w:val="24"/>
              </w:rPr>
              <w:t>.</w:t>
            </w:r>
          </w:p>
          <w:p w14:paraId="55164777" w14:textId="232B9B28" w:rsidR="003B33C1" w:rsidRPr="00A42C53" w:rsidRDefault="003B33C1" w:rsidP="00944F9D">
            <w:pPr>
              <w:pStyle w:val="ListParagraph"/>
              <w:numPr>
                <w:ilvl w:val="0"/>
                <w:numId w:val="27"/>
              </w:numPr>
              <w:spacing w:line="276" w:lineRule="auto"/>
              <w:rPr>
                <w:rFonts w:cs="Arial"/>
                <w:szCs w:val="24"/>
              </w:rPr>
            </w:pPr>
            <w:r w:rsidRPr="00A42C53">
              <w:rPr>
                <w:rFonts w:cs="Arial"/>
                <w:szCs w:val="24"/>
              </w:rPr>
              <w:t>Delay in induction was also reported by some families</w:t>
            </w:r>
            <w:r>
              <w:rPr>
                <w:rFonts w:cs="Arial"/>
                <w:szCs w:val="24"/>
              </w:rPr>
              <w:t>.</w:t>
            </w:r>
          </w:p>
          <w:p w14:paraId="55FC243E" w14:textId="0032C187" w:rsidR="003B33C1" w:rsidRPr="00A42C53" w:rsidRDefault="003B33C1" w:rsidP="00944F9D">
            <w:pPr>
              <w:pStyle w:val="ListParagraph"/>
              <w:numPr>
                <w:ilvl w:val="0"/>
                <w:numId w:val="27"/>
              </w:numPr>
              <w:spacing w:line="276" w:lineRule="auto"/>
              <w:rPr>
                <w:rFonts w:cs="Arial"/>
                <w:szCs w:val="24"/>
              </w:rPr>
            </w:pPr>
            <w:r w:rsidRPr="00A42C53">
              <w:rPr>
                <w:rFonts w:cs="Arial"/>
                <w:szCs w:val="24"/>
              </w:rPr>
              <w:t>Information sharing was helpful before attending hospital</w:t>
            </w:r>
            <w:r>
              <w:rPr>
                <w:rFonts w:cs="Arial"/>
                <w:szCs w:val="24"/>
              </w:rPr>
              <w:t>.</w:t>
            </w:r>
          </w:p>
        </w:tc>
      </w:tr>
      <w:tr w:rsidR="003B33C1" w:rsidRPr="004E6E13" w14:paraId="371A8CC6" w14:textId="77777777" w:rsidTr="00F370D9">
        <w:tc>
          <w:tcPr>
            <w:tcW w:w="1843" w:type="dxa"/>
          </w:tcPr>
          <w:p w14:paraId="25FDADEF" w14:textId="3C48CBDF" w:rsidR="003B33C1" w:rsidRPr="00F370D9" w:rsidRDefault="001874BF" w:rsidP="00944F9D">
            <w:pPr>
              <w:spacing w:line="276" w:lineRule="auto"/>
              <w:rPr>
                <w:rFonts w:cs="Arial"/>
                <w:b/>
                <w:szCs w:val="24"/>
              </w:rPr>
            </w:pPr>
            <w:r>
              <w:rPr>
                <w:rFonts w:cs="Arial"/>
                <w:b/>
                <w:szCs w:val="24"/>
              </w:rPr>
              <w:lastRenderedPageBreak/>
              <w:t>NHS West Yorkshire ICB in Leeds</w:t>
            </w:r>
          </w:p>
        </w:tc>
        <w:tc>
          <w:tcPr>
            <w:tcW w:w="2976" w:type="dxa"/>
          </w:tcPr>
          <w:p w14:paraId="172BBE4B" w14:textId="77777777" w:rsidR="001874BF" w:rsidRDefault="001874BF" w:rsidP="001874BF">
            <w:pPr>
              <w:spacing w:line="276" w:lineRule="auto"/>
              <w:rPr>
                <w:rFonts w:cs="Arial"/>
                <w:b/>
                <w:szCs w:val="24"/>
              </w:rPr>
            </w:pPr>
            <w:r w:rsidRPr="00F370D9">
              <w:rPr>
                <w:rFonts w:cs="Arial"/>
                <w:b/>
                <w:szCs w:val="24"/>
              </w:rPr>
              <w:t>Cruse Leeds</w:t>
            </w:r>
          </w:p>
          <w:p w14:paraId="042FF8F9" w14:textId="77777777" w:rsidR="001874BF" w:rsidRPr="00F370D9" w:rsidRDefault="001874BF" w:rsidP="001874BF">
            <w:pPr>
              <w:spacing w:line="276" w:lineRule="auto"/>
              <w:rPr>
                <w:rFonts w:cs="Arial"/>
                <w:b/>
                <w:szCs w:val="24"/>
              </w:rPr>
            </w:pPr>
            <w:r w:rsidRPr="00F370D9">
              <w:rPr>
                <w:rFonts w:cs="Arial"/>
                <w:b/>
                <w:szCs w:val="24"/>
              </w:rPr>
              <w:t>Bereavement Quality and Equality Impact Assessment (QEIA)</w:t>
            </w:r>
          </w:p>
          <w:p w14:paraId="206F546F" w14:textId="25EB41D9" w:rsidR="001874BF" w:rsidRDefault="001874BF" w:rsidP="00944F9D">
            <w:pPr>
              <w:spacing w:line="276" w:lineRule="auto"/>
              <w:rPr>
                <w:rFonts w:cs="Arial"/>
                <w:bCs/>
                <w:szCs w:val="24"/>
              </w:rPr>
            </w:pPr>
            <w:r w:rsidRPr="00F370D9">
              <w:rPr>
                <w:rFonts w:cs="Arial"/>
                <w:b/>
                <w:color w:val="FFFFFF"/>
                <w:szCs w:val="24"/>
              </w:rPr>
              <w:t>(1 of 2)</w:t>
            </w:r>
          </w:p>
          <w:p w14:paraId="430271CD" w14:textId="7F14566E" w:rsidR="003B33C1" w:rsidRPr="00B00571" w:rsidRDefault="001874BF" w:rsidP="00944F9D">
            <w:pPr>
              <w:spacing w:line="276" w:lineRule="auto"/>
              <w:rPr>
                <w:rFonts w:cs="Arial"/>
                <w:bCs/>
                <w:szCs w:val="24"/>
              </w:rPr>
            </w:pPr>
            <w:hyperlink r:id="rId15" w:history="1">
              <w:r w:rsidRPr="00212AE0">
                <w:rPr>
                  <w:rStyle w:val="Hyperlink"/>
                  <w:rFonts w:cs="Arial"/>
                  <w:bCs/>
                  <w:szCs w:val="24"/>
                </w:rPr>
                <w:t>https://www.healthandcareleeds.org/wp-content/uploads/2024/10/0028_Cruse_QEIA_Bereavement_Services_V4.0_Final_Accessible_v2.7.pdf</w:t>
              </w:r>
            </w:hyperlink>
            <w:r>
              <w:rPr>
                <w:rFonts w:cs="Arial"/>
                <w:bCs/>
                <w:szCs w:val="24"/>
              </w:rPr>
              <w:t xml:space="preserve"> </w:t>
            </w:r>
          </w:p>
        </w:tc>
        <w:tc>
          <w:tcPr>
            <w:tcW w:w="1984" w:type="dxa"/>
          </w:tcPr>
          <w:p w14:paraId="4CB289FB" w14:textId="483802DF" w:rsidR="003B33C1" w:rsidRPr="004E6E13" w:rsidRDefault="003B33C1" w:rsidP="00944F9D">
            <w:pPr>
              <w:spacing w:line="276" w:lineRule="auto"/>
              <w:rPr>
                <w:rFonts w:cs="Arial"/>
                <w:szCs w:val="24"/>
              </w:rPr>
            </w:pPr>
          </w:p>
        </w:tc>
        <w:tc>
          <w:tcPr>
            <w:tcW w:w="992" w:type="dxa"/>
          </w:tcPr>
          <w:p w14:paraId="786436ED" w14:textId="2F63C2B5" w:rsidR="003B33C1" w:rsidRPr="004E6E13" w:rsidRDefault="003B33C1" w:rsidP="00944F9D">
            <w:pPr>
              <w:spacing w:line="276" w:lineRule="auto"/>
              <w:rPr>
                <w:rFonts w:cs="Arial"/>
                <w:szCs w:val="24"/>
              </w:rPr>
            </w:pPr>
            <w:r>
              <w:rPr>
                <w:rFonts w:cs="Arial"/>
                <w:szCs w:val="24"/>
              </w:rPr>
              <w:t>2024</w:t>
            </w:r>
          </w:p>
        </w:tc>
        <w:tc>
          <w:tcPr>
            <w:tcW w:w="8360" w:type="dxa"/>
          </w:tcPr>
          <w:p w14:paraId="1423CE7C" w14:textId="472CD9AB" w:rsidR="00F370D9" w:rsidRDefault="00F370D9" w:rsidP="00F370D9">
            <w:pPr>
              <w:spacing w:after="160" w:line="276" w:lineRule="auto"/>
              <w:contextualSpacing/>
              <w:rPr>
                <w:rFonts w:cs="Arial"/>
                <w:szCs w:val="24"/>
              </w:rPr>
            </w:pPr>
            <w:r>
              <w:rPr>
                <w:rFonts w:cs="Arial"/>
                <w:szCs w:val="24"/>
              </w:rPr>
              <w:t>Feedback from Leeds Cruse bereavement service</w:t>
            </w:r>
          </w:p>
          <w:p w14:paraId="61CAB443" w14:textId="073194BD" w:rsidR="003B33C1" w:rsidRPr="00F41F12" w:rsidRDefault="00260D9C" w:rsidP="00944F9D">
            <w:pPr>
              <w:numPr>
                <w:ilvl w:val="0"/>
                <w:numId w:val="15"/>
              </w:numPr>
              <w:spacing w:after="160" w:line="276" w:lineRule="auto"/>
              <w:contextualSpacing/>
              <w:rPr>
                <w:rFonts w:cs="Arial"/>
                <w:szCs w:val="24"/>
              </w:rPr>
            </w:pPr>
            <w:r>
              <w:rPr>
                <w:rFonts w:cs="Arial"/>
                <w:szCs w:val="24"/>
              </w:rPr>
              <w:t>“</w:t>
            </w:r>
            <w:r w:rsidR="003B33C1" w:rsidRPr="00F41F12">
              <w:rPr>
                <w:rFonts w:cs="Arial"/>
                <w:szCs w:val="24"/>
              </w:rPr>
              <w:t>I found the helpline and the understand your bereavement online session very helpful. I also found the bereavement sessions one to one very helpful. I would like to say that the wait for a volunteer was long, and I had to chase it up. Also, I think maybe 8-10 sessions would be more helpful. 6 weeks fine but I would have appreciated a few more. Also, info about bereavement groups</w:t>
            </w:r>
            <w:r>
              <w:rPr>
                <w:rFonts w:cs="Arial"/>
                <w:szCs w:val="24"/>
              </w:rPr>
              <w:t>”</w:t>
            </w:r>
            <w:r w:rsidR="003B33C1" w:rsidRPr="00F41F12">
              <w:rPr>
                <w:rFonts w:cs="Arial"/>
                <w:szCs w:val="24"/>
              </w:rPr>
              <w:t>.</w:t>
            </w:r>
          </w:p>
          <w:p w14:paraId="38725ECF" w14:textId="2AFC37E8" w:rsidR="003B33C1" w:rsidRPr="00F41F12" w:rsidRDefault="00260D9C" w:rsidP="00944F9D">
            <w:pPr>
              <w:numPr>
                <w:ilvl w:val="0"/>
                <w:numId w:val="15"/>
              </w:numPr>
              <w:spacing w:after="160" w:line="276" w:lineRule="auto"/>
              <w:contextualSpacing/>
              <w:rPr>
                <w:rFonts w:cs="Arial"/>
                <w:szCs w:val="24"/>
              </w:rPr>
            </w:pPr>
            <w:r>
              <w:rPr>
                <w:rFonts w:cs="Arial"/>
                <w:szCs w:val="24"/>
              </w:rPr>
              <w:t>“</w:t>
            </w:r>
            <w:r w:rsidR="003B33C1" w:rsidRPr="00F41F12">
              <w:rPr>
                <w:rFonts w:cs="Arial"/>
                <w:szCs w:val="24"/>
              </w:rPr>
              <w:t>I was very down and depressed following the death of my husband last year. I didn't let my feelings out to family, and I wasn't going out. Upon starting my zoom meetings with Elvira, I felt as though she understood me immediately and she has helped me so much</w:t>
            </w:r>
            <w:r>
              <w:rPr>
                <w:rFonts w:cs="Arial"/>
                <w:szCs w:val="24"/>
              </w:rPr>
              <w:t>”</w:t>
            </w:r>
            <w:r w:rsidR="003B33C1" w:rsidRPr="00F41F12">
              <w:rPr>
                <w:rFonts w:cs="Arial"/>
                <w:szCs w:val="24"/>
              </w:rPr>
              <w:t>.</w:t>
            </w:r>
          </w:p>
          <w:p w14:paraId="16ABF754" w14:textId="33DEB51A" w:rsidR="003B33C1" w:rsidRPr="00F41F12" w:rsidRDefault="00260D9C" w:rsidP="00944F9D">
            <w:pPr>
              <w:numPr>
                <w:ilvl w:val="0"/>
                <w:numId w:val="15"/>
              </w:numPr>
              <w:spacing w:after="160" w:line="276" w:lineRule="auto"/>
              <w:contextualSpacing/>
              <w:rPr>
                <w:rFonts w:cs="Arial"/>
                <w:szCs w:val="24"/>
              </w:rPr>
            </w:pPr>
            <w:r>
              <w:rPr>
                <w:rFonts w:cs="Arial"/>
                <w:szCs w:val="24"/>
              </w:rPr>
              <w:t>“</w:t>
            </w:r>
            <w:r w:rsidR="003B33C1" w:rsidRPr="00F41F12">
              <w:rPr>
                <w:rFonts w:cs="Arial"/>
                <w:szCs w:val="24"/>
              </w:rPr>
              <w:t>I have been very happy with my support &amp; the volunteer was excellent</w:t>
            </w:r>
            <w:r>
              <w:rPr>
                <w:rFonts w:cs="Arial"/>
                <w:szCs w:val="24"/>
              </w:rPr>
              <w:t>”</w:t>
            </w:r>
            <w:r w:rsidR="003B33C1" w:rsidRPr="00F41F12">
              <w:rPr>
                <w:rFonts w:cs="Arial"/>
                <w:szCs w:val="24"/>
              </w:rPr>
              <w:t>.</w:t>
            </w:r>
          </w:p>
          <w:p w14:paraId="5E3C19F8" w14:textId="7F9F1089" w:rsidR="003B33C1" w:rsidRPr="00F41F12" w:rsidRDefault="00260D9C" w:rsidP="00944F9D">
            <w:pPr>
              <w:numPr>
                <w:ilvl w:val="0"/>
                <w:numId w:val="15"/>
              </w:numPr>
              <w:spacing w:after="160" w:line="276" w:lineRule="auto"/>
              <w:contextualSpacing/>
              <w:rPr>
                <w:rFonts w:cs="Arial"/>
                <w:szCs w:val="24"/>
              </w:rPr>
            </w:pPr>
            <w:r>
              <w:rPr>
                <w:rFonts w:cs="Arial"/>
                <w:szCs w:val="24"/>
              </w:rPr>
              <w:t>“</w:t>
            </w:r>
            <w:r w:rsidR="003B33C1" w:rsidRPr="00F41F12">
              <w:rPr>
                <w:rFonts w:cs="Arial"/>
                <w:szCs w:val="24"/>
              </w:rPr>
              <w:t>All the Staff w</w:t>
            </w:r>
            <w:r w:rsidR="003B33C1">
              <w:rPr>
                <w:rFonts w:cs="Arial"/>
                <w:szCs w:val="24"/>
              </w:rPr>
              <w:t>ere</w:t>
            </w:r>
            <w:r w:rsidR="003B33C1" w:rsidRPr="00F41F12">
              <w:rPr>
                <w:rFonts w:cs="Arial"/>
                <w:szCs w:val="24"/>
              </w:rPr>
              <w:t xml:space="preserve"> very helpful. Understanding and caring helped me a great deal</w:t>
            </w:r>
            <w:r>
              <w:rPr>
                <w:rFonts w:cs="Arial"/>
                <w:szCs w:val="24"/>
              </w:rPr>
              <w:t>”</w:t>
            </w:r>
            <w:r w:rsidR="003B33C1" w:rsidRPr="00F41F12">
              <w:rPr>
                <w:rFonts w:cs="Arial"/>
                <w:szCs w:val="24"/>
              </w:rPr>
              <w:t>.</w:t>
            </w:r>
          </w:p>
          <w:p w14:paraId="42BD31BC" w14:textId="4EE6638A" w:rsidR="003B33C1" w:rsidRPr="00F41F12" w:rsidRDefault="00260D9C" w:rsidP="00944F9D">
            <w:pPr>
              <w:numPr>
                <w:ilvl w:val="0"/>
                <w:numId w:val="15"/>
              </w:numPr>
              <w:spacing w:after="160" w:line="276" w:lineRule="auto"/>
              <w:contextualSpacing/>
              <w:rPr>
                <w:rFonts w:cs="Arial"/>
                <w:szCs w:val="24"/>
              </w:rPr>
            </w:pPr>
            <w:r>
              <w:rPr>
                <w:rFonts w:cs="Arial"/>
                <w:szCs w:val="24"/>
              </w:rPr>
              <w:t>“</w:t>
            </w:r>
            <w:r w:rsidR="003B33C1" w:rsidRPr="00F41F12">
              <w:rPr>
                <w:rFonts w:cs="Arial"/>
                <w:szCs w:val="24"/>
              </w:rPr>
              <w:t>I have found it helpful to have space to talk</w:t>
            </w:r>
            <w:r>
              <w:rPr>
                <w:rFonts w:cs="Arial"/>
                <w:szCs w:val="24"/>
              </w:rPr>
              <w:t>”</w:t>
            </w:r>
            <w:r w:rsidR="003B33C1" w:rsidRPr="00F41F12">
              <w:rPr>
                <w:rFonts w:cs="Arial"/>
                <w:szCs w:val="24"/>
              </w:rPr>
              <w:t>.</w:t>
            </w:r>
          </w:p>
          <w:p w14:paraId="6F29CFB0" w14:textId="5FDDD338" w:rsidR="003B33C1" w:rsidRPr="00F41F12" w:rsidRDefault="00260D9C" w:rsidP="00944F9D">
            <w:pPr>
              <w:numPr>
                <w:ilvl w:val="0"/>
                <w:numId w:val="15"/>
              </w:numPr>
              <w:spacing w:after="160" w:line="276" w:lineRule="auto"/>
              <w:contextualSpacing/>
              <w:rPr>
                <w:rFonts w:cs="Arial"/>
                <w:szCs w:val="24"/>
              </w:rPr>
            </w:pPr>
            <w:r>
              <w:rPr>
                <w:rFonts w:cs="Arial"/>
                <w:szCs w:val="24"/>
              </w:rPr>
              <w:t>“</w:t>
            </w:r>
            <w:r w:rsidR="003B33C1" w:rsidRPr="00F41F12">
              <w:rPr>
                <w:rFonts w:cs="Arial"/>
                <w:szCs w:val="24"/>
              </w:rPr>
              <w:t>Thank you to everyone involved but especially to the volunteer I can now see a future</w:t>
            </w:r>
            <w:r>
              <w:rPr>
                <w:rFonts w:cs="Arial"/>
                <w:szCs w:val="24"/>
              </w:rPr>
              <w:t>”</w:t>
            </w:r>
            <w:r w:rsidR="003B33C1" w:rsidRPr="00F41F12">
              <w:rPr>
                <w:rFonts w:cs="Arial"/>
                <w:szCs w:val="24"/>
              </w:rPr>
              <w:t>.</w:t>
            </w:r>
          </w:p>
          <w:p w14:paraId="32117D56" w14:textId="17B5B6EB" w:rsidR="003B33C1" w:rsidRPr="00F41F12" w:rsidRDefault="00260D9C" w:rsidP="00944F9D">
            <w:pPr>
              <w:numPr>
                <w:ilvl w:val="0"/>
                <w:numId w:val="15"/>
              </w:numPr>
              <w:spacing w:after="160" w:line="276" w:lineRule="auto"/>
              <w:contextualSpacing/>
              <w:rPr>
                <w:rFonts w:cs="Arial"/>
                <w:szCs w:val="24"/>
              </w:rPr>
            </w:pPr>
            <w:r>
              <w:rPr>
                <w:rFonts w:cs="Arial"/>
                <w:szCs w:val="24"/>
              </w:rPr>
              <w:t>“</w:t>
            </w:r>
            <w:r w:rsidR="003B33C1" w:rsidRPr="00F41F12">
              <w:rPr>
                <w:rFonts w:cs="Arial"/>
                <w:szCs w:val="24"/>
              </w:rPr>
              <w:t>I enjoyed the one group meeting that I had but that wasn't enough. Twice when I first rang Cruse, I was told that they were very busy and had a waiting list. Later when I rang, I spoke to a caring man who was very helpful</w:t>
            </w:r>
            <w:r>
              <w:rPr>
                <w:rFonts w:cs="Arial"/>
                <w:szCs w:val="24"/>
              </w:rPr>
              <w:t>”</w:t>
            </w:r>
            <w:r w:rsidR="003B33C1">
              <w:rPr>
                <w:rFonts w:cs="Arial"/>
                <w:szCs w:val="24"/>
              </w:rPr>
              <w:t>.</w:t>
            </w:r>
          </w:p>
          <w:p w14:paraId="64022362" w14:textId="3D26E525" w:rsidR="003B33C1" w:rsidRPr="00F41F12" w:rsidRDefault="00260D9C" w:rsidP="00944F9D">
            <w:pPr>
              <w:numPr>
                <w:ilvl w:val="0"/>
                <w:numId w:val="15"/>
              </w:numPr>
              <w:spacing w:after="160" w:line="276" w:lineRule="auto"/>
              <w:contextualSpacing/>
              <w:rPr>
                <w:rFonts w:cs="Arial"/>
                <w:szCs w:val="24"/>
              </w:rPr>
            </w:pPr>
            <w:r>
              <w:rPr>
                <w:rFonts w:cs="Arial"/>
                <w:szCs w:val="24"/>
              </w:rPr>
              <w:lastRenderedPageBreak/>
              <w:t>“</w:t>
            </w:r>
            <w:r w:rsidR="003B33C1" w:rsidRPr="00F41F12">
              <w:rPr>
                <w:rFonts w:cs="Arial"/>
                <w:szCs w:val="24"/>
              </w:rPr>
              <w:t>I would advise anyone in the same position to please get in touch like I did</w:t>
            </w:r>
            <w:r>
              <w:rPr>
                <w:rFonts w:cs="Arial"/>
                <w:szCs w:val="24"/>
              </w:rPr>
              <w:t>”</w:t>
            </w:r>
            <w:r w:rsidR="003B33C1" w:rsidRPr="00F41F12">
              <w:rPr>
                <w:rFonts w:cs="Arial"/>
                <w:szCs w:val="24"/>
              </w:rPr>
              <w:t>.</w:t>
            </w:r>
          </w:p>
          <w:p w14:paraId="48EFEB16" w14:textId="67BFD424" w:rsidR="003B33C1" w:rsidRPr="00F41F12" w:rsidRDefault="00260D9C" w:rsidP="00944F9D">
            <w:pPr>
              <w:numPr>
                <w:ilvl w:val="0"/>
                <w:numId w:val="15"/>
              </w:numPr>
              <w:spacing w:after="160" w:line="276" w:lineRule="auto"/>
              <w:contextualSpacing/>
              <w:rPr>
                <w:rFonts w:cs="Arial"/>
                <w:szCs w:val="24"/>
              </w:rPr>
            </w:pPr>
            <w:r>
              <w:rPr>
                <w:rFonts w:cs="Arial"/>
                <w:szCs w:val="24"/>
              </w:rPr>
              <w:t>“</w:t>
            </w:r>
            <w:r w:rsidR="003B33C1" w:rsidRPr="00F41F12">
              <w:rPr>
                <w:rFonts w:cs="Arial"/>
                <w:szCs w:val="24"/>
              </w:rPr>
              <w:t>Feel so much better after our chats. Was easier to talk on the phone to someone I don't know, rather I was able to open with her encouragement, about my loss, my future without him. The volunteer was very compassionate and with her help I started to focus on the time we had together and the good times we had rather than the time we won't have together. Even though I am now going through a difficult time with my health, I feel more able to cope that I would have without her help to cope with my grief</w:t>
            </w:r>
            <w:r>
              <w:rPr>
                <w:rFonts w:cs="Arial"/>
                <w:szCs w:val="24"/>
              </w:rPr>
              <w:t>”.</w:t>
            </w:r>
          </w:p>
        </w:tc>
      </w:tr>
    </w:tbl>
    <w:p w14:paraId="29D94918" w14:textId="77777777" w:rsidR="00114BA9" w:rsidRDefault="00114BA9" w:rsidP="00944F9D">
      <w:pPr>
        <w:tabs>
          <w:tab w:val="left" w:pos="426"/>
        </w:tabs>
        <w:spacing w:after="0"/>
        <w:rPr>
          <w:rFonts w:eastAsia="Times New Roman" w:cs="Arial"/>
          <w:b/>
          <w:color w:val="000000"/>
          <w:szCs w:val="24"/>
        </w:rPr>
      </w:pPr>
    </w:p>
    <w:p w14:paraId="1A14ADD6" w14:textId="77777777" w:rsidR="00114BA9" w:rsidRPr="004E6E13" w:rsidRDefault="00114BA9" w:rsidP="00944F9D">
      <w:pPr>
        <w:tabs>
          <w:tab w:val="left" w:pos="426"/>
        </w:tabs>
        <w:spacing w:after="0"/>
        <w:rPr>
          <w:rFonts w:eastAsia="Times New Roman" w:cs="Arial"/>
          <w:b/>
          <w:color w:val="000000"/>
          <w:szCs w:val="24"/>
        </w:rPr>
      </w:pPr>
    </w:p>
    <w:p w14:paraId="119A8931" w14:textId="334DDC7E" w:rsidR="004E6E13" w:rsidRPr="00114BA9" w:rsidRDefault="00B00571" w:rsidP="00944F9D">
      <w:pPr>
        <w:keepNext/>
        <w:keepLines/>
        <w:spacing w:before="40" w:after="0"/>
        <w:outlineLvl w:val="2"/>
        <w:rPr>
          <w:rFonts w:eastAsia="Times New Roman" w:cs="Times New Roman"/>
          <w:b/>
          <w:bCs/>
          <w:color w:val="0D0D0D"/>
          <w:sz w:val="28"/>
          <w:szCs w:val="28"/>
        </w:rPr>
      </w:pPr>
      <w:r>
        <w:rPr>
          <w:rFonts w:eastAsia="Times New Roman" w:cs="Times New Roman"/>
          <w:b/>
          <w:bCs/>
          <w:color w:val="0D0D0D"/>
          <w:sz w:val="28"/>
          <w:szCs w:val="28"/>
        </w:rPr>
        <w:t>5</w:t>
      </w:r>
      <w:r w:rsidR="00114BA9" w:rsidRPr="00114BA9">
        <w:rPr>
          <w:rFonts w:eastAsia="Times New Roman" w:cs="Times New Roman"/>
          <w:b/>
          <w:bCs/>
          <w:color w:val="0D0D0D"/>
          <w:sz w:val="28"/>
          <w:szCs w:val="28"/>
        </w:rPr>
        <w:t xml:space="preserve">. </w:t>
      </w:r>
      <w:r w:rsidR="004E6E13" w:rsidRPr="00114BA9">
        <w:rPr>
          <w:rFonts w:eastAsia="Times New Roman" w:cs="Times New Roman"/>
          <w:b/>
          <w:bCs/>
          <w:color w:val="0D0D0D"/>
          <w:sz w:val="28"/>
          <w:szCs w:val="28"/>
        </w:rPr>
        <w:t>Additional Reading</w:t>
      </w:r>
    </w:p>
    <w:p w14:paraId="708DD9CA" w14:textId="09C0FF5B" w:rsidR="00B81277" w:rsidRDefault="00503CC7" w:rsidP="00944F9D">
      <w:pPr>
        <w:numPr>
          <w:ilvl w:val="0"/>
          <w:numId w:val="16"/>
        </w:numPr>
        <w:tabs>
          <w:tab w:val="left" w:pos="426"/>
        </w:tabs>
        <w:spacing w:after="0"/>
        <w:contextualSpacing/>
        <w:rPr>
          <w:rFonts w:eastAsia="Times New Roman" w:cs="Arial"/>
          <w:bCs/>
          <w:color w:val="000000"/>
          <w:szCs w:val="24"/>
        </w:rPr>
      </w:pPr>
      <w:r>
        <w:rPr>
          <w:rFonts w:eastAsia="Times New Roman" w:cs="Arial"/>
          <w:bCs/>
          <w:color w:val="000000"/>
          <w:szCs w:val="24"/>
        </w:rPr>
        <w:t>Engagement summary August 2023</w:t>
      </w:r>
      <w:r w:rsidR="00F370D9">
        <w:rPr>
          <w:rFonts w:eastAsia="Times New Roman" w:cs="Arial"/>
          <w:bCs/>
          <w:color w:val="000000"/>
          <w:szCs w:val="24"/>
        </w:rPr>
        <w:t xml:space="preserve"> from</w:t>
      </w:r>
      <w:r>
        <w:rPr>
          <w:rFonts w:eastAsia="Times New Roman" w:cs="Arial"/>
          <w:bCs/>
          <w:color w:val="000000"/>
          <w:szCs w:val="24"/>
        </w:rPr>
        <w:t xml:space="preserve"> Carers Leeds</w:t>
      </w:r>
      <w:r w:rsidR="00F370D9">
        <w:rPr>
          <w:rFonts w:eastAsia="Times New Roman" w:cs="Arial"/>
          <w:bCs/>
          <w:color w:val="000000"/>
          <w:szCs w:val="24"/>
        </w:rPr>
        <w:t>:</w:t>
      </w:r>
    </w:p>
    <w:p w14:paraId="75340467" w14:textId="7C35E083" w:rsidR="00503CC7" w:rsidRPr="00F370D9" w:rsidRDefault="00503CC7" w:rsidP="00944F9D">
      <w:pPr>
        <w:numPr>
          <w:ilvl w:val="1"/>
          <w:numId w:val="16"/>
        </w:numPr>
        <w:tabs>
          <w:tab w:val="left" w:pos="426"/>
        </w:tabs>
        <w:spacing w:after="0"/>
        <w:contextualSpacing/>
        <w:rPr>
          <w:rFonts w:eastAsia="Times New Roman" w:cs="Arial"/>
          <w:bCs/>
          <w:color w:val="FF0000"/>
          <w:szCs w:val="24"/>
        </w:rPr>
      </w:pPr>
      <w:r>
        <w:rPr>
          <w:rFonts w:eastAsia="Times New Roman" w:cs="Arial"/>
          <w:bCs/>
          <w:color w:val="000000"/>
          <w:szCs w:val="24"/>
        </w:rPr>
        <w:t>A man lost his wife due to suicide and was shocked at how little support he was offered</w:t>
      </w:r>
      <w:r w:rsidR="001874BF">
        <w:rPr>
          <w:rFonts w:eastAsia="Times New Roman" w:cs="Arial"/>
          <w:bCs/>
          <w:color w:val="000000"/>
          <w:szCs w:val="24"/>
        </w:rPr>
        <w:t xml:space="preserve"> - </w:t>
      </w:r>
      <w:r w:rsidR="00B00571">
        <w:rPr>
          <w:rFonts w:eastAsia="Times New Roman" w:cs="Arial"/>
          <w:bCs/>
          <w:color w:val="000000"/>
          <w:szCs w:val="24"/>
        </w:rPr>
        <w:t xml:space="preserve">contact </w:t>
      </w:r>
      <w:hyperlink r:id="rId16" w:history="1">
        <w:r w:rsidR="00B00571" w:rsidRPr="00A009C7">
          <w:rPr>
            <w:rStyle w:val="Hyperlink"/>
            <w:rFonts w:eastAsia="Times New Roman" w:cs="Arial"/>
            <w:bCs/>
            <w:szCs w:val="24"/>
          </w:rPr>
          <w:t>hbutters@nhs.leeds</w:t>
        </w:r>
      </w:hyperlink>
      <w:r w:rsidR="00B00571">
        <w:rPr>
          <w:rFonts w:eastAsia="Times New Roman" w:cs="Arial"/>
          <w:bCs/>
          <w:color w:val="000000"/>
          <w:szCs w:val="24"/>
        </w:rPr>
        <w:t xml:space="preserve"> for the </w:t>
      </w:r>
      <w:proofErr w:type="gramStart"/>
      <w:r w:rsidR="00B00571">
        <w:rPr>
          <w:rFonts w:eastAsia="Times New Roman" w:cs="Arial"/>
          <w:bCs/>
          <w:color w:val="000000"/>
          <w:szCs w:val="24"/>
        </w:rPr>
        <w:t>report</w:t>
      </w:r>
      <w:proofErr w:type="gramEnd"/>
    </w:p>
    <w:p w14:paraId="60292736" w14:textId="5250692A" w:rsidR="000534DF" w:rsidRDefault="000534DF" w:rsidP="00944F9D">
      <w:pPr>
        <w:numPr>
          <w:ilvl w:val="0"/>
          <w:numId w:val="16"/>
        </w:numPr>
        <w:tabs>
          <w:tab w:val="left" w:pos="426"/>
        </w:tabs>
        <w:spacing w:after="0"/>
        <w:contextualSpacing/>
        <w:rPr>
          <w:rFonts w:eastAsia="Times New Roman" w:cs="Arial"/>
          <w:bCs/>
          <w:color w:val="000000"/>
          <w:szCs w:val="24"/>
        </w:rPr>
      </w:pPr>
      <w:r w:rsidRPr="000534DF">
        <w:rPr>
          <w:rFonts w:eastAsia="Times New Roman" w:cs="Arial"/>
          <w:bCs/>
          <w:color w:val="000000"/>
          <w:szCs w:val="24"/>
        </w:rPr>
        <w:t xml:space="preserve">Central North Leeds PCN – </w:t>
      </w:r>
      <w:r w:rsidR="00F370D9">
        <w:rPr>
          <w:rFonts w:eastAsia="Times New Roman" w:cs="Arial"/>
          <w:bCs/>
          <w:color w:val="000000"/>
          <w:szCs w:val="24"/>
        </w:rPr>
        <w:t>Two</w:t>
      </w:r>
      <w:r>
        <w:rPr>
          <w:rFonts w:eastAsia="Times New Roman" w:cs="Arial"/>
          <w:bCs/>
          <w:color w:val="000000"/>
          <w:szCs w:val="24"/>
        </w:rPr>
        <w:t xml:space="preserve"> </w:t>
      </w:r>
      <w:r w:rsidR="00F370D9">
        <w:rPr>
          <w:rFonts w:eastAsia="Times New Roman" w:cs="Arial"/>
          <w:bCs/>
          <w:color w:val="000000"/>
          <w:szCs w:val="24"/>
        </w:rPr>
        <w:t>s</w:t>
      </w:r>
      <w:r w:rsidRPr="000534DF">
        <w:rPr>
          <w:rFonts w:eastAsia="Times New Roman" w:cs="Arial"/>
          <w:bCs/>
          <w:color w:val="000000"/>
          <w:szCs w:val="24"/>
        </w:rPr>
        <w:t>ocial prescribers</w:t>
      </w:r>
      <w:r>
        <w:rPr>
          <w:rFonts w:eastAsia="Times New Roman" w:cs="Arial"/>
          <w:bCs/>
          <w:color w:val="000000"/>
          <w:szCs w:val="24"/>
        </w:rPr>
        <w:t xml:space="preserve"> - </w:t>
      </w:r>
      <w:r w:rsidRPr="000534DF">
        <w:rPr>
          <w:rFonts w:eastAsia="Times New Roman" w:cs="Arial"/>
          <w:bCs/>
          <w:color w:val="000000"/>
          <w:szCs w:val="24"/>
        </w:rPr>
        <w:t>General feedback about the Cruse service</w:t>
      </w:r>
      <w:r>
        <w:rPr>
          <w:rFonts w:eastAsia="Times New Roman" w:cs="Arial"/>
          <w:bCs/>
          <w:color w:val="000000"/>
          <w:szCs w:val="24"/>
        </w:rPr>
        <w:t xml:space="preserve"> 2024</w:t>
      </w:r>
      <w:r w:rsidR="00F370D9">
        <w:rPr>
          <w:rFonts w:eastAsia="Times New Roman" w:cs="Arial"/>
          <w:bCs/>
          <w:color w:val="000000"/>
          <w:szCs w:val="24"/>
        </w:rPr>
        <w:t>:</w:t>
      </w:r>
    </w:p>
    <w:p w14:paraId="122816B8" w14:textId="77777777" w:rsidR="000534DF" w:rsidRPr="000534DF" w:rsidRDefault="000534DF" w:rsidP="00944F9D">
      <w:pPr>
        <w:numPr>
          <w:ilvl w:val="1"/>
          <w:numId w:val="16"/>
        </w:numPr>
        <w:tabs>
          <w:tab w:val="left" w:pos="426"/>
        </w:tabs>
        <w:spacing w:after="0"/>
        <w:contextualSpacing/>
        <w:rPr>
          <w:rFonts w:eastAsia="Times New Roman" w:cs="Arial"/>
          <w:bCs/>
          <w:color w:val="000000"/>
          <w:szCs w:val="24"/>
        </w:rPr>
      </w:pPr>
      <w:r w:rsidRPr="000534DF">
        <w:rPr>
          <w:rFonts w:eastAsia="Times New Roman" w:cs="Arial"/>
          <w:bCs/>
          <w:color w:val="000000"/>
          <w:szCs w:val="24"/>
        </w:rPr>
        <w:t>Long waiting lists for clients accessing Cruse service.</w:t>
      </w:r>
    </w:p>
    <w:p w14:paraId="26FC5ABA" w14:textId="77777777" w:rsidR="000534DF" w:rsidRPr="000534DF" w:rsidRDefault="000534DF" w:rsidP="00944F9D">
      <w:pPr>
        <w:numPr>
          <w:ilvl w:val="1"/>
          <w:numId w:val="16"/>
        </w:numPr>
        <w:tabs>
          <w:tab w:val="left" w:pos="426"/>
        </w:tabs>
        <w:spacing w:after="0"/>
        <w:contextualSpacing/>
        <w:rPr>
          <w:rFonts w:eastAsia="Times New Roman" w:cs="Arial"/>
          <w:bCs/>
          <w:color w:val="000000"/>
          <w:szCs w:val="24"/>
        </w:rPr>
      </w:pPr>
      <w:r w:rsidRPr="000534DF">
        <w:rPr>
          <w:rFonts w:eastAsia="Times New Roman" w:cs="Arial"/>
          <w:bCs/>
          <w:color w:val="000000"/>
          <w:szCs w:val="24"/>
        </w:rPr>
        <w:t>Communication with professional referrers is not good.</w:t>
      </w:r>
    </w:p>
    <w:p w14:paraId="3A3148CB" w14:textId="77777777" w:rsidR="000534DF" w:rsidRPr="000534DF" w:rsidRDefault="000534DF" w:rsidP="00944F9D">
      <w:pPr>
        <w:numPr>
          <w:ilvl w:val="1"/>
          <w:numId w:val="16"/>
        </w:numPr>
        <w:tabs>
          <w:tab w:val="left" w:pos="426"/>
        </w:tabs>
        <w:spacing w:after="0"/>
        <w:contextualSpacing/>
        <w:rPr>
          <w:rFonts w:eastAsia="Times New Roman" w:cs="Arial"/>
          <w:bCs/>
          <w:color w:val="000000"/>
          <w:szCs w:val="24"/>
        </w:rPr>
      </w:pPr>
      <w:r w:rsidRPr="000534DF">
        <w:rPr>
          <w:rFonts w:eastAsia="Times New Roman" w:cs="Arial"/>
          <w:bCs/>
          <w:color w:val="000000"/>
          <w:szCs w:val="24"/>
        </w:rPr>
        <w:t>Telephone calls for counselling may not be always the right method for people who are grieving.</w:t>
      </w:r>
    </w:p>
    <w:p w14:paraId="78901D40" w14:textId="77777777" w:rsidR="000534DF" w:rsidRPr="004E6E13" w:rsidRDefault="000534DF" w:rsidP="00944F9D">
      <w:pPr>
        <w:tabs>
          <w:tab w:val="left" w:pos="426"/>
        </w:tabs>
        <w:spacing w:after="0"/>
        <w:ind w:left="1080"/>
        <w:contextualSpacing/>
        <w:rPr>
          <w:rFonts w:eastAsia="Times New Roman" w:cs="Arial"/>
          <w:bCs/>
          <w:color w:val="000000"/>
          <w:szCs w:val="24"/>
        </w:rPr>
      </w:pPr>
    </w:p>
    <w:p w14:paraId="0CE9150B" w14:textId="7F54176E" w:rsidR="004E6E13" w:rsidRPr="004E6E13" w:rsidRDefault="004E6E13" w:rsidP="00944F9D">
      <w:pPr>
        <w:tabs>
          <w:tab w:val="left" w:pos="426"/>
        </w:tabs>
        <w:spacing w:after="0"/>
        <w:ind w:left="720"/>
        <w:contextualSpacing/>
        <w:rPr>
          <w:rFonts w:eastAsia="Times New Roman" w:cs="Arial"/>
          <w:bCs/>
          <w:color w:val="000000"/>
          <w:szCs w:val="24"/>
        </w:rPr>
      </w:pPr>
      <w:r w:rsidRPr="004E6E13">
        <w:rPr>
          <w:rFonts w:eastAsia="Times New Roman" w:cs="Arial"/>
          <w:bCs/>
          <w:color w:val="000000"/>
          <w:szCs w:val="24"/>
        </w:rPr>
        <w:t xml:space="preserve"> </w:t>
      </w:r>
    </w:p>
    <w:p w14:paraId="0E395C5B" w14:textId="77777777" w:rsidR="004E6E13" w:rsidRDefault="004E6E13" w:rsidP="00944F9D">
      <w:pPr>
        <w:spacing w:after="0"/>
        <w:rPr>
          <w:rFonts w:eastAsia="Times New Roman" w:cs="Arial"/>
          <w:b/>
          <w:color w:val="000000"/>
          <w:szCs w:val="24"/>
        </w:rPr>
      </w:pPr>
    </w:p>
    <w:p w14:paraId="64D907CF" w14:textId="77777777" w:rsidR="00503CC7" w:rsidRPr="004E6E13" w:rsidRDefault="00503CC7" w:rsidP="00944F9D">
      <w:pPr>
        <w:spacing w:after="0"/>
        <w:rPr>
          <w:rFonts w:eastAsia="Times New Roman" w:cs="Arial"/>
          <w:b/>
          <w:color w:val="000000"/>
          <w:szCs w:val="24"/>
        </w:rPr>
        <w:sectPr w:rsidR="00503CC7" w:rsidRPr="004E6E13">
          <w:pgSz w:w="16838" w:h="11906" w:orient="landscape"/>
          <w:pgMar w:top="1134" w:right="1021" w:bottom="1021" w:left="1021" w:header="709" w:footer="709" w:gutter="0"/>
          <w:cols w:space="720"/>
        </w:sectPr>
      </w:pPr>
    </w:p>
    <w:p w14:paraId="750D6E9B" w14:textId="7393B918" w:rsidR="004E6E13" w:rsidRPr="004E6E13" w:rsidRDefault="00114BA9" w:rsidP="00944F9D">
      <w:pPr>
        <w:keepNext/>
        <w:keepLines/>
        <w:spacing w:before="40" w:after="0"/>
        <w:outlineLvl w:val="1"/>
        <w:rPr>
          <w:rFonts w:eastAsia="Times New Roman" w:cs="Times New Roman"/>
          <w:b/>
          <w:bCs/>
          <w:color w:val="262626"/>
          <w:sz w:val="28"/>
          <w:szCs w:val="28"/>
        </w:rPr>
      </w:pPr>
      <w:r>
        <w:rPr>
          <w:rFonts w:eastAsia="Times New Roman" w:cs="Times New Roman"/>
          <w:b/>
          <w:bCs/>
          <w:color w:val="262626"/>
          <w:sz w:val="28"/>
          <w:szCs w:val="28"/>
        </w:rPr>
        <w:lastRenderedPageBreak/>
        <w:t>7</w:t>
      </w:r>
      <w:r w:rsidR="004E6E13" w:rsidRPr="004E6E13">
        <w:rPr>
          <w:rFonts w:eastAsia="Times New Roman" w:cs="Times New Roman"/>
          <w:b/>
          <w:bCs/>
          <w:color w:val="262626"/>
          <w:sz w:val="28"/>
          <w:szCs w:val="28"/>
        </w:rPr>
        <w:t>. Inequalities Review</w:t>
      </w:r>
    </w:p>
    <w:p w14:paraId="1F592B6B" w14:textId="77777777" w:rsidR="004E6E13" w:rsidRPr="004E6E13" w:rsidRDefault="004E6E13" w:rsidP="00944F9D">
      <w:pPr>
        <w:tabs>
          <w:tab w:val="left" w:pos="426"/>
        </w:tabs>
        <w:spacing w:after="0"/>
        <w:rPr>
          <w:rFonts w:eastAsia="Times New Roman" w:cs="Arial"/>
          <w:bCs/>
          <w:color w:val="000000"/>
          <w:szCs w:val="24"/>
        </w:rPr>
      </w:pPr>
      <w:r w:rsidRPr="004E6E13">
        <w:rPr>
          <w:rFonts w:eastAsia="Times New Roman" w:cs="Arial"/>
          <w:bCs/>
          <w:color w:val="000000"/>
          <w:szCs w:val="24"/>
        </w:rPr>
        <w:t>We are committed to tacking health inequalities in Leeds. Understanding the experiences, needs and preferences of people with protected characteristics is essential in our work. This section of the report outlines our understanding of how end of life care is experienced by people with protected characteristics (</w:t>
      </w:r>
      <w:r w:rsidRPr="00F370D9">
        <w:rPr>
          <w:rFonts w:eastAsia="Times New Roman" w:cs="Arial"/>
          <w:bCs/>
          <w:color w:val="000000"/>
          <w:szCs w:val="24"/>
        </w:rPr>
        <w:t xml:space="preserve">as outlined in the Equality Act 2010 – </w:t>
      </w:r>
      <w:hyperlink r:id="rId17" w:anchor="AppendixD" w:history="1">
        <w:r w:rsidRPr="00F370D9">
          <w:rPr>
            <w:rFonts w:eastAsia="Times New Roman" w:cs="Arial"/>
            <w:bCs/>
            <w:color w:val="0000FF"/>
            <w:szCs w:val="24"/>
            <w:u w:val="single"/>
          </w:rPr>
          <w:t>Appendix D</w:t>
        </w:r>
      </w:hyperlink>
      <w:r w:rsidRPr="00F370D9">
        <w:rPr>
          <w:rFonts w:eastAsia="Times New Roman" w:cs="Arial"/>
          <w:bCs/>
          <w:color w:val="000000"/>
          <w:szCs w:val="24"/>
        </w:rPr>
        <w:t>).</w:t>
      </w:r>
    </w:p>
    <w:p w14:paraId="3AE36C22" w14:textId="77777777" w:rsidR="004E6E13" w:rsidRPr="004E6E13" w:rsidRDefault="004E6E13" w:rsidP="00944F9D">
      <w:pPr>
        <w:tabs>
          <w:tab w:val="left" w:pos="426"/>
        </w:tabs>
        <w:spacing w:after="0"/>
        <w:rPr>
          <w:rFonts w:eastAsia="Times New Roman" w:cs="Arial"/>
          <w:bCs/>
          <w:color w:val="000000"/>
          <w:szCs w:val="24"/>
        </w:rPr>
      </w:pPr>
    </w:p>
    <w:p w14:paraId="41B81A09" w14:textId="77777777" w:rsidR="004E6E13" w:rsidRPr="004E6E13" w:rsidRDefault="004E6E13" w:rsidP="00944F9D">
      <w:pPr>
        <w:tabs>
          <w:tab w:val="left" w:pos="426"/>
        </w:tabs>
        <w:spacing w:after="0"/>
        <w:rPr>
          <w:rFonts w:eastAsia="Times New Roman" w:cs="Arial"/>
          <w:color w:val="0B0C0C"/>
          <w:szCs w:val="24"/>
          <w:shd w:val="clear" w:color="auto" w:fill="FFFFFF"/>
        </w:rPr>
      </w:pPr>
      <w:r w:rsidRPr="004E6E13">
        <w:rPr>
          <w:rFonts w:eastAsia="Times New Roman" w:cs="Arial"/>
          <w:color w:val="0B0C0C"/>
          <w:szCs w:val="24"/>
          <w:shd w:val="clear" w:color="auto" w:fill="FFFFFF"/>
        </w:rPr>
        <w:t>Please note that we are aware that the terminology used in relation to the recognition of a person’s identity may depend on the context of its use. Some people may define some terms differently to us. We have tried to use terminology that is generally accepted. Please do get in touch if you would like to discuss this further.</w:t>
      </w:r>
    </w:p>
    <w:p w14:paraId="4ECBA243" w14:textId="77777777" w:rsidR="004E6E13" w:rsidRPr="004E6E13" w:rsidRDefault="004E6E13" w:rsidP="00944F9D">
      <w:pPr>
        <w:tabs>
          <w:tab w:val="left" w:pos="426"/>
        </w:tabs>
        <w:spacing w:after="0"/>
        <w:rPr>
          <w:rFonts w:eastAsia="Times New Roman" w:cs="Arial"/>
          <w:bCs/>
          <w:color w:val="000000"/>
          <w:szCs w:val="24"/>
        </w:rPr>
      </w:pPr>
    </w:p>
    <w:tbl>
      <w:tblPr>
        <w:tblStyle w:val="TableGrid3"/>
        <w:tblW w:w="0" w:type="auto"/>
        <w:tblInd w:w="0" w:type="dxa"/>
        <w:tblLook w:val="04A0" w:firstRow="1" w:lastRow="0" w:firstColumn="1" w:lastColumn="0" w:noHBand="0" w:noVBand="1"/>
      </w:tblPr>
      <w:tblGrid>
        <w:gridCol w:w="2405"/>
        <w:gridCol w:w="7449"/>
      </w:tblGrid>
      <w:tr w:rsidR="004E6E13" w:rsidRPr="004E6E13" w14:paraId="61E56D84" w14:textId="77777777" w:rsidTr="004E6E13">
        <w:tc>
          <w:tcPr>
            <w:tcW w:w="2405" w:type="dxa"/>
            <w:tcBorders>
              <w:top w:val="single" w:sz="4" w:space="0" w:color="auto"/>
              <w:left w:val="single" w:sz="4" w:space="0" w:color="auto"/>
              <w:bottom w:val="single" w:sz="4" w:space="0" w:color="auto"/>
              <w:right w:val="single" w:sz="4" w:space="0" w:color="auto"/>
            </w:tcBorders>
            <w:shd w:val="clear" w:color="auto" w:fill="DBE5F1"/>
            <w:hideMark/>
          </w:tcPr>
          <w:p w14:paraId="751CB9C1" w14:textId="77777777" w:rsidR="004E6E13" w:rsidRPr="004E6E13" w:rsidRDefault="004E6E13" w:rsidP="00944F9D">
            <w:pPr>
              <w:tabs>
                <w:tab w:val="left" w:pos="426"/>
              </w:tabs>
              <w:spacing w:line="276" w:lineRule="auto"/>
              <w:jc w:val="center"/>
              <w:rPr>
                <w:rFonts w:cs="Arial"/>
                <w:b/>
                <w:color w:val="000000"/>
                <w:szCs w:val="24"/>
              </w:rPr>
            </w:pPr>
            <w:r w:rsidRPr="004E6E13">
              <w:rPr>
                <w:rFonts w:cs="Arial"/>
                <w:b/>
                <w:color w:val="000000"/>
                <w:szCs w:val="24"/>
              </w:rPr>
              <w:t>Protected Characteristic</w:t>
            </w:r>
          </w:p>
        </w:tc>
        <w:tc>
          <w:tcPr>
            <w:tcW w:w="7449" w:type="dxa"/>
            <w:tcBorders>
              <w:top w:val="single" w:sz="4" w:space="0" w:color="auto"/>
              <w:left w:val="single" w:sz="4" w:space="0" w:color="auto"/>
              <w:bottom w:val="single" w:sz="4" w:space="0" w:color="auto"/>
              <w:right w:val="single" w:sz="4" w:space="0" w:color="auto"/>
            </w:tcBorders>
            <w:shd w:val="clear" w:color="auto" w:fill="DBE5F1"/>
            <w:hideMark/>
          </w:tcPr>
          <w:p w14:paraId="6A0F2403" w14:textId="77777777" w:rsidR="004E6E13" w:rsidRPr="004E6E13" w:rsidRDefault="004E6E13" w:rsidP="00944F9D">
            <w:pPr>
              <w:tabs>
                <w:tab w:val="left" w:pos="426"/>
              </w:tabs>
              <w:spacing w:line="276" w:lineRule="auto"/>
              <w:jc w:val="center"/>
              <w:rPr>
                <w:rFonts w:cs="Arial"/>
                <w:b/>
                <w:color w:val="000000"/>
                <w:szCs w:val="24"/>
              </w:rPr>
            </w:pPr>
            <w:r w:rsidRPr="004E6E13">
              <w:rPr>
                <w:rFonts w:cs="Arial"/>
                <w:b/>
                <w:color w:val="000000"/>
                <w:szCs w:val="24"/>
              </w:rPr>
              <w:t>Insight</w:t>
            </w:r>
          </w:p>
        </w:tc>
      </w:tr>
      <w:tr w:rsidR="004E6E13" w:rsidRPr="004E6E13" w14:paraId="14E588FF"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39A74668" w14:textId="77777777" w:rsidR="004E6E13" w:rsidRPr="004E6E13" w:rsidRDefault="004E6E13" w:rsidP="00944F9D">
            <w:pPr>
              <w:tabs>
                <w:tab w:val="left" w:pos="426"/>
              </w:tabs>
              <w:spacing w:line="276" w:lineRule="auto"/>
              <w:rPr>
                <w:rFonts w:cs="Arial"/>
                <w:bCs/>
                <w:color w:val="000000"/>
                <w:szCs w:val="24"/>
              </w:rPr>
            </w:pPr>
            <w:r w:rsidRPr="004E6E13">
              <w:rPr>
                <w:rFonts w:cs="Arial"/>
                <w:bCs/>
                <w:color w:val="000000"/>
                <w:szCs w:val="24"/>
              </w:rPr>
              <w:t>Age</w:t>
            </w:r>
          </w:p>
        </w:tc>
        <w:tc>
          <w:tcPr>
            <w:tcW w:w="7449" w:type="dxa"/>
            <w:tcBorders>
              <w:top w:val="single" w:sz="4" w:space="0" w:color="auto"/>
              <w:left w:val="single" w:sz="4" w:space="0" w:color="auto"/>
              <w:bottom w:val="single" w:sz="4" w:space="0" w:color="auto"/>
              <w:right w:val="single" w:sz="4" w:space="0" w:color="auto"/>
            </w:tcBorders>
            <w:hideMark/>
          </w:tcPr>
          <w:p w14:paraId="29A0B251" w14:textId="30B99695" w:rsidR="004E6E13" w:rsidRPr="00B35E7C" w:rsidRDefault="00F370D9" w:rsidP="00944F9D">
            <w:pPr>
              <w:tabs>
                <w:tab w:val="left" w:pos="426"/>
              </w:tabs>
              <w:spacing w:line="276" w:lineRule="auto"/>
              <w:rPr>
                <w:rFonts w:cs="Arial"/>
                <w:bCs/>
                <w:color w:val="000000"/>
                <w:szCs w:val="24"/>
              </w:rPr>
            </w:pPr>
            <w:r w:rsidRPr="00F370D9">
              <w:rPr>
                <w:rFonts w:cs="Arial"/>
                <w:bCs/>
                <w:color w:val="000000"/>
                <w:szCs w:val="24"/>
              </w:rPr>
              <w:t xml:space="preserve">At present, we have been unable to source any local evidence relating to </w:t>
            </w:r>
            <w:r>
              <w:rPr>
                <w:rFonts w:cs="Arial"/>
                <w:bCs/>
                <w:color w:val="000000"/>
                <w:szCs w:val="24"/>
              </w:rPr>
              <w:t>age.</w:t>
            </w:r>
            <w:r w:rsidRPr="00F370D9">
              <w:rPr>
                <w:rFonts w:cs="Arial"/>
                <w:bCs/>
                <w:color w:val="000000"/>
                <w:szCs w:val="24"/>
              </w:rPr>
              <w:t xml:space="preserve"> </w:t>
            </w:r>
          </w:p>
        </w:tc>
      </w:tr>
      <w:tr w:rsidR="004E6E13" w:rsidRPr="004E6E13" w14:paraId="01F40E04"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44C5619F" w14:textId="77777777" w:rsidR="004E6E13" w:rsidRPr="004E6E13" w:rsidRDefault="004E6E13" w:rsidP="00944F9D">
            <w:pPr>
              <w:tabs>
                <w:tab w:val="left" w:pos="426"/>
              </w:tabs>
              <w:spacing w:line="276" w:lineRule="auto"/>
              <w:rPr>
                <w:rFonts w:cs="Arial"/>
                <w:bCs/>
                <w:color w:val="000000"/>
                <w:szCs w:val="24"/>
              </w:rPr>
            </w:pPr>
            <w:r w:rsidRPr="004E6E13">
              <w:rPr>
                <w:rFonts w:cs="Arial"/>
                <w:bCs/>
                <w:color w:val="000000"/>
                <w:szCs w:val="24"/>
              </w:rPr>
              <w:t>Disability</w:t>
            </w:r>
          </w:p>
        </w:tc>
        <w:tc>
          <w:tcPr>
            <w:tcW w:w="7449" w:type="dxa"/>
            <w:tcBorders>
              <w:top w:val="single" w:sz="4" w:space="0" w:color="auto"/>
              <w:left w:val="single" w:sz="4" w:space="0" w:color="auto"/>
              <w:bottom w:val="single" w:sz="4" w:space="0" w:color="auto"/>
              <w:right w:val="single" w:sz="4" w:space="0" w:color="auto"/>
            </w:tcBorders>
            <w:hideMark/>
          </w:tcPr>
          <w:p w14:paraId="633EF96F" w14:textId="518CE0D9" w:rsidR="004E6E13" w:rsidRPr="004E6E13" w:rsidRDefault="00F370D9" w:rsidP="00944F9D">
            <w:pPr>
              <w:tabs>
                <w:tab w:val="left" w:pos="426"/>
              </w:tabs>
              <w:spacing w:line="276" w:lineRule="auto"/>
              <w:rPr>
                <w:rFonts w:cs="Arial"/>
                <w:bCs/>
                <w:color w:val="000000"/>
                <w:szCs w:val="24"/>
              </w:rPr>
            </w:pPr>
            <w:r w:rsidRPr="00F370D9">
              <w:rPr>
                <w:rFonts w:cs="Arial"/>
                <w:bCs/>
                <w:color w:val="000000"/>
                <w:szCs w:val="24"/>
              </w:rPr>
              <w:t xml:space="preserve">At present, we have been unable to source any local evidence relating to </w:t>
            </w:r>
            <w:r>
              <w:rPr>
                <w:rFonts w:cs="Arial"/>
                <w:bCs/>
                <w:color w:val="000000"/>
                <w:szCs w:val="24"/>
              </w:rPr>
              <w:t>disability</w:t>
            </w:r>
            <w:r w:rsidRPr="00F370D9">
              <w:rPr>
                <w:rFonts w:cs="Arial"/>
                <w:bCs/>
                <w:color w:val="000000"/>
                <w:szCs w:val="24"/>
              </w:rPr>
              <w:t xml:space="preserve">. </w:t>
            </w:r>
          </w:p>
        </w:tc>
      </w:tr>
      <w:tr w:rsidR="004E6E13" w:rsidRPr="004E6E13" w14:paraId="041A1960"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0ACA5825" w14:textId="77777777" w:rsidR="004E6E13" w:rsidRPr="004E6E13" w:rsidRDefault="004E6E13" w:rsidP="00944F9D">
            <w:pPr>
              <w:tabs>
                <w:tab w:val="left" w:pos="426"/>
              </w:tabs>
              <w:spacing w:line="276" w:lineRule="auto"/>
              <w:rPr>
                <w:rFonts w:cs="Arial"/>
                <w:bCs/>
                <w:color w:val="000000"/>
                <w:szCs w:val="24"/>
              </w:rPr>
            </w:pPr>
            <w:r w:rsidRPr="004E6E13">
              <w:rPr>
                <w:rFonts w:cs="Arial"/>
                <w:bCs/>
                <w:color w:val="000000"/>
                <w:szCs w:val="24"/>
              </w:rPr>
              <w:t>Gender (sex)</w:t>
            </w:r>
          </w:p>
        </w:tc>
        <w:tc>
          <w:tcPr>
            <w:tcW w:w="7449" w:type="dxa"/>
            <w:tcBorders>
              <w:top w:val="single" w:sz="4" w:space="0" w:color="auto"/>
              <w:left w:val="single" w:sz="4" w:space="0" w:color="auto"/>
              <w:bottom w:val="single" w:sz="4" w:space="0" w:color="auto"/>
              <w:right w:val="single" w:sz="4" w:space="0" w:color="auto"/>
            </w:tcBorders>
            <w:hideMark/>
          </w:tcPr>
          <w:p w14:paraId="27BC767B" w14:textId="02D93B84" w:rsidR="004E6E13" w:rsidRPr="00B35E7C" w:rsidRDefault="00F370D9" w:rsidP="00944F9D">
            <w:pPr>
              <w:tabs>
                <w:tab w:val="left" w:pos="426"/>
              </w:tabs>
              <w:spacing w:line="276" w:lineRule="auto"/>
              <w:rPr>
                <w:rFonts w:cs="Arial"/>
                <w:bCs/>
                <w:color w:val="000000"/>
                <w:szCs w:val="24"/>
              </w:rPr>
            </w:pPr>
            <w:r w:rsidRPr="00F370D9">
              <w:rPr>
                <w:rFonts w:cs="Arial"/>
                <w:bCs/>
                <w:color w:val="000000"/>
                <w:szCs w:val="24"/>
              </w:rPr>
              <w:t xml:space="preserve">At present, we have been unable to source any local evidence relating to </w:t>
            </w:r>
            <w:r>
              <w:rPr>
                <w:rFonts w:cs="Arial"/>
                <w:bCs/>
                <w:color w:val="000000"/>
                <w:szCs w:val="24"/>
              </w:rPr>
              <w:t>gender (sex).</w:t>
            </w:r>
            <w:r w:rsidRPr="00F370D9">
              <w:rPr>
                <w:rFonts w:cs="Arial"/>
                <w:bCs/>
                <w:color w:val="000000"/>
                <w:szCs w:val="24"/>
              </w:rPr>
              <w:t xml:space="preserve"> </w:t>
            </w:r>
          </w:p>
        </w:tc>
      </w:tr>
      <w:tr w:rsidR="004E6E13" w:rsidRPr="004E6E13" w14:paraId="5E69B0AB"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784C3B0C" w14:textId="77777777" w:rsidR="004E6E13" w:rsidRPr="004E6E13" w:rsidRDefault="004E6E13" w:rsidP="00944F9D">
            <w:pPr>
              <w:tabs>
                <w:tab w:val="left" w:pos="426"/>
              </w:tabs>
              <w:spacing w:line="276" w:lineRule="auto"/>
              <w:rPr>
                <w:rFonts w:cs="Arial"/>
                <w:bCs/>
                <w:color w:val="000000"/>
                <w:szCs w:val="24"/>
              </w:rPr>
            </w:pPr>
            <w:r w:rsidRPr="004E6E13">
              <w:rPr>
                <w:rFonts w:cs="Arial"/>
                <w:bCs/>
                <w:color w:val="000000"/>
                <w:szCs w:val="24"/>
              </w:rPr>
              <w:t>Gender reassignment</w:t>
            </w:r>
          </w:p>
        </w:tc>
        <w:tc>
          <w:tcPr>
            <w:tcW w:w="7449" w:type="dxa"/>
            <w:tcBorders>
              <w:top w:val="single" w:sz="4" w:space="0" w:color="auto"/>
              <w:left w:val="single" w:sz="4" w:space="0" w:color="auto"/>
              <w:bottom w:val="single" w:sz="4" w:space="0" w:color="auto"/>
              <w:right w:val="single" w:sz="4" w:space="0" w:color="auto"/>
            </w:tcBorders>
            <w:hideMark/>
          </w:tcPr>
          <w:p w14:paraId="1F822247" w14:textId="4898A7FD" w:rsidR="004E6E13" w:rsidRPr="004E6E13" w:rsidRDefault="00F370D9" w:rsidP="00944F9D">
            <w:pPr>
              <w:tabs>
                <w:tab w:val="left" w:pos="426"/>
              </w:tabs>
              <w:spacing w:line="276" w:lineRule="auto"/>
              <w:rPr>
                <w:rFonts w:cs="Arial"/>
                <w:bCs/>
                <w:color w:val="000000"/>
                <w:szCs w:val="24"/>
              </w:rPr>
            </w:pPr>
            <w:r w:rsidRPr="00F370D9">
              <w:rPr>
                <w:rFonts w:cs="Arial"/>
                <w:bCs/>
                <w:color w:val="000000"/>
                <w:szCs w:val="24"/>
              </w:rPr>
              <w:t xml:space="preserve">At present, we have been unable to source any local evidence relating to </w:t>
            </w:r>
            <w:r>
              <w:rPr>
                <w:rFonts w:cs="Arial"/>
                <w:bCs/>
                <w:color w:val="000000"/>
                <w:szCs w:val="24"/>
              </w:rPr>
              <w:t>gender reassignment.</w:t>
            </w:r>
            <w:r w:rsidRPr="00F370D9">
              <w:rPr>
                <w:rFonts w:cs="Arial"/>
                <w:bCs/>
                <w:color w:val="000000"/>
                <w:szCs w:val="24"/>
              </w:rPr>
              <w:t xml:space="preserve"> </w:t>
            </w:r>
          </w:p>
        </w:tc>
      </w:tr>
      <w:tr w:rsidR="004E6E13" w:rsidRPr="004E6E13" w14:paraId="7E381852"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17AB76C7" w14:textId="77777777" w:rsidR="004E6E13" w:rsidRPr="004E6E13" w:rsidRDefault="004E6E13" w:rsidP="00944F9D">
            <w:pPr>
              <w:tabs>
                <w:tab w:val="left" w:pos="426"/>
              </w:tabs>
              <w:spacing w:line="276" w:lineRule="auto"/>
              <w:rPr>
                <w:rFonts w:cs="Arial"/>
                <w:bCs/>
                <w:color w:val="000000"/>
                <w:szCs w:val="24"/>
              </w:rPr>
            </w:pPr>
            <w:r w:rsidRPr="004E6E13">
              <w:rPr>
                <w:rFonts w:cs="Arial"/>
                <w:bCs/>
                <w:color w:val="000000"/>
                <w:szCs w:val="24"/>
              </w:rPr>
              <w:t xml:space="preserve">Marriage and civil partnership </w:t>
            </w:r>
          </w:p>
        </w:tc>
        <w:tc>
          <w:tcPr>
            <w:tcW w:w="7449" w:type="dxa"/>
            <w:tcBorders>
              <w:top w:val="single" w:sz="4" w:space="0" w:color="auto"/>
              <w:left w:val="single" w:sz="4" w:space="0" w:color="auto"/>
              <w:bottom w:val="single" w:sz="4" w:space="0" w:color="auto"/>
              <w:right w:val="single" w:sz="4" w:space="0" w:color="auto"/>
            </w:tcBorders>
            <w:hideMark/>
          </w:tcPr>
          <w:p w14:paraId="27F85DED" w14:textId="65C2292C" w:rsidR="004E6E13" w:rsidRPr="004E6E13" w:rsidRDefault="00F370D9" w:rsidP="00944F9D">
            <w:pPr>
              <w:tabs>
                <w:tab w:val="left" w:pos="426"/>
              </w:tabs>
              <w:spacing w:line="276" w:lineRule="auto"/>
              <w:rPr>
                <w:rFonts w:cs="Arial"/>
                <w:bCs/>
                <w:color w:val="000000"/>
                <w:szCs w:val="24"/>
              </w:rPr>
            </w:pPr>
            <w:r w:rsidRPr="00F370D9">
              <w:rPr>
                <w:rFonts w:cs="Arial"/>
                <w:bCs/>
                <w:color w:val="000000"/>
                <w:szCs w:val="24"/>
              </w:rPr>
              <w:t xml:space="preserve">At present, we have been unable to source any local evidence relating to </w:t>
            </w:r>
            <w:r>
              <w:rPr>
                <w:rFonts w:cs="Arial"/>
                <w:bCs/>
                <w:color w:val="000000"/>
                <w:szCs w:val="24"/>
              </w:rPr>
              <w:t>marriage and civil partnerships.</w:t>
            </w:r>
            <w:r w:rsidRPr="00F370D9">
              <w:rPr>
                <w:rFonts w:cs="Arial"/>
                <w:bCs/>
                <w:color w:val="000000"/>
                <w:szCs w:val="24"/>
              </w:rPr>
              <w:t xml:space="preserve"> </w:t>
            </w:r>
          </w:p>
        </w:tc>
      </w:tr>
      <w:tr w:rsidR="00B00571" w:rsidRPr="004E6E13" w14:paraId="006346A0"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490A1014" w14:textId="77777777" w:rsidR="00B00571" w:rsidRPr="004E6E13" w:rsidRDefault="00B00571" w:rsidP="00B00571">
            <w:pPr>
              <w:tabs>
                <w:tab w:val="left" w:pos="426"/>
              </w:tabs>
              <w:spacing w:line="276" w:lineRule="auto"/>
              <w:rPr>
                <w:rFonts w:cs="Arial"/>
                <w:bCs/>
                <w:color w:val="000000"/>
                <w:szCs w:val="24"/>
              </w:rPr>
            </w:pPr>
            <w:r w:rsidRPr="004E6E13">
              <w:rPr>
                <w:rFonts w:cs="Arial"/>
                <w:bCs/>
                <w:color w:val="000000"/>
                <w:szCs w:val="24"/>
              </w:rPr>
              <w:t>Pregnancy and maternity</w:t>
            </w:r>
          </w:p>
        </w:tc>
        <w:tc>
          <w:tcPr>
            <w:tcW w:w="7449" w:type="dxa"/>
            <w:tcBorders>
              <w:top w:val="single" w:sz="4" w:space="0" w:color="auto"/>
              <w:left w:val="single" w:sz="4" w:space="0" w:color="auto"/>
              <w:bottom w:val="single" w:sz="4" w:space="0" w:color="auto"/>
              <w:right w:val="single" w:sz="4" w:space="0" w:color="auto"/>
            </w:tcBorders>
            <w:hideMark/>
          </w:tcPr>
          <w:p w14:paraId="26BBB564" w14:textId="49D40CA8" w:rsidR="00B00571" w:rsidRPr="00E61372" w:rsidRDefault="00B00571" w:rsidP="00B00571">
            <w:pPr>
              <w:rPr>
                <w:rFonts w:cs="Arial"/>
                <w:szCs w:val="24"/>
              </w:rPr>
            </w:pPr>
          </w:p>
          <w:p w14:paraId="0A2A94D9" w14:textId="77777777" w:rsidR="00B00571" w:rsidRPr="00A42C53" w:rsidRDefault="00B00571" w:rsidP="00B00571">
            <w:pPr>
              <w:pStyle w:val="ListParagraph"/>
              <w:numPr>
                <w:ilvl w:val="0"/>
                <w:numId w:val="27"/>
              </w:numPr>
              <w:spacing w:line="276" w:lineRule="auto"/>
              <w:rPr>
                <w:rFonts w:cs="Arial"/>
                <w:szCs w:val="24"/>
              </w:rPr>
            </w:pPr>
            <w:r w:rsidRPr="00A42C53">
              <w:rPr>
                <w:rFonts w:cs="Arial"/>
                <w:szCs w:val="24"/>
              </w:rPr>
              <w:t>Families felt that aftercare from staff was supportive and that they had memory making opportunities and were involved in their care</w:t>
            </w:r>
            <w:r>
              <w:rPr>
                <w:rFonts w:cs="Arial"/>
                <w:szCs w:val="24"/>
              </w:rPr>
              <w:t>.</w:t>
            </w:r>
          </w:p>
          <w:p w14:paraId="1E9D024E" w14:textId="77777777" w:rsidR="00B00571" w:rsidRPr="00A42C53" w:rsidRDefault="00B00571" w:rsidP="00B00571">
            <w:pPr>
              <w:pStyle w:val="ListParagraph"/>
              <w:numPr>
                <w:ilvl w:val="0"/>
                <w:numId w:val="27"/>
              </w:numPr>
              <w:spacing w:line="276" w:lineRule="auto"/>
              <w:rPr>
                <w:rFonts w:cs="Arial"/>
                <w:szCs w:val="24"/>
              </w:rPr>
            </w:pPr>
            <w:r w:rsidRPr="00A42C53">
              <w:rPr>
                <w:rFonts w:cs="Arial"/>
                <w:szCs w:val="24"/>
              </w:rPr>
              <w:t>There was feedback about difficulties with GP and outpatient services</w:t>
            </w:r>
            <w:r>
              <w:rPr>
                <w:rFonts w:cs="Arial"/>
                <w:szCs w:val="24"/>
              </w:rPr>
              <w:t>.</w:t>
            </w:r>
          </w:p>
          <w:p w14:paraId="086E2A07" w14:textId="77777777" w:rsidR="00B00571" w:rsidRPr="00A42C53" w:rsidRDefault="00B00571" w:rsidP="00B00571">
            <w:pPr>
              <w:pStyle w:val="ListParagraph"/>
              <w:numPr>
                <w:ilvl w:val="0"/>
                <w:numId w:val="27"/>
              </w:numPr>
              <w:spacing w:line="276" w:lineRule="auto"/>
              <w:rPr>
                <w:rFonts w:cs="Arial"/>
                <w:szCs w:val="24"/>
              </w:rPr>
            </w:pPr>
            <w:r w:rsidRPr="00A42C53">
              <w:rPr>
                <w:rFonts w:cs="Arial"/>
                <w:szCs w:val="24"/>
              </w:rPr>
              <w:t>Families expressed importance of having ease of parking facilities</w:t>
            </w:r>
            <w:r>
              <w:rPr>
                <w:rFonts w:cs="Arial"/>
                <w:szCs w:val="24"/>
              </w:rPr>
              <w:t>.</w:t>
            </w:r>
            <w:r w:rsidRPr="00A42C53">
              <w:rPr>
                <w:rFonts w:cs="Arial"/>
                <w:szCs w:val="24"/>
              </w:rPr>
              <w:t xml:space="preserve"> </w:t>
            </w:r>
          </w:p>
          <w:p w14:paraId="054F1128" w14:textId="77777777" w:rsidR="00B00571" w:rsidRPr="00A42C53" w:rsidRDefault="00B00571" w:rsidP="00B00571">
            <w:pPr>
              <w:pStyle w:val="ListParagraph"/>
              <w:numPr>
                <w:ilvl w:val="0"/>
                <w:numId w:val="27"/>
              </w:numPr>
              <w:spacing w:line="276" w:lineRule="auto"/>
              <w:rPr>
                <w:rFonts w:cs="Arial"/>
                <w:szCs w:val="24"/>
              </w:rPr>
            </w:pPr>
            <w:r w:rsidRPr="00A42C53">
              <w:rPr>
                <w:rFonts w:cs="Arial"/>
                <w:szCs w:val="24"/>
              </w:rPr>
              <w:t>Families also discussed the importance of a dedicated space to discuss results of their pregnancy or baby loss investigations</w:t>
            </w:r>
            <w:r>
              <w:rPr>
                <w:rFonts w:cs="Arial"/>
                <w:szCs w:val="24"/>
              </w:rPr>
              <w:t>.</w:t>
            </w:r>
          </w:p>
          <w:p w14:paraId="4551F15D" w14:textId="77777777" w:rsidR="00B00571" w:rsidRPr="00A42C53" w:rsidRDefault="00B00571" w:rsidP="00B00571">
            <w:pPr>
              <w:pStyle w:val="ListParagraph"/>
              <w:numPr>
                <w:ilvl w:val="0"/>
                <w:numId w:val="27"/>
              </w:numPr>
              <w:spacing w:line="276" w:lineRule="auto"/>
              <w:rPr>
                <w:rFonts w:cs="Arial"/>
                <w:szCs w:val="24"/>
              </w:rPr>
            </w:pPr>
            <w:r w:rsidRPr="00A42C53">
              <w:rPr>
                <w:rFonts w:cs="Arial"/>
                <w:szCs w:val="24"/>
              </w:rPr>
              <w:t>Delay in induction was also reported by some families</w:t>
            </w:r>
            <w:r>
              <w:rPr>
                <w:rFonts w:cs="Arial"/>
                <w:szCs w:val="24"/>
              </w:rPr>
              <w:t>.</w:t>
            </w:r>
          </w:p>
          <w:p w14:paraId="2217A6B6" w14:textId="65AE8695" w:rsidR="00B00571" w:rsidRPr="00F370D9" w:rsidRDefault="00B00571" w:rsidP="00B00571">
            <w:pPr>
              <w:tabs>
                <w:tab w:val="left" w:pos="426"/>
              </w:tabs>
              <w:spacing w:line="276" w:lineRule="auto"/>
              <w:rPr>
                <w:rFonts w:cs="Arial"/>
                <w:bCs/>
                <w:color w:val="FF0000"/>
                <w:szCs w:val="24"/>
              </w:rPr>
            </w:pPr>
            <w:r>
              <w:rPr>
                <w:rFonts w:cs="Arial"/>
                <w:szCs w:val="24"/>
              </w:rPr>
              <w:t xml:space="preserve">      </w:t>
            </w:r>
            <w:r w:rsidRPr="00A42C53">
              <w:rPr>
                <w:rFonts w:cs="Arial"/>
                <w:szCs w:val="24"/>
              </w:rPr>
              <w:t>Information sharing was helpful before attending hospital</w:t>
            </w:r>
            <w:r>
              <w:rPr>
                <w:rFonts w:cs="Arial"/>
                <w:szCs w:val="24"/>
              </w:rPr>
              <w:t>.</w:t>
            </w:r>
          </w:p>
        </w:tc>
      </w:tr>
      <w:tr w:rsidR="00B00571" w:rsidRPr="004E6E13" w14:paraId="6C0C253D"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7B990592" w14:textId="77777777" w:rsidR="00B00571" w:rsidRPr="004E6E13" w:rsidRDefault="00B00571" w:rsidP="00B00571">
            <w:pPr>
              <w:tabs>
                <w:tab w:val="left" w:pos="426"/>
              </w:tabs>
              <w:spacing w:line="276" w:lineRule="auto"/>
              <w:rPr>
                <w:rFonts w:cs="Arial"/>
                <w:bCs/>
                <w:color w:val="000000"/>
                <w:szCs w:val="24"/>
              </w:rPr>
            </w:pPr>
            <w:r w:rsidRPr="004E6E13">
              <w:rPr>
                <w:rFonts w:cs="Arial"/>
                <w:bCs/>
                <w:color w:val="000000"/>
                <w:szCs w:val="24"/>
              </w:rPr>
              <w:t xml:space="preserve">Race </w:t>
            </w:r>
          </w:p>
        </w:tc>
        <w:tc>
          <w:tcPr>
            <w:tcW w:w="7449" w:type="dxa"/>
            <w:tcBorders>
              <w:top w:val="single" w:sz="4" w:space="0" w:color="auto"/>
              <w:left w:val="single" w:sz="4" w:space="0" w:color="auto"/>
              <w:bottom w:val="single" w:sz="4" w:space="0" w:color="auto"/>
              <w:right w:val="single" w:sz="4" w:space="0" w:color="auto"/>
            </w:tcBorders>
            <w:hideMark/>
          </w:tcPr>
          <w:p w14:paraId="4CB58DC2" w14:textId="7709CF70" w:rsidR="00B00571" w:rsidRPr="00B35E7C" w:rsidRDefault="00B00571" w:rsidP="00B00571">
            <w:pPr>
              <w:tabs>
                <w:tab w:val="left" w:pos="426"/>
              </w:tabs>
              <w:spacing w:line="276" w:lineRule="auto"/>
              <w:rPr>
                <w:rFonts w:cs="Arial"/>
                <w:bCs/>
                <w:color w:val="000000"/>
                <w:szCs w:val="24"/>
              </w:rPr>
            </w:pPr>
            <w:r w:rsidRPr="00F370D9">
              <w:rPr>
                <w:rFonts w:cs="Arial"/>
                <w:bCs/>
                <w:color w:val="000000"/>
                <w:szCs w:val="24"/>
              </w:rPr>
              <w:t xml:space="preserve">At present, we have been unable to source any local evidence relating to </w:t>
            </w:r>
            <w:r>
              <w:rPr>
                <w:rFonts w:cs="Arial"/>
                <w:bCs/>
                <w:color w:val="000000"/>
                <w:szCs w:val="24"/>
              </w:rPr>
              <w:t>race</w:t>
            </w:r>
            <w:r w:rsidRPr="00F370D9">
              <w:rPr>
                <w:rFonts w:cs="Arial"/>
                <w:bCs/>
                <w:color w:val="000000"/>
                <w:szCs w:val="24"/>
              </w:rPr>
              <w:t xml:space="preserve">. </w:t>
            </w:r>
          </w:p>
        </w:tc>
      </w:tr>
      <w:tr w:rsidR="00B00571" w:rsidRPr="004E6E13" w14:paraId="7A0ACDD9"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28FD863B" w14:textId="77777777" w:rsidR="00B00571" w:rsidRPr="004E6E13" w:rsidRDefault="00B00571" w:rsidP="00B00571">
            <w:pPr>
              <w:tabs>
                <w:tab w:val="left" w:pos="426"/>
              </w:tabs>
              <w:spacing w:line="276" w:lineRule="auto"/>
              <w:rPr>
                <w:rFonts w:cs="Arial"/>
                <w:bCs/>
                <w:color w:val="000000"/>
                <w:szCs w:val="24"/>
              </w:rPr>
            </w:pPr>
            <w:r w:rsidRPr="004E6E13">
              <w:rPr>
                <w:rFonts w:cs="Arial"/>
                <w:bCs/>
                <w:color w:val="000000"/>
                <w:szCs w:val="24"/>
              </w:rPr>
              <w:t>Religion or belief</w:t>
            </w:r>
          </w:p>
        </w:tc>
        <w:tc>
          <w:tcPr>
            <w:tcW w:w="7449" w:type="dxa"/>
            <w:tcBorders>
              <w:top w:val="single" w:sz="4" w:space="0" w:color="auto"/>
              <w:left w:val="single" w:sz="4" w:space="0" w:color="auto"/>
              <w:bottom w:val="single" w:sz="4" w:space="0" w:color="auto"/>
              <w:right w:val="single" w:sz="4" w:space="0" w:color="auto"/>
            </w:tcBorders>
            <w:hideMark/>
          </w:tcPr>
          <w:p w14:paraId="21133CA8" w14:textId="0D67DF3A" w:rsidR="00B00571" w:rsidRPr="004E6E13" w:rsidRDefault="00B00571" w:rsidP="00B00571">
            <w:pPr>
              <w:tabs>
                <w:tab w:val="left" w:pos="426"/>
              </w:tabs>
              <w:spacing w:line="276" w:lineRule="auto"/>
              <w:rPr>
                <w:rFonts w:cs="Arial"/>
                <w:bCs/>
                <w:color w:val="000000"/>
                <w:szCs w:val="24"/>
              </w:rPr>
            </w:pPr>
            <w:r w:rsidRPr="00F370D9">
              <w:rPr>
                <w:rFonts w:cs="Arial"/>
                <w:bCs/>
                <w:color w:val="000000"/>
                <w:szCs w:val="24"/>
              </w:rPr>
              <w:t xml:space="preserve">At present, we have been unable to source any local evidence relating to </w:t>
            </w:r>
            <w:r>
              <w:rPr>
                <w:rFonts w:cs="Arial"/>
                <w:bCs/>
                <w:color w:val="000000"/>
                <w:szCs w:val="24"/>
              </w:rPr>
              <w:t>religion or belief</w:t>
            </w:r>
            <w:r w:rsidRPr="00F370D9">
              <w:rPr>
                <w:rFonts w:cs="Arial"/>
                <w:bCs/>
                <w:color w:val="000000"/>
                <w:szCs w:val="24"/>
              </w:rPr>
              <w:t xml:space="preserve">. </w:t>
            </w:r>
          </w:p>
        </w:tc>
      </w:tr>
      <w:tr w:rsidR="00B00571" w:rsidRPr="004E6E13" w14:paraId="11F8743E"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0B87EF5A" w14:textId="77777777" w:rsidR="00B00571" w:rsidRPr="004E6E13" w:rsidRDefault="00B00571" w:rsidP="00B00571">
            <w:pPr>
              <w:tabs>
                <w:tab w:val="left" w:pos="426"/>
              </w:tabs>
              <w:spacing w:line="276" w:lineRule="auto"/>
              <w:rPr>
                <w:rFonts w:cs="Arial"/>
                <w:bCs/>
                <w:color w:val="000000"/>
                <w:szCs w:val="24"/>
              </w:rPr>
            </w:pPr>
            <w:r w:rsidRPr="004E6E13">
              <w:rPr>
                <w:rFonts w:cs="Arial"/>
                <w:bCs/>
                <w:color w:val="000000"/>
                <w:szCs w:val="24"/>
              </w:rPr>
              <w:t>Sexual orientation</w:t>
            </w:r>
          </w:p>
        </w:tc>
        <w:tc>
          <w:tcPr>
            <w:tcW w:w="7449" w:type="dxa"/>
            <w:tcBorders>
              <w:top w:val="single" w:sz="4" w:space="0" w:color="auto"/>
              <w:left w:val="single" w:sz="4" w:space="0" w:color="auto"/>
              <w:bottom w:val="single" w:sz="4" w:space="0" w:color="auto"/>
              <w:right w:val="single" w:sz="4" w:space="0" w:color="auto"/>
            </w:tcBorders>
            <w:hideMark/>
          </w:tcPr>
          <w:p w14:paraId="78F60A5C" w14:textId="5C0F4600" w:rsidR="00B00571" w:rsidRPr="004E6E13" w:rsidRDefault="00B00571" w:rsidP="00B00571">
            <w:pPr>
              <w:tabs>
                <w:tab w:val="left" w:pos="426"/>
              </w:tabs>
              <w:spacing w:line="276" w:lineRule="auto"/>
              <w:rPr>
                <w:rFonts w:cs="Arial"/>
                <w:bCs/>
                <w:color w:val="000000"/>
                <w:szCs w:val="24"/>
              </w:rPr>
            </w:pPr>
            <w:r w:rsidRPr="00F370D9">
              <w:rPr>
                <w:rFonts w:cs="Arial"/>
                <w:bCs/>
                <w:color w:val="000000"/>
                <w:szCs w:val="24"/>
              </w:rPr>
              <w:t xml:space="preserve">At present, we have been unable to source any local evidence relating to </w:t>
            </w:r>
            <w:r>
              <w:rPr>
                <w:rFonts w:cs="Arial"/>
                <w:bCs/>
                <w:color w:val="000000"/>
                <w:szCs w:val="24"/>
              </w:rPr>
              <w:t>sexual orientation</w:t>
            </w:r>
            <w:r w:rsidRPr="00F370D9">
              <w:rPr>
                <w:rFonts w:cs="Arial"/>
                <w:bCs/>
                <w:color w:val="000000"/>
                <w:szCs w:val="24"/>
              </w:rPr>
              <w:t xml:space="preserve">. </w:t>
            </w:r>
          </w:p>
        </w:tc>
      </w:tr>
      <w:tr w:rsidR="00B00571" w:rsidRPr="004E6E13" w14:paraId="50D130D3"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03903C14" w14:textId="77777777" w:rsidR="00B00571" w:rsidRPr="004E6E13" w:rsidRDefault="00B00571" w:rsidP="00B00571">
            <w:pPr>
              <w:tabs>
                <w:tab w:val="left" w:pos="426"/>
              </w:tabs>
              <w:spacing w:line="276" w:lineRule="auto"/>
              <w:rPr>
                <w:rFonts w:cs="Arial"/>
                <w:bCs/>
                <w:color w:val="000000"/>
                <w:szCs w:val="24"/>
              </w:rPr>
            </w:pPr>
            <w:r w:rsidRPr="004E6E13">
              <w:rPr>
                <w:rFonts w:cs="Arial"/>
                <w:bCs/>
                <w:color w:val="000000"/>
                <w:szCs w:val="24"/>
              </w:rPr>
              <w:t>Homelessness</w:t>
            </w:r>
          </w:p>
        </w:tc>
        <w:tc>
          <w:tcPr>
            <w:tcW w:w="7449" w:type="dxa"/>
            <w:tcBorders>
              <w:top w:val="single" w:sz="4" w:space="0" w:color="auto"/>
              <w:left w:val="single" w:sz="4" w:space="0" w:color="auto"/>
              <w:bottom w:val="single" w:sz="4" w:space="0" w:color="auto"/>
              <w:right w:val="single" w:sz="4" w:space="0" w:color="auto"/>
            </w:tcBorders>
            <w:hideMark/>
          </w:tcPr>
          <w:p w14:paraId="4F5D7EAA" w14:textId="40F7A830" w:rsidR="00B00571" w:rsidRPr="004E6E13" w:rsidRDefault="00B00571" w:rsidP="00B00571">
            <w:pPr>
              <w:tabs>
                <w:tab w:val="left" w:pos="426"/>
              </w:tabs>
              <w:spacing w:line="276" w:lineRule="auto"/>
              <w:rPr>
                <w:rFonts w:cs="Arial"/>
                <w:bCs/>
                <w:color w:val="000000"/>
                <w:szCs w:val="24"/>
              </w:rPr>
            </w:pPr>
            <w:r w:rsidRPr="00F370D9">
              <w:rPr>
                <w:rFonts w:cs="Arial"/>
                <w:bCs/>
                <w:color w:val="000000"/>
                <w:szCs w:val="24"/>
              </w:rPr>
              <w:t xml:space="preserve">At present, we have been unable to source any local evidence relating to </w:t>
            </w:r>
            <w:r>
              <w:rPr>
                <w:rFonts w:cs="Arial"/>
                <w:bCs/>
                <w:color w:val="000000"/>
                <w:szCs w:val="24"/>
              </w:rPr>
              <w:t>homelessness</w:t>
            </w:r>
            <w:r w:rsidRPr="00F370D9">
              <w:rPr>
                <w:rFonts w:cs="Arial"/>
                <w:bCs/>
                <w:color w:val="000000"/>
                <w:szCs w:val="24"/>
              </w:rPr>
              <w:t xml:space="preserve">. </w:t>
            </w:r>
          </w:p>
        </w:tc>
      </w:tr>
      <w:tr w:rsidR="00B00571" w:rsidRPr="004E6E13" w14:paraId="1ABB9000"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044AEC2B" w14:textId="77777777" w:rsidR="00B00571" w:rsidRPr="004E6E13" w:rsidRDefault="00B00571" w:rsidP="00B00571">
            <w:pPr>
              <w:tabs>
                <w:tab w:val="left" w:pos="426"/>
              </w:tabs>
              <w:spacing w:line="276" w:lineRule="auto"/>
              <w:rPr>
                <w:rFonts w:cs="Arial"/>
                <w:bCs/>
                <w:color w:val="000000"/>
                <w:szCs w:val="24"/>
              </w:rPr>
            </w:pPr>
            <w:r w:rsidRPr="004E6E13">
              <w:rPr>
                <w:rFonts w:cs="Arial"/>
                <w:bCs/>
                <w:color w:val="000000"/>
                <w:szCs w:val="24"/>
              </w:rPr>
              <w:t xml:space="preserve">Deprivation </w:t>
            </w:r>
          </w:p>
        </w:tc>
        <w:tc>
          <w:tcPr>
            <w:tcW w:w="7449" w:type="dxa"/>
            <w:tcBorders>
              <w:top w:val="single" w:sz="4" w:space="0" w:color="auto"/>
              <w:left w:val="single" w:sz="4" w:space="0" w:color="auto"/>
              <w:bottom w:val="single" w:sz="4" w:space="0" w:color="auto"/>
              <w:right w:val="single" w:sz="4" w:space="0" w:color="auto"/>
            </w:tcBorders>
            <w:hideMark/>
          </w:tcPr>
          <w:p w14:paraId="09C66273" w14:textId="1966EC42" w:rsidR="00B00571" w:rsidRPr="004E6E13" w:rsidRDefault="00B00571" w:rsidP="00B00571">
            <w:pPr>
              <w:tabs>
                <w:tab w:val="left" w:pos="426"/>
              </w:tabs>
              <w:spacing w:line="276" w:lineRule="auto"/>
              <w:rPr>
                <w:rFonts w:cs="Arial"/>
                <w:b/>
                <w:color w:val="000000"/>
                <w:szCs w:val="24"/>
              </w:rPr>
            </w:pPr>
            <w:r w:rsidRPr="00F370D9">
              <w:rPr>
                <w:rFonts w:cs="Arial"/>
                <w:bCs/>
                <w:color w:val="000000"/>
                <w:szCs w:val="24"/>
              </w:rPr>
              <w:t xml:space="preserve">At present, we have been unable to source any local evidence relating to </w:t>
            </w:r>
            <w:r>
              <w:rPr>
                <w:rFonts w:cs="Arial"/>
                <w:bCs/>
                <w:color w:val="000000"/>
                <w:szCs w:val="24"/>
              </w:rPr>
              <w:t>deprivation</w:t>
            </w:r>
            <w:r w:rsidRPr="00F370D9">
              <w:rPr>
                <w:rFonts w:cs="Arial"/>
                <w:bCs/>
                <w:color w:val="000000"/>
                <w:szCs w:val="24"/>
              </w:rPr>
              <w:t xml:space="preserve">. </w:t>
            </w:r>
          </w:p>
        </w:tc>
      </w:tr>
      <w:tr w:rsidR="00B00571" w:rsidRPr="004E6E13" w14:paraId="14E747C3"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289008A6" w14:textId="77777777" w:rsidR="00B00571" w:rsidRPr="004E6E13" w:rsidRDefault="00B00571" w:rsidP="00B00571">
            <w:pPr>
              <w:tabs>
                <w:tab w:val="left" w:pos="426"/>
              </w:tabs>
              <w:spacing w:line="276" w:lineRule="auto"/>
              <w:rPr>
                <w:rFonts w:cs="Arial"/>
                <w:bCs/>
                <w:color w:val="000000"/>
                <w:szCs w:val="24"/>
              </w:rPr>
            </w:pPr>
            <w:r w:rsidRPr="004E6E13">
              <w:rPr>
                <w:rFonts w:cs="Arial"/>
                <w:bCs/>
                <w:color w:val="000000"/>
                <w:szCs w:val="24"/>
              </w:rPr>
              <w:lastRenderedPageBreak/>
              <w:t>Carers</w:t>
            </w:r>
          </w:p>
        </w:tc>
        <w:tc>
          <w:tcPr>
            <w:tcW w:w="7449" w:type="dxa"/>
            <w:tcBorders>
              <w:top w:val="single" w:sz="4" w:space="0" w:color="auto"/>
              <w:left w:val="single" w:sz="4" w:space="0" w:color="auto"/>
              <w:bottom w:val="single" w:sz="4" w:space="0" w:color="auto"/>
              <w:right w:val="single" w:sz="4" w:space="0" w:color="auto"/>
            </w:tcBorders>
            <w:hideMark/>
          </w:tcPr>
          <w:p w14:paraId="1CD43AFA" w14:textId="2BCE90FE" w:rsidR="00B00571" w:rsidRPr="004E6E13" w:rsidRDefault="00B00571" w:rsidP="00B00571">
            <w:pPr>
              <w:tabs>
                <w:tab w:val="left" w:pos="426"/>
              </w:tabs>
              <w:spacing w:line="276" w:lineRule="auto"/>
              <w:rPr>
                <w:rFonts w:cs="Arial"/>
                <w:bCs/>
                <w:color w:val="000000"/>
                <w:szCs w:val="24"/>
              </w:rPr>
            </w:pPr>
            <w:r w:rsidRPr="00F370D9">
              <w:rPr>
                <w:rFonts w:cs="Arial"/>
                <w:bCs/>
                <w:color w:val="000000"/>
                <w:szCs w:val="24"/>
              </w:rPr>
              <w:t xml:space="preserve">At present, we have been unable to source any local evidence relating to </w:t>
            </w:r>
            <w:r>
              <w:rPr>
                <w:rFonts w:cs="Arial"/>
                <w:bCs/>
                <w:color w:val="000000"/>
                <w:szCs w:val="24"/>
              </w:rPr>
              <w:t>carers</w:t>
            </w:r>
            <w:r w:rsidRPr="00F370D9">
              <w:rPr>
                <w:rFonts w:cs="Arial"/>
                <w:bCs/>
                <w:color w:val="000000"/>
                <w:szCs w:val="24"/>
              </w:rPr>
              <w:t xml:space="preserve">. </w:t>
            </w:r>
          </w:p>
        </w:tc>
      </w:tr>
      <w:tr w:rsidR="00B00571" w:rsidRPr="004E6E13" w14:paraId="210CB81C"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07B8CD80" w14:textId="77777777" w:rsidR="00B00571" w:rsidRPr="004E6E13" w:rsidRDefault="00B00571" w:rsidP="00B00571">
            <w:pPr>
              <w:tabs>
                <w:tab w:val="left" w:pos="426"/>
              </w:tabs>
              <w:spacing w:line="276" w:lineRule="auto"/>
              <w:rPr>
                <w:rFonts w:cs="Arial"/>
                <w:bCs/>
                <w:color w:val="000000"/>
                <w:szCs w:val="24"/>
              </w:rPr>
            </w:pPr>
            <w:r w:rsidRPr="004E6E13">
              <w:rPr>
                <w:rFonts w:cs="Arial"/>
                <w:bCs/>
                <w:color w:val="000000"/>
                <w:szCs w:val="24"/>
              </w:rPr>
              <w:t>Access to digital</w:t>
            </w:r>
          </w:p>
        </w:tc>
        <w:tc>
          <w:tcPr>
            <w:tcW w:w="7449" w:type="dxa"/>
            <w:tcBorders>
              <w:top w:val="single" w:sz="4" w:space="0" w:color="auto"/>
              <w:left w:val="single" w:sz="4" w:space="0" w:color="auto"/>
              <w:bottom w:val="single" w:sz="4" w:space="0" w:color="auto"/>
              <w:right w:val="single" w:sz="4" w:space="0" w:color="auto"/>
            </w:tcBorders>
            <w:hideMark/>
          </w:tcPr>
          <w:p w14:paraId="57B049D1" w14:textId="38B25133" w:rsidR="00B00571" w:rsidRPr="004E6E13" w:rsidRDefault="00B00571" w:rsidP="00B00571">
            <w:pPr>
              <w:tabs>
                <w:tab w:val="left" w:pos="426"/>
              </w:tabs>
              <w:spacing w:line="276" w:lineRule="auto"/>
              <w:rPr>
                <w:rFonts w:cs="Arial"/>
                <w:bCs/>
                <w:color w:val="000000"/>
                <w:szCs w:val="24"/>
              </w:rPr>
            </w:pPr>
            <w:r w:rsidRPr="00F370D9">
              <w:rPr>
                <w:rFonts w:cs="Arial"/>
                <w:bCs/>
                <w:color w:val="000000"/>
                <w:szCs w:val="24"/>
              </w:rPr>
              <w:t xml:space="preserve">At present, we have been unable to source any local evidence relating to </w:t>
            </w:r>
            <w:r>
              <w:rPr>
                <w:rFonts w:cs="Arial"/>
                <w:bCs/>
                <w:color w:val="000000"/>
                <w:szCs w:val="24"/>
              </w:rPr>
              <w:t>access to digital</w:t>
            </w:r>
            <w:r w:rsidRPr="00F370D9">
              <w:rPr>
                <w:rFonts w:cs="Arial"/>
                <w:bCs/>
                <w:color w:val="000000"/>
                <w:szCs w:val="24"/>
              </w:rPr>
              <w:t xml:space="preserve">. </w:t>
            </w:r>
          </w:p>
        </w:tc>
      </w:tr>
      <w:tr w:rsidR="00B00571" w:rsidRPr="004E6E13" w14:paraId="0A488361" w14:textId="77777777" w:rsidTr="004E6E13">
        <w:tc>
          <w:tcPr>
            <w:tcW w:w="2405" w:type="dxa"/>
            <w:tcBorders>
              <w:top w:val="single" w:sz="4" w:space="0" w:color="auto"/>
              <w:left w:val="single" w:sz="4" w:space="0" w:color="auto"/>
              <w:bottom w:val="single" w:sz="4" w:space="0" w:color="auto"/>
              <w:right w:val="single" w:sz="4" w:space="0" w:color="auto"/>
            </w:tcBorders>
            <w:hideMark/>
          </w:tcPr>
          <w:p w14:paraId="7FFFD433" w14:textId="77777777" w:rsidR="00B00571" w:rsidRPr="004E6E13" w:rsidRDefault="00B00571" w:rsidP="00B00571">
            <w:pPr>
              <w:tabs>
                <w:tab w:val="left" w:pos="426"/>
              </w:tabs>
              <w:spacing w:line="276" w:lineRule="auto"/>
              <w:rPr>
                <w:rFonts w:cs="Arial"/>
                <w:bCs/>
                <w:color w:val="000000"/>
                <w:szCs w:val="24"/>
              </w:rPr>
            </w:pPr>
            <w:r w:rsidRPr="004E6E13">
              <w:rPr>
                <w:rFonts w:cs="Arial"/>
                <w:bCs/>
                <w:color w:val="000000"/>
                <w:szCs w:val="24"/>
              </w:rPr>
              <w:t>Served in the forces</w:t>
            </w:r>
          </w:p>
        </w:tc>
        <w:tc>
          <w:tcPr>
            <w:tcW w:w="7449" w:type="dxa"/>
            <w:tcBorders>
              <w:top w:val="single" w:sz="4" w:space="0" w:color="auto"/>
              <w:left w:val="single" w:sz="4" w:space="0" w:color="auto"/>
              <w:bottom w:val="single" w:sz="4" w:space="0" w:color="auto"/>
              <w:right w:val="single" w:sz="4" w:space="0" w:color="auto"/>
            </w:tcBorders>
            <w:hideMark/>
          </w:tcPr>
          <w:p w14:paraId="147C940D" w14:textId="5E004944" w:rsidR="00B00571" w:rsidRPr="004E6E13" w:rsidRDefault="00B00571" w:rsidP="00B00571">
            <w:pPr>
              <w:tabs>
                <w:tab w:val="left" w:pos="426"/>
              </w:tabs>
              <w:spacing w:line="276" w:lineRule="auto"/>
              <w:rPr>
                <w:rFonts w:cs="Arial"/>
                <w:bCs/>
                <w:color w:val="000000"/>
                <w:szCs w:val="24"/>
              </w:rPr>
            </w:pPr>
            <w:r w:rsidRPr="00F370D9">
              <w:rPr>
                <w:rFonts w:cs="Arial"/>
                <w:bCs/>
                <w:color w:val="000000"/>
                <w:szCs w:val="24"/>
              </w:rPr>
              <w:t xml:space="preserve">At present, we have been unable to source any local evidence relating to serving in the forces. </w:t>
            </w:r>
          </w:p>
        </w:tc>
      </w:tr>
    </w:tbl>
    <w:p w14:paraId="1AE4CCC0" w14:textId="77777777" w:rsidR="004E6E13" w:rsidRPr="004E6E13" w:rsidRDefault="004E6E13" w:rsidP="00944F9D">
      <w:pPr>
        <w:tabs>
          <w:tab w:val="left" w:pos="426"/>
        </w:tabs>
        <w:spacing w:after="0"/>
        <w:ind w:left="360"/>
        <w:contextualSpacing/>
        <w:rPr>
          <w:rFonts w:eastAsia="Times New Roman" w:cs="Arial"/>
          <w:bCs/>
          <w:color w:val="000000"/>
          <w:sz w:val="28"/>
          <w:szCs w:val="28"/>
        </w:rPr>
      </w:pPr>
    </w:p>
    <w:p w14:paraId="03283352" w14:textId="47F2742C" w:rsidR="004E6E13" w:rsidRDefault="00114BA9" w:rsidP="00944F9D">
      <w:pPr>
        <w:keepNext/>
        <w:keepLines/>
        <w:spacing w:before="40" w:after="0"/>
        <w:outlineLvl w:val="1"/>
        <w:rPr>
          <w:rFonts w:eastAsia="Times New Roman" w:cs="Arial"/>
          <w:color w:val="000000"/>
          <w:szCs w:val="24"/>
        </w:rPr>
      </w:pPr>
      <w:r>
        <w:rPr>
          <w:rFonts w:eastAsia="Times New Roman" w:cs="Times New Roman"/>
          <w:b/>
          <w:color w:val="262626"/>
          <w:sz w:val="28"/>
          <w:szCs w:val="28"/>
        </w:rPr>
        <w:t>8</w:t>
      </w:r>
      <w:r w:rsidR="004E6E13" w:rsidRPr="004E6E13">
        <w:rPr>
          <w:rFonts w:eastAsia="Times New Roman" w:cs="Times New Roman"/>
          <w:b/>
          <w:color w:val="262626"/>
          <w:sz w:val="28"/>
          <w:szCs w:val="28"/>
        </w:rPr>
        <w:t xml:space="preserve">. Gaps and considerations </w:t>
      </w:r>
      <w:r w:rsidR="004E6E13" w:rsidRPr="004E6E13">
        <w:rPr>
          <w:rFonts w:eastAsia="Times New Roman" w:cs="Times New Roman"/>
          <w:color w:val="262626"/>
          <w:sz w:val="28"/>
          <w:szCs w:val="28"/>
        </w:rPr>
        <w:t>– are there any gaps in our evidence or things we need to consider?</w:t>
      </w:r>
    </w:p>
    <w:p w14:paraId="0D56B874" w14:textId="492F9F50" w:rsidR="009C4AAD" w:rsidRDefault="009C4AAD" w:rsidP="00944F9D">
      <w:pPr>
        <w:pStyle w:val="ListParagraph"/>
        <w:numPr>
          <w:ilvl w:val="0"/>
          <w:numId w:val="28"/>
        </w:numPr>
        <w:tabs>
          <w:tab w:val="left" w:pos="426"/>
        </w:tabs>
        <w:spacing w:after="0"/>
        <w:rPr>
          <w:rFonts w:eastAsia="Times New Roman" w:cs="Arial"/>
          <w:color w:val="000000"/>
          <w:szCs w:val="24"/>
        </w:rPr>
      </w:pPr>
      <w:r>
        <w:rPr>
          <w:rFonts w:eastAsia="Times New Roman" w:cs="Arial"/>
          <w:color w:val="000000"/>
          <w:szCs w:val="24"/>
        </w:rPr>
        <w:t>Undertaking this insight report highlighted the lack of patient</w:t>
      </w:r>
      <w:r w:rsidR="00F370D9">
        <w:rPr>
          <w:rFonts w:eastAsia="Times New Roman" w:cs="Arial"/>
          <w:color w:val="000000"/>
          <w:szCs w:val="24"/>
        </w:rPr>
        <w:t xml:space="preserve"> </w:t>
      </w:r>
      <w:r>
        <w:rPr>
          <w:rFonts w:eastAsia="Times New Roman" w:cs="Arial"/>
          <w:color w:val="000000"/>
          <w:szCs w:val="24"/>
        </w:rPr>
        <w:t>/</w:t>
      </w:r>
      <w:r w:rsidR="00F370D9">
        <w:rPr>
          <w:rFonts w:eastAsia="Times New Roman" w:cs="Arial"/>
          <w:color w:val="000000"/>
          <w:szCs w:val="24"/>
        </w:rPr>
        <w:t xml:space="preserve"> </w:t>
      </w:r>
      <w:r>
        <w:rPr>
          <w:rFonts w:eastAsia="Times New Roman" w:cs="Arial"/>
          <w:color w:val="000000"/>
          <w:szCs w:val="24"/>
        </w:rPr>
        <w:t>public feedback available from people experiencing bereavement services.  We are unaware of whether provider organisations are not collecting service experience or whether the information is being sent to the ICB but not getting to the relevant departments.</w:t>
      </w:r>
    </w:p>
    <w:p w14:paraId="1C54B063" w14:textId="6CC39008" w:rsidR="009C4AAD" w:rsidRPr="009C4AAD" w:rsidRDefault="009C4AAD" w:rsidP="00944F9D">
      <w:pPr>
        <w:pStyle w:val="ListParagraph"/>
        <w:numPr>
          <w:ilvl w:val="0"/>
          <w:numId w:val="28"/>
        </w:numPr>
        <w:tabs>
          <w:tab w:val="left" w:pos="426"/>
        </w:tabs>
        <w:spacing w:after="0"/>
        <w:rPr>
          <w:rFonts w:eastAsia="Times New Roman" w:cs="Arial"/>
          <w:color w:val="000000"/>
          <w:szCs w:val="24"/>
        </w:rPr>
      </w:pPr>
      <w:r>
        <w:rPr>
          <w:rFonts w:eastAsia="Times New Roman" w:cs="Arial"/>
          <w:color w:val="000000"/>
          <w:szCs w:val="24"/>
        </w:rPr>
        <w:t>Any future commissioning of bereavement services needs to have a robust patient experience element within the contract and feedback loop back into the ICB.</w:t>
      </w:r>
    </w:p>
    <w:p w14:paraId="38458AC9" w14:textId="77777777" w:rsidR="004E6E13" w:rsidRPr="004E6E13" w:rsidRDefault="004E6E13" w:rsidP="00944F9D">
      <w:pPr>
        <w:tabs>
          <w:tab w:val="left" w:pos="426"/>
        </w:tabs>
        <w:spacing w:after="0"/>
        <w:rPr>
          <w:rFonts w:eastAsia="Times New Roman" w:cs="Arial"/>
          <w:bCs/>
          <w:color w:val="000000"/>
          <w:szCs w:val="24"/>
        </w:rPr>
      </w:pPr>
    </w:p>
    <w:p w14:paraId="29423C7C" w14:textId="30D70533" w:rsidR="004E6E13" w:rsidRPr="004E6E13" w:rsidRDefault="00114BA9" w:rsidP="00944F9D">
      <w:pPr>
        <w:keepNext/>
        <w:keepLines/>
        <w:spacing w:before="40" w:after="0"/>
        <w:outlineLvl w:val="1"/>
        <w:rPr>
          <w:rFonts w:eastAsia="Times New Roman" w:cs="Times New Roman"/>
          <w:color w:val="262626"/>
          <w:sz w:val="28"/>
          <w:szCs w:val="28"/>
        </w:rPr>
      </w:pPr>
      <w:r>
        <w:rPr>
          <w:rFonts w:eastAsia="Times New Roman" w:cs="Times New Roman"/>
          <w:b/>
          <w:color w:val="262626"/>
          <w:sz w:val="28"/>
          <w:szCs w:val="28"/>
        </w:rPr>
        <w:t>9</w:t>
      </w:r>
      <w:r w:rsidR="004E6E13" w:rsidRPr="004E6E13">
        <w:rPr>
          <w:rFonts w:eastAsia="Times New Roman" w:cs="Times New Roman"/>
          <w:b/>
          <w:color w:val="262626"/>
          <w:sz w:val="28"/>
          <w:szCs w:val="28"/>
        </w:rPr>
        <w:t xml:space="preserve">. Next steps </w:t>
      </w:r>
      <w:r w:rsidR="004E6E13" w:rsidRPr="004E6E13">
        <w:rPr>
          <w:rFonts w:eastAsia="Times New Roman" w:cs="Times New Roman"/>
          <w:color w:val="262626"/>
          <w:sz w:val="28"/>
          <w:szCs w:val="28"/>
        </w:rPr>
        <w:t>– What happens next?</w:t>
      </w:r>
    </w:p>
    <w:p w14:paraId="6D171E43" w14:textId="0E099CAC" w:rsidR="004E6E13" w:rsidRPr="004E6E13" w:rsidRDefault="00114BA9" w:rsidP="00944F9D">
      <w:pPr>
        <w:spacing w:after="0"/>
        <w:rPr>
          <w:rFonts w:eastAsia="Times New Roman" w:cs="Arial"/>
          <w:color w:val="000000"/>
          <w:szCs w:val="28"/>
        </w:rPr>
      </w:pPr>
      <w:r>
        <w:rPr>
          <w:rFonts w:eastAsia="Times New Roman" w:cs="Arial"/>
          <w:color w:val="000000"/>
          <w:szCs w:val="28"/>
        </w:rPr>
        <w:t>T</w:t>
      </w:r>
      <w:r w:rsidR="004E6E13" w:rsidRPr="004E6E13">
        <w:rPr>
          <w:rFonts w:eastAsia="Times New Roman" w:cs="Arial"/>
          <w:color w:val="000000"/>
          <w:szCs w:val="28"/>
        </w:rPr>
        <w:t xml:space="preserve">his insight report will be used to improve </w:t>
      </w:r>
      <w:r w:rsidR="009C4AAD">
        <w:rPr>
          <w:rFonts w:eastAsia="Times New Roman" w:cs="Arial"/>
          <w:color w:val="000000"/>
          <w:szCs w:val="28"/>
        </w:rPr>
        <w:t xml:space="preserve">bereavement services </w:t>
      </w:r>
      <w:r w:rsidR="004E6E13" w:rsidRPr="004E6E13">
        <w:rPr>
          <w:rFonts w:eastAsia="Times New Roman" w:cs="Arial"/>
          <w:color w:val="000000"/>
          <w:szCs w:val="28"/>
        </w:rPr>
        <w:t>in Leeds.</w:t>
      </w:r>
    </w:p>
    <w:p w14:paraId="2AF0D98A" w14:textId="77777777" w:rsidR="004E6E13" w:rsidRPr="004E6E13" w:rsidRDefault="004E6E13" w:rsidP="00944F9D">
      <w:pPr>
        <w:spacing w:after="0"/>
        <w:rPr>
          <w:rFonts w:eastAsia="Times New Roman" w:cs="Arial"/>
          <w:color w:val="000000"/>
          <w:szCs w:val="24"/>
        </w:rPr>
      </w:pPr>
    </w:p>
    <w:p w14:paraId="0DEBB4CD" w14:textId="584C4D4D" w:rsidR="00114BA9" w:rsidRDefault="004E6E13" w:rsidP="00F370D9">
      <w:pPr>
        <w:spacing w:after="0"/>
        <w:contextualSpacing/>
        <w:rPr>
          <w:rFonts w:eastAsia="Times New Roman" w:cs="Arial"/>
          <w:color w:val="000000"/>
          <w:szCs w:val="24"/>
        </w:rPr>
      </w:pPr>
      <w:r w:rsidRPr="004E6E13">
        <w:rPr>
          <w:rFonts w:eastAsia="Times New Roman" w:cs="Arial"/>
          <w:color w:val="000000"/>
          <w:szCs w:val="24"/>
        </w:rPr>
        <w:t xml:space="preserve">We will add the report to our website and use this platform to demonstrate how we are responding to the findings in the report. </w:t>
      </w:r>
      <w:bookmarkEnd w:id="0"/>
    </w:p>
    <w:sectPr w:rsidR="00114BA9" w:rsidSect="00D52BA5">
      <w:headerReference w:type="default" r:id="rId18"/>
      <w:footerReference w:type="default" r:id="rId19"/>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1FCC" w14:textId="77777777" w:rsidR="00986F4F" w:rsidRDefault="00986F4F" w:rsidP="00521308">
      <w:pPr>
        <w:spacing w:after="0" w:line="240" w:lineRule="auto"/>
      </w:pPr>
      <w:r>
        <w:separator/>
      </w:r>
    </w:p>
  </w:endnote>
  <w:endnote w:type="continuationSeparator" w:id="0">
    <w:p w14:paraId="7B2B0E57" w14:textId="77777777" w:rsidR="00986F4F" w:rsidRDefault="00986F4F" w:rsidP="0052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48473"/>
      <w:docPartObj>
        <w:docPartGallery w:val="Page Numbers (Bottom of Page)"/>
        <w:docPartUnique/>
      </w:docPartObj>
    </w:sdtPr>
    <w:sdtEndPr>
      <w:rPr>
        <w:noProof/>
      </w:rPr>
    </w:sdtEndPr>
    <w:sdtContent>
      <w:p w14:paraId="0F7584B7" w14:textId="0433C385" w:rsidR="00822829" w:rsidRDefault="00822829" w:rsidP="00944F9D">
        <w:pPr>
          <w:pStyle w:val="Footer"/>
        </w:pPr>
        <w:r>
          <w:fldChar w:fldCharType="begin"/>
        </w:r>
        <w:r>
          <w:instrText xml:space="preserve"> PAGE   \* MERGEFORMAT </w:instrText>
        </w:r>
        <w:r>
          <w:fldChar w:fldCharType="separate"/>
        </w:r>
        <w:r>
          <w:rPr>
            <w:noProof/>
          </w:rPr>
          <w:t>2</w:t>
        </w:r>
        <w:r>
          <w:rPr>
            <w:noProof/>
          </w:rPr>
          <w:fldChar w:fldCharType="end"/>
        </w:r>
      </w:p>
    </w:sdtContent>
  </w:sdt>
  <w:p w14:paraId="3C693C65" w14:textId="77777777" w:rsidR="00822829" w:rsidRDefault="00822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3A12" w14:textId="0A824D54" w:rsidR="00521308" w:rsidRPr="00D770E1" w:rsidRDefault="00521308">
    <w:pPr>
      <w:pStyle w:val="Footer"/>
      <w:jc w:val="right"/>
      <w:rPr>
        <w:rFonts w:cs="Arial"/>
        <w:sz w:val="20"/>
        <w:szCs w:val="20"/>
      </w:rPr>
    </w:pPr>
    <w:r w:rsidRPr="00D770E1">
      <w:rPr>
        <w:rFonts w:cs="Arial"/>
        <w:sz w:val="20"/>
        <w:szCs w:val="20"/>
      </w:rPr>
      <w:t xml:space="preserve">Page </w:t>
    </w:r>
    <w:sdt>
      <w:sdtPr>
        <w:rPr>
          <w:rFonts w:cs="Arial"/>
          <w:sz w:val="20"/>
          <w:szCs w:val="20"/>
        </w:rPr>
        <w:id w:val="-2113352419"/>
        <w:docPartObj>
          <w:docPartGallery w:val="Page Numbers (Bottom of Page)"/>
          <w:docPartUnique/>
        </w:docPartObj>
      </w:sdtPr>
      <w:sdtEndPr>
        <w:rPr>
          <w:noProof/>
        </w:rPr>
      </w:sdtEndPr>
      <w:sdtContent>
        <w:r w:rsidRPr="00D770E1">
          <w:rPr>
            <w:rFonts w:cs="Arial"/>
            <w:sz w:val="20"/>
            <w:szCs w:val="20"/>
          </w:rPr>
          <w:fldChar w:fldCharType="begin"/>
        </w:r>
        <w:r w:rsidRPr="00D770E1">
          <w:rPr>
            <w:rFonts w:cs="Arial"/>
            <w:sz w:val="20"/>
            <w:szCs w:val="20"/>
          </w:rPr>
          <w:instrText xml:space="preserve"> PAGE   \* MERGEFORMAT </w:instrText>
        </w:r>
        <w:r w:rsidRPr="00D770E1">
          <w:rPr>
            <w:rFonts w:cs="Arial"/>
            <w:sz w:val="20"/>
            <w:szCs w:val="20"/>
          </w:rPr>
          <w:fldChar w:fldCharType="separate"/>
        </w:r>
        <w:r w:rsidRPr="00D770E1">
          <w:rPr>
            <w:rFonts w:cs="Arial"/>
            <w:noProof/>
            <w:sz w:val="20"/>
            <w:szCs w:val="20"/>
          </w:rPr>
          <w:t>2</w:t>
        </w:r>
        <w:r w:rsidRPr="00D770E1">
          <w:rPr>
            <w:rFonts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FA2F" w14:textId="77777777" w:rsidR="00986F4F" w:rsidRDefault="00986F4F" w:rsidP="00521308">
      <w:pPr>
        <w:spacing w:after="0" w:line="240" w:lineRule="auto"/>
      </w:pPr>
      <w:r>
        <w:separator/>
      </w:r>
    </w:p>
  </w:footnote>
  <w:footnote w:type="continuationSeparator" w:id="0">
    <w:p w14:paraId="7B08A882" w14:textId="77777777" w:rsidR="00986F4F" w:rsidRDefault="00986F4F" w:rsidP="00521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9723" w14:textId="321525CE" w:rsidR="001567C3" w:rsidRDefault="001567C3">
    <w:pPr>
      <w:pStyle w:val="Header"/>
    </w:pPr>
    <w:r>
      <w:rPr>
        <w:noProof/>
      </w:rPr>
      <w:drawing>
        <wp:anchor distT="0" distB="0" distL="114300" distR="114300" simplePos="0" relativeHeight="251661312" behindDoc="1" locked="0" layoutInCell="1" allowOverlap="1" wp14:anchorId="70582554" wp14:editId="574B0FAA">
          <wp:simplePos x="0" y="0"/>
          <wp:positionH relativeFrom="page">
            <wp:align>right</wp:align>
          </wp:positionH>
          <wp:positionV relativeFrom="paragraph">
            <wp:posOffset>-544291</wp:posOffset>
          </wp:positionV>
          <wp:extent cx="2222936" cy="893721"/>
          <wp:effectExtent l="0" t="0" r="6350" b="1905"/>
          <wp:wrapNone/>
          <wp:docPr id="2" name="Picture 2"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Health and Care Partnership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2936" cy="89372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4592" w14:textId="6B01FF00" w:rsidR="00D770E1" w:rsidRDefault="00D770E1">
    <w:pPr>
      <w:pStyle w:val="Header"/>
    </w:pPr>
    <w:r w:rsidRPr="004D549F">
      <w:rPr>
        <w:rFonts w:cs="Arial"/>
        <w:b/>
        <w:noProof/>
        <w:sz w:val="40"/>
        <w:szCs w:val="40"/>
      </w:rPr>
      <w:drawing>
        <wp:anchor distT="0" distB="0" distL="114300" distR="114300" simplePos="0" relativeHeight="251659264" behindDoc="1" locked="0" layoutInCell="1" allowOverlap="1" wp14:anchorId="46A0871B" wp14:editId="7AD9846A">
          <wp:simplePos x="0" y="0"/>
          <wp:positionH relativeFrom="page">
            <wp:posOffset>5486399</wp:posOffset>
          </wp:positionH>
          <wp:positionV relativeFrom="topMargin">
            <wp:posOffset>19050</wp:posOffset>
          </wp:positionV>
          <wp:extent cx="2072005" cy="834106"/>
          <wp:effectExtent l="0" t="0" r="4445" b="4445"/>
          <wp:wrapTight wrapText="bothSides">
            <wp:wrapPolygon edited="0">
              <wp:start x="0" y="0"/>
              <wp:lineTo x="0" y="21222"/>
              <wp:lineTo x="21448" y="21222"/>
              <wp:lineTo x="2144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6091" cy="8397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7E4A"/>
    <w:multiLevelType w:val="hybridMultilevel"/>
    <w:tmpl w:val="3E12B6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D18114E"/>
    <w:multiLevelType w:val="hybridMultilevel"/>
    <w:tmpl w:val="19400F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F653651"/>
    <w:multiLevelType w:val="hybridMultilevel"/>
    <w:tmpl w:val="25F46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F8285D"/>
    <w:multiLevelType w:val="hybridMultilevel"/>
    <w:tmpl w:val="5E36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C7C8D"/>
    <w:multiLevelType w:val="hybridMultilevel"/>
    <w:tmpl w:val="0568D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E937B2"/>
    <w:multiLevelType w:val="hybridMultilevel"/>
    <w:tmpl w:val="C60646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6D93DCE"/>
    <w:multiLevelType w:val="hybridMultilevel"/>
    <w:tmpl w:val="8B6634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1CF492D"/>
    <w:multiLevelType w:val="hybridMultilevel"/>
    <w:tmpl w:val="FC501E6C"/>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7470011"/>
    <w:multiLevelType w:val="hybridMultilevel"/>
    <w:tmpl w:val="92CE5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74C52B1"/>
    <w:multiLevelType w:val="hybridMultilevel"/>
    <w:tmpl w:val="D0B2D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DF7394"/>
    <w:multiLevelType w:val="hybridMultilevel"/>
    <w:tmpl w:val="AE3E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E709D9"/>
    <w:multiLevelType w:val="hybridMultilevel"/>
    <w:tmpl w:val="E7A43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3D6B05"/>
    <w:multiLevelType w:val="hybridMultilevel"/>
    <w:tmpl w:val="D62C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021B3"/>
    <w:multiLevelType w:val="hybridMultilevel"/>
    <w:tmpl w:val="A0B829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0320D93"/>
    <w:multiLevelType w:val="hybridMultilevel"/>
    <w:tmpl w:val="F9560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E65D2D"/>
    <w:multiLevelType w:val="hybridMultilevel"/>
    <w:tmpl w:val="798C60BE"/>
    <w:lvl w:ilvl="0" w:tplc="CE3687D2">
      <w:start w:val="1"/>
      <w:numFmt w:val="decimal"/>
      <w:lvlText w:val="%1."/>
      <w:lvlJc w:val="left"/>
      <w:pPr>
        <w:ind w:left="360" w:hanging="360"/>
      </w:pPr>
      <w:rPr>
        <w:b/>
        <w:bCs/>
        <w:color w:val="262626" w:themeColor="text1" w:themeTint="D9"/>
        <w:sz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44F41A42"/>
    <w:multiLevelType w:val="hybridMultilevel"/>
    <w:tmpl w:val="032023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AD17DDA"/>
    <w:multiLevelType w:val="hybridMultilevel"/>
    <w:tmpl w:val="C1CC53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4EF84D76"/>
    <w:multiLevelType w:val="hybridMultilevel"/>
    <w:tmpl w:val="E6B2D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D74174"/>
    <w:multiLevelType w:val="hybridMultilevel"/>
    <w:tmpl w:val="73DE8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9CB18D4"/>
    <w:multiLevelType w:val="hybridMultilevel"/>
    <w:tmpl w:val="69AEB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B0C1C67"/>
    <w:multiLevelType w:val="hybridMultilevel"/>
    <w:tmpl w:val="8F98544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2" w15:restartNumberingAfterBreak="0">
    <w:nsid w:val="618F7241"/>
    <w:multiLevelType w:val="hybridMultilevel"/>
    <w:tmpl w:val="E0C68586"/>
    <w:lvl w:ilvl="0" w:tplc="D8A0098C">
      <w:start w:val="4"/>
      <w:numFmt w:val="decimal"/>
      <w:lvlText w:val="%1."/>
      <w:lvlJc w:val="left"/>
      <w:pPr>
        <w:ind w:left="360" w:hanging="360"/>
      </w:pPr>
      <w:rPr>
        <w:b/>
        <w:color w:val="000000" w:themeColor="text1"/>
      </w:rPr>
    </w:lvl>
    <w:lvl w:ilvl="1" w:tplc="08090019">
      <w:start w:val="1"/>
      <w:numFmt w:val="lowerLetter"/>
      <w:lvlText w:val="%2."/>
      <w:lvlJc w:val="left"/>
      <w:pPr>
        <w:ind w:left="36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48D42D6"/>
    <w:multiLevelType w:val="hybridMultilevel"/>
    <w:tmpl w:val="661CB746"/>
    <w:lvl w:ilvl="0" w:tplc="08090001">
      <w:start w:val="1"/>
      <w:numFmt w:val="bullet"/>
      <w:lvlText w:val=""/>
      <w:lvlJc w:val="left"/>
      <w:pPr>
        <w:ind w:left="720" w:hanging="360"/>
      </w:pPr>
      <w:rPr>
        <w:rFonts w:ascii="Symbol" w:hAnsi="Symbol" w:hint="default"/>
      </w:rPr>
    </w:lvl>
    <w:lvl w:ilvl="1" w:tplc="75DE29F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EE4261"/>
    <w:multiLevelType w:val="hybridMultilevel"/>
    <w:tmpl w:val="848EDB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2E91F07"/>
    <w:multiLevelType w:val="hybridMultilevel"/>
    <w:tmpl w:val="71763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EA1345E"/>
    <w:multiLevelType w:val="hybridMultilevel"/>
    <w:tmpl w:val="5C56BC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032652719">
    <w:abstractNumId w:val="21"/>
  </w:num>
  <w:num w:numId="2" w16cid:durableId="2048404343">
    <w:abstractNumId w:val="2"/>
  </w:num>
  <w:num w:numId="3" w16cid:durableId="20178004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545585">
    <w:abstractNumId w:val="7"/>
    <w:lvlOverride w:ilvl="0">
      <w:startOverride w:val="1"/>
    </w:lvlOverride>
    <w:lvlOverride w:ilvl="1"/>
    <w:lvlOverride w:ilvl="2"/>
    <w:lvlOverride w:ilvl="3"/>
    <w:lvlOverride w:ilvl="4"/>
    <w:lvlOverride w:ilvl="5"/>
    <w:lvlOverride w:ilvl="6"/>
    <w:lvlOverride w:ilvl="7"/>
    <w:lvlOverride w:ilvl="8"/>
  </w:num>
  <w:num w:numId="5" w16cid:durableId="2075471302">
    <w:abstractNumId w:val="10"/>
  </w:num>
  <w:num w:numId="6" w16cid:durableId="1012151273">
    <w:abstractNumId w:val="24"/>
  </w:num>
  <w:num w:numId="7" w16cid:durableId="1378508670">
    <w:abstractNumId w:val="5"/>
  </w:num>
  <w:num w:numId="8" w16cid:durableId="96098469">
    <w:abstractNumId w:val="26"/>
  </w:num>
  <w:num w:numId="9" w16cid:durableId="1391001674">
    <w:abstractNumId w:val="8"/>
  </w:num>
  <w:num w:numId="10" w16cid:durableId="2088072346">
    <w:abstractNumId w:val="16"/>
  </w:num>
  <w:num w:numId="11" w16cid:durableId="161046044">
    <w:abstractNumId w:val="1"/>
  </w:num>
  <w:num w:numId="12" w16cid:durableId="1697076220">
    <w:abstractNumId w:val="0"/>
  </w:num>
  <w:num w:numId="13" w16cid:durableId="794712732">
    <w:abstractNumId w:val="6"/>
  </w:num>
  <w:num w:numId="14" w16cid:durableId="891578726">
    <w:abstractNumId w:val="25"/>
  </w:num>
  <w:num w:numId="15" w16cid:durableId="1824738072">
    <w:abstractNumId w:val="13"/>
  </w:num>
  <w:num w:numId="16" w16cid:durableId="1472406043">
    <w:abstractNumId w:val="23"/>
  </w:num>
  <w:num w:numId="17" w16cid:durableId="93595790">
    <w:abstractNumId w:val="19"/>
  </w:num>
  <w:num w:numId="18" w16cid:durableId="2102097928">
    <w:abstractNumId w:val="18"/>
  </w:num>
  <w:num w:numId="19" w16cid:durableId="125097037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0745866">
    <w:abstractNumId w:val="17"/>
  </w:num>
  <w:num w:numId="21" w16cid:durableId="1815370673">
    <w:abstractNumId w:val="7"/>
  </w:num>
  <w:num w:numId="22" w16cid:durableId="1608389141">
    <w:abstractNumId w:val="15"/>
  </w:num>
  <w:num w:numId="23" w16cid:durableId="1937900968">
    <w:abstractNumId w:val="14"/>
  </w:num>
  <w:num w:numId="24" w16cid:durableId="371422156">
    <w:abstractNumId w:val="9"/>
  </w:num>
  <w:num w:numId="25" w16cid:durableId="487670444">
    <w:abstractNumId w:val="4"/>
  </w:num>
  <w:num w:numId="26" w16cid:durableId="283537093">
    <w:abstractNumId w:val="20"/>
  </w:num>
  <w:num w:numId="27" w16cid:durableId="808597728">
    <w:abstractNumId w:val="11"/>
  </w:num>
  <w:num w:numId="28" w16cid:durableId="217400181">
    <w:abstractNumId w:val="3"/>
  </w:num>
  <w:num w:numId="29" w16cid:durableId="29795157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40B21"/>
    <w:rsid w:val="000534DF"/>
    <w:rsid w:val="000574DB"/>
    <w:rsid w:val="00072D6D"/>
    <w:rsid w:val="000758DA"/>
    <w:rsid w:val="0009757B"/>
    <w:rsid w:val="000A2EC4"/>
    <w:rsid w:val="000C11FA"/>
    <w:rsid w:val="00110783"/>
    <w:rsid w:val="001120C5"/>
    <w:rsid w:val="00114BA9"/>
    <w:rsid w:val="0012149A"/>
    <w:rsid w:val="0012202B"/>
    <w:rsid w:val="001371BF"/>
    <w:rsid w:val="00141030"/>
    <w:rsid w:val="001567C3"/>
    <w:rsid w:val="00183242"/>
    <w:rsid w:val="00186754"/>
    <w:rsid w:val="001874BF"/>
    <w:rsid w:val="001F3B6A"/>
    <w:rsid w:val="00250B51"/>
    <w:rsid w:val="00260D9C"/>
    <w:rsid w:val="00286012"/>
    <w:rsid w:val="002A1F9E"/>
    <w:rsid w:val="002A5CE8"/>
    <w:rsid w:val="002D7856"/>
    <w:rsid w:val="002E08E8"/>
    <w:rsid w:val="00323762"/>
    <w:rsid w:val="00351FA7"/>
    <w:rsid w:val="0037549C"/>
    <w:rsid w:val="003B33C1"/>
    <w:rsid w:val="003C11BF"/>
    <w:rsid w:val="00416B78"/>
    <w:rsid w:val="0042332D"/>
    <w:rsid w:val="00426FA9"/>
    <w:rsid w:val="00436F2D"/>
    <w:rsid w:val="00465019"/>
    <w:rsid w:val="00470B1C"/>
    <w:rsid w:val="004B120E"/>
    <w:rsid w:val="004B3AD7"/>
    <w:rsid w:val="004C1292"/>
    <w:rsid w:val="004C5358"/>
    <w:rsid w:val="004D549F"/>
    <w:rsid w:val="004E5818"/>
    <w:rsid w:val="004E6E13"/>
    <w:rsid w:val="00500DB7"/>
    <w:rsid w:val="005020AE"/>
    <w:rsid w:val="00503CC7"/>
    <w:rsid w:val="00512E84"/>
    <w:rsid w:val="00521308"/>
    <w:rsid w:val="00524425"/>
    <w:rsid w:val="00577914"/>
    <w:rsid w:val="00583545"/>
    <w:rsid w:val="005907F2"/>
    <w:rsid w:val="00590CF2"/>
    <w:rsid w:val="00594CB0"/>
    <w:rsid w:val="005A532F"/>
    <w:rsid w:val="005C4DE0"/>
    <w:rsid w:val="005C756A"/>
    <w:rsid w:val="005D78D6"/>
    <w:rsid w:val="00611B36"/>
    <w:rsid w:val="00627600"/>
    <w:rsid w:val="006E4058"/>
    <w:rsid w:val="006F1731"/>
    <w:rsid w:val="006F6B30"/>
    <w:rsid w:val="00711BE8"/>
    <w:rsid w:val="00741520"/>
    <w:rsid w:val="00744825"/>
    <w:rsid w:val="007479AF"/>
    <w:rsid w:val="0076384A"/>
    <w:rsid w:val="00796F96"/>
    <w:rsid w:val="008019F3"/>
    <w:rsid w:val="0081526A"/>
    <w:rsid w:val="00822829"/>
    <w:rsid w:val="008274DA"/>
    <w:rsid w:val="00833239"/>
    <w:rsid w:val="00873089"/>
    <w:rsid w:val="0088714F"/>
    <w:rsid w:val="00892928"/>
    <w:rsid w:val="008A7956"/>
    <w:rsid w:val="008E4C0A"/>
    <w:rsid w:val="008F2AA9"/>
    <w:rsid w:val="009029A0"/>
    <w:rsid w:val="00917238"/>
    <w:rsid w:val="00921EEA"/>
    <w:rsid w:val="00926E08"/>
    <w:rsid w:val="0093716C"/>
    <w:rsid w:val="00944F9D"/>
    <w:rsid w:val="00956A0E"/>
    <w:rsid w:val="00965D35"/>
    <w:rsid w:val="009731B1"/>
    <w:rsid w:val="00986F4F"/>
    <w:rsid w:val="00993BCC"/>
    <w:rsid w:val="009C4AAD"/>
    <w:rsid w:val="00A0021C"/>
    <w:rsid w:val="00A42C53"/>
    <w:rsid w:val="00A94882"/>
    <w:rsid w:val="00A94E4C"/>
    <w:rsid w:val="00AA76D2"/>
    <w:rsid w:val="00AC415D"/>
    <w:rsid w:val="00AD7D37"/>
    <w:rsid w:val="00AE7DA2"/>
    <w:rsid w:val="00B00571"/>
    <w:rsid w:val="00B21650"/>
    <w:rsid w:val="00B3553C"/>
    <w:rsid w:val="00B35E7C"/>
    <w:rsid w:val="00B42938"/>
    <w:rsid w:val="00B430CE"/>
    <w:rsid w:val="00B533C2"/>
    <w:rsid w:val="00B644DF"/>
    <w:rsid w:val="00B71AE4"/>
    <w:rsid w:val="00B810E5"/>
    <w:rsid w:val="00B81277"/>
    <w:rsid w:val="00BA14D0"/>
    <w:rsid w:val="00C1078A"/>
    <w:rsid w:val="00C23B0B"/>
    <w:rsid w:val="00C621BE"/>
    <w:rsid w:val="00C72766"/>
    <w:rsid w:val="00CD7CF9"/>
    <w:rsid w:val="00D044A7"/>
    <w:rsid w:val="00D05682"/>
    <w:rsid w:val="00D07CEC"/>
    <w:rsid w:val="00D10C43"/>
    <w:rsid w:val="00D16601"/>
    <w:rsid w:val="00D44EE5"/>
    <w:rsid w:val="00D52BA5"/>
    <w:rsid w:val="00D61CCE"/>
    <w:rsid w:val="00D770E1"/>
    <w:rsid w:val="00DA2A9F"/>
    <w:rsid w:val="00DA3114"/>
    <w:rsid w:val="00E00E73"/>
    <w:rsid w:val="00E067B7"/>
    <w:rsid w:val="00E26B17"/>
    <w:rsid w:val="00E30E65"/>
    <w:rsid w:val="00E376F6"/>
    <w:rsid w:val="00E45F0A"/>
    <w:rsid w:val="00E57E80"/>
    <w:rsid w:val="00E61372"/>
    <w:rsid w:val="00E9061B"/>
    <w:rsid w:val="00E93930"/>
    <w:rsid w:val="00EC3396"/>
    <w:rsid w:val="00EC7126"/>
    <w:rsid w:val="00EC7CE8"/>
    <w:rsid w:val="00EF1A03"/>
    <w:rsid w:val="00EF64E1"/>
    <w:rsid w:val="00F05024"/>
    <w:rsid w:val="00F3330C"/>
    <w:rsid w:val="00F370D9"/>
    <w:rsid w:val="00F41F12"/>
    <w:rsid w:val="00F41FA7"/>
    <w:rsid w:val="00F6589E"/>
    <w:rsid w:val="00FC51FA"/>
    <w:rsid w:val="00FC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51C1F"/>
  <w15:docId w15:val="{9547F3F5-12A5-413A-B6FB-F001D875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CF9"/>
    <w:rPr>
      <w:rFonts w:ascii="Arial" w:hAnsi="Arial"/>
      <w:sz w:val="24"/>
    </w:rPr>
  </w:style>
  <w:style w:type="paragraph" w:styleId="Heading1">
    <w:name w:val="heading 1"/>
    <w:basedOn w:val="Normal"/>
    <w:next w:val="Normal"/>
    <w:link w:val="Heading1Char"/>
    <w:autoRedefine/>
    <w:uiPriority w:val="9"/>
    <w:qFormat/>
    <w:rsid w:val="00E45F0A"/>
    <w:pPr>
      <w:keepNext/>
      <w:keepLines/>
      <w:spacing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183242"/>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120C5"/>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9AF"/>
    <w:pPr>
      <w:ind w:left="720"/>
      <w:contextualSpacing/>
    </w:pPr>
  </w:style>
  <w:style w:type="table" w:customStyle="1" w:styleId="TableGrid1">
    <w:name w:val="Table Grid1"/>
    <w:basedOn w:val="TableNormal"/>
    <w:next w:val="TableGrid"/>
    <w:uiPriority w:val="59"/>
    <w:rsid w:val="0051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EEA"/>
    <w:rPr>
      <w:rFonts w:ascii="Tahoma" w:hAnsi="Tahoma" w:cs="Tahoma"/>
      <w:sz w:val="16"/>
      <w:szCs w:val="16"/>
    </w:rPr>
  </w:style>
  <w:style w:type="table" w:customStyle="1" w:styleId="TableGrid2">
    <w:name w:val="Table Grid2"/>
    <w:basedOn w:val="TableNormal"/>
    <w:next w:val="TableGrid"/>
    <w:uiPriority w:val="59"/>
    <w:rsid w:val="00EC712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3239"/>
    <w:rPr>
      <w:color w:val="0000FF"/>
      <w:u w:val="single"/>
    </w:rPr>
  </w:style>
  <w:style w:type="character" w:styleId="UnresolvedMention">
    <w:name w:val="Unresolved Mention"/>
    <w:basedOn w:val="DefaultParagraphFont"/>
    <w:uiPriority w:val="99"/>
    <w:semiHidden/>
    <w:unhideWhenUsed/>
    <w:rsid w:val="00873089"/>
    <w:rPr>
      <w:color w:val="605E5C"/>
      <w:shd w:val="clear" w:color="auto" w:fill="E1DFDD"/>
    </w:rPr>
  </w:style>
  <w:style w:type="paragraph" w:styleId="Header">
    <w:name w:val="header"/>
    <w:basedOn w:val="Normal"/>
    <w:link w:val="HeaderChar"/>
    <w:uiPriority w:val="99"/>
    <w:unhideWhenUsed/>
    <w:rsid w:val="00521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308"/>
  </w:style>
  <w:style w:type="paragraph" w:styleId="Footer">
    <w:name w:val="footer"/>
    <w:basedOn w:val="Normal"/>
    <w:link w:val="FooterChar"/>
    <w:uiPriority w:val="99"/>
    <w:unhideWhenUsed/>
    <w:rsid w:val="00521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308"/>
  </w:style>
  <w:style w:type="character" w:customStyle="1" w:styleId="Heading1Char">
    <w:name w:val="Heading 1 Char"/>
    <w:basedOn w:val="DefaultParagraphFont"/>
    <w:link w:val="Heading1"/>
    <w:uiPriority w:val="9"/>
    <w:rsid w:val="00E45F0A"/>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183242"/>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1120C5"/>
    <w:rPr>
      <w:rFonts w:ascii="Arial" w:eastAsiaTheme="majorEastAsia" w:hAnsi="Arial" w:cstheme="majorBidi"/>
      <w:b/>
      <w:sz w:val="24"/>
      <w:szCs w:val="24"/>
    </w:rPr>
  </w:style>
  <w:style w:type="character" w:styleId="FollowedHyperlink">
    <w:name w:val="FollowedHyperlink"/>
    <w:basedOn w:val="DefaultParagraphFont"/>
    <w:uiPriority w:val="99"/>
    <w:semiHidden/>
    <w:unhideWhenUsed/>
    <w:rsid w:val="00F41FA7"/>
    <w:rPr>
      <w:color w:val="800080" w:themeColor="followedHyperlink"/>
      <w:u w:val="single"/>
    </w:rPr>
  </w:style>
  <w:style w:type="table" w:customStyle="1" w:styleId="TableGrid3">
    <w:name w:val="Table Grid3"/>
    <w:basedOn w:val="TableNormal"/>
    <w:next w:val="TableGrid"/>
    <w:uiPriority w:val="39"/>
    <w:rsid w:val="004E6E13"/>
    <w:pPr>
      <w:spacing w:after="0" w:line="240" w:lineRule="auto"/>
    </w:pPr>
    <w:rPr>
      <w:rFonts w:ascii="Arial" w:eastAsia="Times New Roman"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8124">
      <w:bodyDiv w:val="1"/>
      <w:marLeft w:val="0"/>
      <w:marRight w:val="0"/>
      <w:marTop w:val="0"/>
      <w:marBottom w:val="0"/>
      <w:divBdr>
        <w:top w:val="none" w:sz="0" w:space="0" w:color="auto"/>
        <w:left w:val="none" w:sz="0" w:space="0" w:color="auto"/>
        <w:bottom w:val="none" w:sz="0" w:space="0" w:color="auto"/>
        <w:right w:val="none" w:sz="0" w:space="0" w:color="auto"/>
      </w:divBdr>
    </w:div>
    <w:div w:id="496269022">
      <w:bodyDiv w:val="1"/>
      <w:marLeft w:val="0"/>
      <w:marRight w:val="0"/>
      <w:marTop w:val="0"/>
      <w:marBottom w:val="0"/>
      <w:divBdr>
        <w:top w:val="none" w:sz="0" w:space="0" w:color="auto"/>
        <w:left w:val="none" w:sz="0" w:space="0" w:color="auto"/>
        <w:bottom w:val="none" w:sz="0" w:space="0" w:color="auto"/>
        <w:right w:val="none" w:sz="0" w:space="0" w:color="auto"/>
      </w:divBdr>
    </w:div>
    <w:div w:id="501507567">
      <w:bodyDiv w:val="1"/>
      <w:marLeft w:val="0"/>
      <w:marRight w:val="0"/>
      <w:marTop w:val="0"/>
      <w:marBottom w:val="0"/>
      <w:divBdr>
        <w:top w:val="none" w:sz="0" w:space="0" w:color="auto"/>
        <w:left w:val="none" w:sz="0" w:space="0" w:color="auto"/>
        <w:bottom w:val="none" w:sz="0" w:space="0" w:color="auto"/>
        <w:right w:val="none" w:sz="0" w:space="0" w:color="auto"/>
      </w:divBdr>
    </w:div>
    <w:div w:id="732585681">
      <w:bodyDiv w:val="1"/>
      <w:marLeft w:val="0"/>
      <w:marRight w:val="0"/>
      <w:marTop w:val="0"/>
      <w:marBottom w:val="0"/>
      <w:divBdr>
        <w:top w:val="none" w:sz="0" w:space="0" w:color="auto"/>
        <w:left w:val="none" w:sz="0" w:space="0" w:color="auto"/>
        <w:bottom w:val="none" w:sz="0" w:space="0" w:color="auto"/>
        <w:right w:val="none" w:sz="0" w:space="0" w:color="auto"/>
      </w:divBdr>
    </w:div>
    <w:div w:id="925529910">
      <w:bodyDiv w:val="1"/>
      <w:marLeft w:val="0"/>
      <w:marRight w:val="0"/>
      <w:marTop w:val="0"/>
      <w:marBottom w:val="0"/>
      <w:divBdr>
        <w:top w:val="none" w:sz="0" w:space="0" w:color="auto"/>
        <w:left w:val="none" w:sz="0" w:space="0" w:color="auto"/>
        <w:bottom w:val="none" w:sz="0" w:space="0" w:color="auto"/>
        <w:right w:val="none" w:sz="0" w:space="0" w:color="auto"/>
      </w:divBdr>
    </w:div>
    <w:div w:id="1472091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lthandcareleeds.org/about/" TargetMode="External"/><Relationship Id="rId13" Type="http://schemas.openxmlformats.org/officeDocument/2006/relationships/hyperlink" Target="file:///C:\Users\bridlec01\Downloads\2023_09_EOL_Insight_Rep_V4.1%20(2).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bridlec01\Downloads\2023_09_EOL_Insight_Rep_V4.1%20(2).docx" TargetMode="External"/><Relationship Id="rId2" Type="http://schemas.openxmlformats.org/officeDocument/2006/relationships/numbering" Target="numbering.xml"/><Relationship Id="rId16" Type="http://schemas.openxmlformats.org/officeDocument/2006/relationships/hyperlink" Target="mailto:hbutters@nhs.lee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ealthandcareleeds.org/wp-content/uploads/2024/10/0028_Cruse_QEIA_Bereavement_Services_V4.0_Final_Accessible_v2.7.pdf" TargetMode="External"/><Relationship Id="rId10" Type="http://schemas.openxmlformats.org/officeDocument/2006/relationships/hyperlink" Target="file:///C:\Users\bridlec01\Downloads\2023_09_EOL_Insight_Rep_V4.1%20(2).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ealthandcareleeds.org/about/working-with-our-partners/" TargetMode="External"/><Relationship Id="rId14" Type="http://schemas.openxmlformats.org/officeDocument/2006/relationships/hyperlink" Target="https://nds.healthwatch.co.uk/sites/default/files/reports_library/20240301%20Wakefield%20Peoples-experiences-of-end-of-life-care-in-West-Yorkshi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14C23-5868-478A-B110-C515AB6C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2179</Words>
  <Characters>12425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Adam Stewart</cp:lastModifiedBy>
  <cp:revision>2</cp:revision>
  <dcterms:created xsi:type="dcterms:W3CDTF">2024-11-25T10:19:00Z</dcterms:created>
  <dcterms:modified xsi:type="dcterms:W3CDTF">2024-11-25T10:19:00Z</dcterms:modified>
</cp:coreProperties>
</file>