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B659" w14:textId="7886A078" w:rsidR="00F73328" w:rsidRDefault="00D243DA" w:rsidP="000E55FE">
      <w:pPr>
        <w:pStyle w:val="Heading1"/>
        <w:rPr>
          <w:rFonts w:cs="Arial"/>
        </w:rPr>
      </w:pPr>
      <w:r w:rsidRPr="00D243DA">
        <w:rPr>
          <w:rFonts w:cs="Arial"/>
        </w:rPr>
        <w:t>Practice feedback on Patient Participation Groups (PPGs) in Primary Care in Leeds</w:t>
      </w:r>
      <w:r w:rsidR="00F73328" w:rsidRPr="00D243DA">
        <w:rPr>
          <w:rFonts w:cs="Arial"/>
        </w:rPr>
        <w:t xml:space="preserve"> </w:t>
      </w:r>
    </w:p>
    <w:p w14:paraId="5FC70C5C" w14:textId="207E0D47" w:rsidR="00D243DA" w:rsidRPr="00D243DA" w:rsidRDefault="00D243DA" w:rsidP="000E55FE">
      <w:pPr>
        <w:pStyle w:val="Header"/>
        <w:tabs>
          <w:tab w:val="clear" w:pos="4513"/>
          <w:tab w:val="clear" w:pos="9026"/>
        </w:tabs>
        <w:rPr>
          <w:rFonts w:cs="Arial"/>
        </w:rPr>
      </w:pPr>
      <w:r w:rsidRPr="00D243DA">
        <w:rPr>
          <w:rFonts w:cs="Arial"/>
        </w:rPr>
        <w:t>December 2023, V1.</w:t>
      </w:r>
      <w:r w:rsidR="00C539C8">
        <w:rPr>
          <w:rFonts w:cs="Arial"/>
        </w:rPr>
        <w:t>1</w:t>
      </w:r>
    </w:p>
    <w:p w14:paraId="1F133F91" w14:textId="26C78BEA" w:rsidR="00D243DA" w:rsidRDefault="00D243DA" w:rsidP="000E55FE">
      <w:pPr>
        <w:rPr>
          <w:rFonts w:cs="Arial"/>
        </w:rPr>
      </w:pPr>
    </w:p>
    <w:p w14:paraId="504F588A" w14:textId="6BDB321C" w:rsidR="00D243DA" w:rsidRDefault="003E4A75" w:rsidP="000E55FE">
      <w:pPr>
        <w:pStyle w:val="Heading2"/>
      </w:pPr>
      <w:r>
        <w:t>Executive Summary</w:t>
      </w:r>
    </w:p>
    <w:p w14:paraId="6DA48D10" w14:textId="79016243" w:rsidR="00B51EC1" w:rsidRDefault="00B51EC1" w:rsidP="000E55FE">
      <w:pPr>
        <w:rPr>
          <w:rFonts w:cs="Arial"/>
        </w:rPr>
      </w:pPr>
      <w:r>
        <w:rPr>
          <w:rFonts w:cs="Arial"/>
        </w:rPr>
        <w:t xml:space="preserve">Patient Participation Groups (PPGs) are groups made up of patients, and members of the public, who work collaboratively with the practice to help make improvements based on the feedback and needs of the practice population. Although PPGs are a ‘contractual requirement’ (something the practice is required to do), PPGs can provide a significant amount of support to the practice and often go further in their role than the ‘contractual requirement’. However, there is variation across Leeds in how established and effective PPGs are. </w:t>
      </w:r>
    </w:p>
    <w:p w14:paraId="7A9FD607" w14:textId="77777777" w:rsidR="00B51EC1" w:rsidRDefault="00B51EC1" w:rsidP="000E55FE">
      <w:pPr>
        <w:rPr>
          <w:rFonts w:cs="Arial"/>
        </w:rPr>
      </w:pPr>
    </w:p>
    <w:p w14:paraId="531E5661" w14:textId="03B30A59" w:rsidR="003E4A75" w:rsidRDefault="003E4A75" w:rsidP="000E55FE">
      <w:pPr>
        <w:rPr>
          <w:rFonts w:cs="Arial"/>
        </w:rPr>
      </w:pPr>
      <w:r>
        <w:rPr>
          <w:rFonts w:cs="Arial"/>
        </w:rPr>
        <w:t>During the autumn of 2023, members of the Integrated Care Board (ICB) in Leeds’ Primary Care team asked practices to provide feedback on PPGs.</w:t>
      </w:r>
      <w:r w:rsidR="00B51EC1">
        <w:rPr>
          <w:rFonts w:cs="Arial"/>
        </w:rPr>
        <w:t xml:space="preserve"> The aim was to understand how practices feel about PPGs, including: </w:t>
      </w:r>
    </w:p>
    <w:p w14:paraId="06A099D4" w14:textId="5FAAC326" w:rsidR="00B51EC1" w:rsidRPr="00B51EC1" w:rsidRDefault="00B51EC1" w:rsidP="00610BE1">
      <w:pPr>
        <w:pStyle w:val="ListParagraph"/>
        <w:numPr>
          <w:ilvl w:val="0"/>
          <w:numId w:val="14"/>
        </w:numPr>
      </w:pPr>
      <w:r w:rsidRPr="00B51EC1">
        <w:t>Current PPG status (active or not)</w:t>
      </w:r>
    </w:p>
    <w:p w14:paraId="02CDC9CE" w14:textId="5FA4908D" w:rsidR="00B51EC1" w:rsidRPr="00B51EC1" w:rsidRDefault="00B51EC1" w:rsidP="00610BE1">
      <w:pPr>
        <w:pStyle w:val="ListParagraph"/>
        <w:numPr>
          <w:ilvl w:val="0"/>
          <w:numId w:val="14"/>
        </w:numPr>
      </w:pPr>
      <w:r w:rsidRPr="00B51EC1">
        <w:t>How PPGs are run</w:t>
      </w:r>
    </w:p>
    <w:p w14:paraId="474A5FF8" w14:textId="281C5332" w:rsidR="00B51EC1" w:rsidRDefault="00B51EC1" w:rsidP="00610BE1">
      <w:pPr>
        <w:pStyle w:val="ListParagraph"/>
        <w:numPr>
          <w:ilvl w:val="0"/>
          <w:numId w:val="14"/>
        </w:numPr>
      </w:pPr>
      <w:r w:rsidRPr="00B51EC1">
        <w:t>What type of promotion is done</w:t>
      </w:r>
      <w:r w:rsidR="004A29E0">
        <w:t xml:space="preserve"> to encourage involvement</w:t>
      </w:r>
      <w:r w:rsidRPr="00B51EC1">
        <w:t>.</w:t>
      </w:r>
    </w:p>
    <w:p w14:paraId="61B07DF4" w14:textId="54338AB2" w:rsidR="004A29E0" w:rsidRPr="00B51EC1" w:rsidRDefault="004A29E0" w:rsidP="00610BE1">
      <w:pPr>
        <w:pStyle w:val="ListParagraph"/>
        <w:numPr>
          <w:ilvl w:val="0"/>
          <w:numId w:val="14"/>
        </w:numPr>
      </w:pPr>
      <w:r>
        <w:t>When the group last met.</w:t>
      </w:r>
    </w:p>
    <w:p w14:paraId="542C8C98" w14:textId="0DFA3E45" w:rsidR="00B51EC1" w:rsidRDefault="004A29E0" w:rsidP="00610BE1">
      <w:pPr>
        <w:pStyle w:val="ListParagraph"/>
        <w:numPr>
          <w:ilvl w:val="0"/>
          <w:numId w:val="14"/>
        </w:numPr>
      </w:pPr>
      <w:r>
        <w:t>Views on PPGs in general.</w:t>
      </w:r>
    </w:p>
    <w:p w14:paraId="30023250" w14:textId="01BEBA7D" w:rsidR="004A29E0" w:rsidRDefault="004A29E0" w:rsidP="00610BE1">
      <w:pPr>
        <w:pStyle w:val="ListParagraph"/>
        <w:numPr>
          <w:ilvl w:val="0"/>
          <w:numId w:val="14"/>
        </w:numPr>
      </w:pPr>
      <w:r>
        <w:t>Barriers to having an effective PPG.</w:t>
      </w:r>
    </w:p>
    <w:p w14:paraId="0D0505D6" w14:textId="77777777" w:rsidR="00186512" w:rsidRPr="00740667" w:rsidRDefault="00186512" w:rsidP="00186512">
      <w:pPr>
        <w:pStyle w:val="ListParagraph"/>
        <w:numPr>
          <w:ilvl w:val="0"/>
          <w:numId w:val="0"/>
        </w:numPr>
        <w:ind w:left="720"/>
        <w:rPr>
          <w:sz w:val="14"/>
          <w:szCs w:val="14"/>
        </w:rPr>
      </w:pPr>
    </w:p>
    <w:p w14:paraId="2CE69CF4" w14:textId="7B1B5A0E" w:rsidR="004A29E0" w:rsidRDefault="004A29E0" w:rsidP="000E55FE">
      <w:pPr>
        <w:rPr>
          <w:rFonts w:cs="Arial"/>
        </w:rPr>
      </w:pPr>
      <w:r>
        <w:rPr>
          <w:rFonts w:cs="Arial"/>
        </w:rPr>
        <w:t>We received 62 responses from 60 practices, representing all 19 Primary Care Networks (PCNs) in Leeds.</w:t>
      </w:r>
      <w:r w:rsidR="000A3946">
        <w:rPr>
          <w:rFonts w:cs="Arial"/>
        </w:rPr>
        <w:t xml:space="preserve"> Some of the key themes from the feedback included:</w:t>
      </w:r>
    </w:p>
    <w:p w14:paraId="0237456D" w14:textId="77777777" w:rsidR="00017E22" w:rsidRDefault="00017E22" w:rsidP="00017E22">
      <w:pPr>
        <w:pStyle w:val="ListParagraph"/>
        <w:numPr>
          <w:ilvl w:val="0"/>
          <w:numId w:val="36"/>
        </w:numPr>
      </w:pPr>
      <w:r>
        <w:t>There is a general agreement that PPGs are an important part of the practice and are useful in representing the patient voice.</w:t>
      </w:r>
    </w:p>
    <w:p w14:paraId="1D6F0AB7" w14:textId="77777777" w:rsidR="00017E22" w:rsidRDefault="00017E22" w:rsidP="00017E22">
      <w:pPr>
        <w:pStyle w:val="ListParagraph"/>
        <w:numPr>
          <w:ilvl w:val="0"/>
          <w:numId w:val="36"/>
        </w:numPr>
      </w:pPr>
      <w:r>
        <w:t>PPGs help bring new ideas and points of view to practice development.</w:t>
      </w:r>
    </w:p>
    <w:p w14:paraId="47FAD717" w14:textId="77777777" w:rsidR="00017E22" w:rsidRDefault="00017E22" w:rsidP="00017E22">
      <w:pPr>
        <w:pStyle w:val="ListParagraph"/>
        <w:numPr>
          <w:ilvl w:val="0"/>
          <w:numId w:val="36"/>
        </w:numPr>
      </w:pPr>
      <w:r>
        <w:t>Lack of engagement and enthusiasm from patients is a barrier to making PPGs work.</w:t>
      </w:r>
    </w:p>
    <w:p w14:paraId="7D1A5835" w14:textId="348531DE" w:rsidR="00017E22" w:rsidRDefault="00017E22" w:rsidP="00017E22">
      <w:pPr>
        <w:pStyle w:val="ListParagraph"/>
        <w:numPr>
          <w:ilvl w:val="0"/>
          <w:numId w:val="36"/>
        </w:numPr>
      </w:pPr>
      <w:r>
        <w:t xml:space="preserve">A lack of diversity in membership is a barrier to making PPGs effective and representative. </w:t>
      </w:r>
    </w:p>
    <w:p w14:paraId="76B6D4B3" w14:textId="77777777" w:rsidR="00017E22" w:rsidRDefault="00017E22" w:rsidP="00017E22">
      <w:pPr>
        <w:pStyle w:val="ListParagraph"/>
        <w:numPr>
          <w:ilvl w:val="0"/>
          <w:numId w:val="36"/>
        </w:numPr>
      </w:pPr>
      <w:r>
        <w:t>A lack of understanding on the role of PPGs from members can lead to the group losing focus and becoming a ‘complaints forum’.</w:t>
      </w:r>
    </w:p>
    <w:p w14:paraId="1BC803A3" w14:textId="77777777" w:rsidR="00017E22" w:rsidRDefault="00017E22" w:rsidP="00017E22">
      <w:pPr>
        <w:pStyle w:val="ListParagraph"/>
        <w:numPr>
          <w:ilvl w:val="0"/>
          <w:numId w:val="36"/>
        </w:numPr>
        <w:spacing w:line="240" w:lineRule="auto"/>
      </w:pPr>
      <w:r>
        <w:t>Practices have a number of ways to promote and advertise their PPGs, the most common methods being practice websites, in-practice noticeboards and Facebook.</w:t>
      </w:r>
    </w:p>
    <w:p w14:paraId="689A4DEB" w14:textId="259345F2" w:rsidR="000A3946" w:rsidRDefault="000A3946" w:rsidP="000E55FE">
      <w:pPr>
        <w:rPr>
          <w:rFonts w:cs="Arial"/>
        </w:rPr>
      </w:pPr>
    </w:p>
    <w:p w14:paraId="1DEF1ECC" w14:textId="1A0A996D" w:rsidR="000A3946" w:rsidRDefault="000A3946" w:rsidP="000E55FE">
      <w:pPr>
        <w:rPr>
          <w:rFonts w:cs="Arial"/>
        </w:rPr>
      </w:pPr>
      <w:r>
        <w:rPr>
          <w:rFonts w:cs="Arial"/>
        </w:rPr>
        <w:t>This feedback will be used to help develop our plans to support primary care with public and patient involvement, including the development of PPGs in Leeds. If you have any questions, please contact</w:t>
      </w:r>
      <w:r w:rsidR="00740667">
        <w:rPr>
          <w:rFonts w:cs="Arial"/>
        </w:rPr>
        <w:t xml:space="preserve"> Adam Stewart on</w:t>
      </w:r>
      <w:r>
        <w:rPr>
          <w:rFonts w:cs="Arial"/>
        </w:rPr>
        <w:t xml:space="preserve"> </w:t>
      </w:r>
      <w:hyperlink r:id="rId8" w:history="1">
        <w:r w:rsidRPr="00A938CA">
          <w:rPr>
            <w:rStyle w:val="Hyperlink"/>
            <w:rFonts w:cs="Arial"/>
          </w:rPr>
          <w:t>adam.stewart1@nhs.net</w:t>
        </w:r>
      </w:hyperlink>
      <w:r w:rsidR="00740667">
        <w:rPr>
          <w:rFonts w:cs="Arial"/>
        </w:rPr>
        <w:t>.</w:t>
      </w:r>
    </w:p>
    <w:p w14:paraId="48E9A07D" w14:textId="7A3D39E5" w:rsidR="000A3946" w:rsidRDefault="000A3946" w:rsidP="000E55FE">
      <w:pPr>
        <w:pStyle w:val="Heading2"/>
      </w:pPr>
      <w:r>
        <w:lastRenderedPageBreak/>
        <w:t>Background</w:t>
      </w:r>
    </w:p>
    <w:p w14:paraId="19E30DD0" w14:textId="23A17DA9" w:rsidR="000A3946" w:rsidRDefault="000A3946" w:rsidP="000E55FE">
      <w:pPr>
        <w:autoSpaceDE w:val="0"/>
        <w:autoSpaceDN w:val="0"/>
        <w:adjustRightInd w:val="0"/>
        <w:rPr>
          <w:rFonts w:ascii="HelveticaNeue-Bold" w:hAnsi="HelveticaNeue-Bold" w:cs="HelveticaNeue-Bold"/>
        </w:rPr>
      </w:pPr>
      <w:r w:rsidRPr="000A3946">
        <w:rPr>
          <w:rFonts w:ascii="HelveticaNeue" w:hAnsi="HelveticaNeue" w:cs="HelveticaNeue"/>
        </w:rPr>
        <w:t>A PPG is a group of volunteers and health champions who meet regularly to help their practice improve its services. Every GP Practice must have a PPG</w:t>
      </w:r>
      <w:r>
        <w:rPr>
          <w:rFonts w:ascii="HelveticaNeue" w:hAnsi="HelveticaNeue" w:cs="HelveticaNeue"/>
        </w:rPr>
        <w:t xml:space="preserve"> as part of its contract to deliver primary care services</w:t>
      </w:r>
      <w:r w:rsidRPr="000A3946">
        <w:rPr>
          <w:rFonts w:ascii="HelveticaNeue" w:hAnsi="HelveticaNeue" w:cs="HelveticaNeue"/>
        </w:rPr>
        <w:t>. The group works in partnership with the practice to support health promotion and understand and respond to the needs of all the different patients who use the practice</w:t>
      </w:r>
      <w:r>
        <w:rPr>
          <w:rFonts w:ascii="HelveticaNeue" w:hAnsi="HelveticaNeue" w:cs="HelveticaNeue"/>
        </w:rPr>
        <w:t xml:space="preserve"> (the practice population)</w:t>
      </w:r>
      <w:r w:rsidRPr="000A3946">
        <w:rPr>
          <w:rFonts w:ascii="HelveticaNeue" w:hAnsi="HelveticaNeue" w:cs="HelveticaNeue"/>
        </w:rPr>
        <w:t xml:space="preserve">. </w:t>
      </w:r>
      <w:r w:rsidRPr="000A3946">
        <w:rPr>
          <w:rFonts w:ascii="HelveticaNeue-Bold" w:hAnsi="HelveticaNeue-Bold" w:cs="HelveticaNeue-Bold"/>
        </w:rPr>
        <w:t>The PPG is a forum to improve the practice, it is not a place to take individual concerns or complaints.</w:t>
      </w:r>
    </w:p>
    <w:p w14:paraId="055E823B" w14:textId="15B6D000" w:rsidR="000E55FE" w:rsidRDefault="000E55FE" w:rsidP="000E55FE">
      <w:pPr>
        <w:autoSpaceDE w:val="0"/>
        <w:autoSpaceDN w:val="0"/>
        <w:adjustRightInd w:val="0"/>
        <w:rPr>
          <w:rFonts w:ascii="HelveticaNeue-Bold" w:hAnsi="HelveticaNeue-Bold" w:cs="HelveticaNeue-Bold"/>
        </w:rPr>
      </w:pPr>
    </w:p>
    <w:p w14:paraId="103E244D" w14:textId="23C9BEBE" w:rsidR="000E55FE" w:rsidRDefault="000E55FE" w:rsidP="000E55FE">
      <w:pPr>
        <w:autoSpaceDE w:val="0"/>
        <w:autoSpaceDN w:val="0"/>
        <w:adjustRightInd w:val="0"/>
        <w:rPr>
          <w:rFonts w:ascii="HelveticaNeue-Bold" w:hAnsi="HelveticaNeue-Bold" w:cs="HelveticaNeue-Bold"/>
        </w:rPr>
      </w:pPr>
      <w:r>
        <w:rPr>
          <w:rFonts w:ascii="HelveticaNeue-Bold" w:hAnsi="HelveticaNeue-Bold" w:cs="HelveticaNeue-Bold"/>
        </w:rPr>
        <w:t>We know that, for a range of reasons, the provision, effectiveness, and successes of PPGs around Leeds varies</w:t>
      </w:r>
      <w:r w:rsidR="00E97D75">
        <w:rPr>
          <w:rFonts w:ascii="HelveticaNeue-Bold" w:hAnsi="HelveticaNeue-Bold" w:cs="HelveticaNeue-Bold"/>
        </w:rPr>
        <w:t>, the effects of the COVID-19 pandemic significantly adding to this variation.</w:t>
      </w:r>
      <w:r>
        <w:rPr>
          <w:rFonts w:ascii="HelveticaNeue-Bold" w:hAnsi="HelveticaNeue-Bold" w:cs="HelveticaNeue-Bold"/>
        </w:rPr>
        <w:t xml:space="preserve"> The NHS Integrated Care Board (ICB) in Leeds (formerly NHS Leeds Clinical Commissioning Group, CCG) provides support to practices through the Primary Care, and Insight, Communications, and Involvement teams. The ICB in Leeds is the organisation that plans and pays for health services in the Leeds area, as part of the wider NHS West Yorkshire ICB. </w:t>
      </w:r>
    </w:p>
    <w:p w14:paraId="628F539A" w14:textId="2F87390D" w:rsidR="000E55FE" w:rsidRDefault="000E55FE" w:rsidP="000E55FE">
      <w:pPr>
        <w:autoSpaceDE w:val="0"/>
        <w:autoSpaceDN w:val="0"/>
        <w:adjustRightInd w:val="0"/>
        <w:rPr>
          <w:rFonts w:ascii="HelveticaNeue-Bold" w:hAnsi="HelveticaNeue-Bold" w:cs="HelveticaNeue-Bold"/>
        </w:rPr>
      </w:pPr>
    </w:p>
    <w:p w14:paraId="71A47618" w14:textId="32907299" w:rsidR="000E55FE" w:rsidRDefault="000E55FE" w:rsidP="000E55FE">
      <w:pPr>
        <w:autoSpaceDE w:val="0"/>
        <w:autoSpaceDN w:val="0"/>
        <w:adjustRightInd w:val="0"/>
        <w:rPr>
          <w:rFonts w:ascii="HelveticaNeue-Bold" w:hAnsi="HelveticaNeue-Bold" w:cs="HelveticaNeue-Bold"/>
        </w:rPr>
      </w:pPr>
      <w:r>
        <w:rPr>
          <w:rFonts w:ascii="HelveticaNeue-Bold" w:hAnsi="HelveticaNeue-Bold" w:cs="HelveticaNeue-Bold"/>
        </w:rPr>
        <w:t xml:space="preserve">The ICB in Leeds have been supporting PPGs and practices for a long time. In 2018, the Leeds PPG Network was established. </w:t>
      </w:r>
      <w:r w:rsidR="002C5271" w:rsidRPr="002C5271">
        <w:rPr>
          <w:rFonts w:ascii="HelveticaNeue-Bold" w:hAnsi="HelveticaNeue-Bold" w:cs="HelveticaNeue-Bold"/>
        </w:rPr>
        <w:t>All PPGs are part of the PPG Network in Leeds. The network aims to provide support to groups throughout the city, bringing together a better-connected network of PPGs.</w:t>
      </w:r>
      <w:r w:rsidR="002C5271">
        <w:rPr>
          <w:rFonts w:ascii="HelveticaNeue-Bold" w:hAnsi="HelveticaNeue-Bold" w:cs="HelveticaNeue-Bold"/>
        </w:rPr>
        <w:t xml:space="preserve"> The PPG Network have co-produced a number of initiatives and tools to better support PPGs and practices including:</w:t>
      </w:r>
    </w:p>
    <w:p w14:paraId="1990D356" w14:textId="640849EE" w:rsidR="002C5271" w:rsidRDefault="002C5271" w:rsidP="000E55FE">
      <w:pPr>
        <w:autoSpaceDE w:val="0"/>
        <w:autoSpaceDN w:val="0"/>
        <w:adjustRightInd w:val="0"/>
        <w:rPr>
          <w:rFonts w:ascii="HelveticaNeue-Bold" w:hAnsi="HelveticaNeue-Bold" w:cs="HelveticaNeue-Bold"/>
        </w:rPr>
      </w:pPr>
    </w:p>
    <w:p w14:paraId="2D0923F0" w14:textId="4161EF17" w:rsidR="002C5271" w:rsidRDefault="002C5271" w:rsidP="00610BE1">
      <w:pPr>
        <w:pStyle w:val="ListParagraph"/>
      </w:pPr>
      <w:r>
        <w:t xml:space="preserve">A PPG Toolkit which includes guidance, advice and templates (due to be updated early 2024): </w:t>
      </w:r>
      <w:hyperlink r:id="rId9" w:history="1">
        <w:r w:rsidRPr="00A938CA">
          <w:rPr>
            <w:rStyle w:val="Hyperlink"/>
          </w:rPr>
          <w:t>https://www.healthandcareleeds.org/have-your-say/shape-the-future/ppg/resources/</w:t>
        </w:r>
      </w:hyperlink>
      <w:r>
        <w:t xml:space="preserve"> </w:t>
      </w:r>
    </w:p>
    <w:p w14:paraId="3F66B1F7" w14:textId="1363E6B1" w:rsidR="002C5271" w:rsidRDefault="002C5271" w:rsidP="00610BE1">
      <w:pPr>
        <w:pStyle w:val="ListParagraph"/>
      </w:pPr>
      <w:r>
        <w:t xml:space="preserve">A quarterly PPG Network Support Group meeting: </w:t>
      </w:r>
      <w:hyperlink r:id="rId10" w:history="1">
        <w:r w:rsidRPr="00A938CA">
          <w:rPr>
            <w:rStyle w:val="Hyperlink"/>
          </w:rPr>
          <w:t>https://www.healthandcareleeds.org/have-your-say/shape-the-future/ppg/ppg-network/</w:t>
        </w:r>
      </w:hyperlink>
      <w:r>
        <w:t xml:space="preserve"> </w:t>
      </w:r>
    </w:p>
    <w:p w14:paraId="7A95CBBF" w14:textId="4A8DA9E6" w:rsidR="002C5271" w:rsidRDefault="002C5271" w:rsidP="00610BE1">
      <w:pPr>
        <w:pStyle w:val="ListParagraph"/>
      </w:pPr>
      <w:r>
        <w:t xml:space="preserve">A citywide ‘experience of my GP practice’ survey for every practice: </w:t>
      </w:r>
      <w:hyperlink r:id="rId11" w:history="1">
        <w:hyperlink r:id="rId12" w:history="1">
          <w:r w:rsidRPr="002C5271">
            <w:rPr>
              <w:rStyle w:val="Hyperlink"/>
              <w:rFonts w:cs="Arial"/>
              <w:szCs w:val="28"/>
            </w:rPr>
            <w:t>https://tinyurl.com/leedsGPexp</w:t>
          </w:r>
        </w:hyperlink>
      </w:hyperlink>
    </w:p>
    <w:p w14:paraId="37BBC6E1" w14:textId="3DAC95BB" w:rsidR="002C5271" w:rsidRDefault="002C5271" w:rsidP="00610BE1">
      <w:pPr>
        <w:pStyle w:val="ListParagraph"/>
      </w:pPr>
      <w:r>
        <w:t xml:space="preserve">A PPG email address for every practice to carry out PPG related business: </w:t>
      </w:r>
      <w:hyperlink r:id="rId13" w:history="1">
        <w:r w:rsidRPr="00A938CA">
          <w:rPr>
            <w:rStyle w:val="Hyperlink"/>
          </w:rPr>
          <w:t>https://www.healthandcareleeds.org/have-your-say/shape-the-future/ppg/ppg-emails/</w:t>
        </w:r>
      </w:hyperlink>
      <w:r>
        <w:t xml:space="preserve"> </w:t>
      </w:r>
    </w:p>
    <w:p w14:paraId="20F8EF05" w14:textId="295739C8" w:rsidR="002C5271" w:rsidRDefault="002C5271" w:rsidP="00610BE1">
      <w:pPr>
        <w:pStyle w:val="ListParagraph"/>
      </w:pPr>
      <w:r>
        <w:t xml:space="preserve">Large scale networking and development sessions between 2017 – 2019: </w:t>
      </w:r>
      <w:hyperlink r:id="rId14" w:history="1">
        <w:r w:rsidRPr="00A938CA">
          <w:rPr>
            <w:rStyle w:val="Hyperlink"/>
          </w:rPr>
          <w:t>https://webarchive.nationalarchives.gov.uk/ukgwa/20220902102418/https://www.leedsccg.nhs.uk/get-involved/getting-more-involved/patient-participation-group/ppg-events/</w:t>
        </w:r>
      </w:hyperlink>
      <w:r>
        <w:t xml:space="preserve"> </w:t>
      </w:r>
    </w:p>
    <w:p w14:paraId="12506FAC" w14:textId="77777777" w:rsidR="00FA550A" w:rsidRDefault="00FA550A" w:rsidP="00FA550A">
      <w:pPr>
        <w:pStyle w:val="ListParagraph"/>
        <w:numPr>
          <w:ilvl w:val="0"/>
          <w:numId w:val="0"/>
        </w:numPr>
        <w:ind w:left="720"/>
      </w:pPr>
    </w:p>
    <w:p w14:paraId="0ED95974" w14:textId="1743BB62" w:rsidR="002C5271" w:rsidRDefault="002C5271" w:rsidP="002C5271">
      <w:r>
        <w:t xml:space="preserve">Although the PPG Network is open </w:t>
      </w:r>
      <w:r w:rsidR="00E97D75">
        <w:t>to and</w:t>
      </w:r>
      <w:r>
        <w:t xml:space="preserve"> has included practice staff in the development of these projects, it is noted that there is more feedback from patients and public members. Given that practice staff are vital to a PPGs success, we wanted to do more to hear from them. </w:t>
      </w:r>
    </w:p>
    <w:p w14:paraId="1C786B68" w14:textId="6553E8A8" w:rsidR="00E97D75" w:rsidRDefault="00E97D75" w:rsidP="002C5271"/>
    <w:p w14:paraId="3B095CF2" w14:textId="3FF9C32A" w:rsidR="00E97D75" w:rsidRDefault="00E97D75" w:rsidP="00E97D75">
      <w:pPr>
        <w:pStyle w:val="Heading2"/>
      </w:pPr>
      <w:r>
        <w:t>What did we do?</w:t>
      </w:r>
    </w:p>
    <w:p w14:paraId="6BC102FD" w14:textId="726B76A8" w:rsidR="00E97D75" w:rsidRDefault="00E97D75" w:rsidP="002C5271">
      <w:r>
        <w:t xml:space="preserve">Members of the Primary Care team in the ICB in Leeds provide regular support to practices where it is needed. They conduct occasional reviews across every GP practice to highlight or query any areas of difficulty to ensure primary care services are providing the best service they can. </w:t>
      </w:r>
    </w:p>
    <w:p w14:paraId="1FB40E28" w14:textId="598FE993" w:rsidR="00E97D75" w:rsidRDefault="00E97D75" w:rsidP="002C5271"/>
    <w:p w14:paraId="01008C77" w14:textId="02497549" w:rsidR="00E97D75" w:rsidRDefault="00E97D75" w:rsidP="002C5271">
      <w:r>
        <w:t>As part of a recent review with the practices, the Primary Care team shared a survey to gather feedback from a staff perspective. The questions asked were:</w:t>
      </w:r>
    </w:p>
    <w:p w14:paraId="57252B96" w14:textId="480610EE" w:rsidR="00E97D75" w:rsidRDefault="00E97D75" w:rsidP="002C5271"/>
    <w:p w14:paraId="2BC45979" w14:textId="74C0D657" w:rsidR="00E97D75" w:rsidRDefault="00E97D75" w:rsidP="00610BE1">
      <w:pPr>
        <w:pStyle w:val="ListParagraph"/>
        <w:numPr>
          <w:ilvl w:val="0"/>
          <w:numId w:val="16"/>
        </w:numPr>
      </w:pPr>
      <w:r>
        <w:t>Do you have an active PPG?</w:t>
      </w:r>
    </w:p>
    <w:p w14:paraId="55DBDFBC" w14:textId="47351D93" w:rsidR="00E97D75" w:rsidRDefault="00E97D75" w:rsidP="00610BE1">
      <w:pPr>
        <w:pStyle w:val="ListParagraph"/>
        <w:numPr>
          <w:ilvl w:val="0"/>
          <w:numId w:val="16"/>
        </w:numPr>
      </w:pPr>
      <w:r>
        <w:t>If you don’t have a PPG, what are you doing to reinstate?</w:t>
      </w:r>
    </w:p>
    <w:p w14:paraId="5BBC5D94" w14:textId="4C2106F1" w:rsidR="00E97D75" w:rsidRDefault="00E97D75" w:rsidP="00610BE1">
      <w:pPr>
        <w:pStyle w:val="ListParagraph"/>
        <w:numPr>
          <w:ilvl w:val="0"/>
          <w:numId w:val="16"/>
        </w:numPr>
      </w:pPr>
      <w:r>
        <w:t>Do you require any support?</w:t>
      </w:r>
    </w:p>
    <w:p w14:paraId="2A142B16" w14:textId="3C82D0D5" w:rsidR="00E97D75" w:rsidRDefault="00E97D75" w:rsidP="00610BE1">
      <w:pPr>
        <w:pStyle w:val="ListParagraph"/>
        <w:numPr>
          <w:ilvl w:val="0"/>
          <w:numId w:val="16"/>
        </w:numPr>
      </w:pPr>
      <w:r>
        <w:t>How do you promote your PPG / involvement opportunities?</w:t>
      </w:r>
    </w:p>
    <w:p w14:paraId="002E12EE" w14:textId="52EE4D8F" w:rsidR="00E97D75" w:rsidRDefault="00440DF6" w:rsidP="00610BE1">
      <w:pPr>
        <w:pStyle w:val="ListParagraph"/>
        <w:numPr>
          <w:ilvl w:val="0"/>
          <w:numId w:val="16"/>
        </w:numPr>
      </w:pPr>
      <w:r>
        <w:t>When was your last meeting?</w:t>
      </w:r>
    </w:p>
    <w:p w14:paraId="1B2249B5" w14:textId="49D1DCF1" w:rsidR="00440DF6" w:rsidRDefault="00440DF6" w:rsidP="00610BE1">
      <w:pPr>
        <w:pStyle w:val="ListParagraph"/>
        <w:numPr>
          <w:ilvl w:val="0"/>
          <w:numId w:val="16"/>
        </w:numPr>
      </w:pPr>
      <w:r>
        <w:t>Are you aware of the PPG resources available, i.e., toolkit, email address?</w:t>
      </w:r>
    </w:p>
    <w:p w14:paraId="1350C399" w14:textId="5F3B0C4E" w:rsidR="00440DF6" w:rsidRDefault="00440DF6" w:rsidP="00610BE1">
      <w:pPr>
        <w:pStyle w:val="ListParagraph"/>
        <w:numPr>
          <w:ilvl w:val="0"/>
          <w:numId w:val="16"/>
        </w:numPr>
      </w:pPr>
      <w:r>
        <w:t>What are your views on PPGs?</w:t>
      </w:r>
    </w:p>
    <w:p w14:paraId="7754015F" w14:textId="1B6899C2" w:rsidR="00440DF6" w:rsidRDefault="00440DF6" w:rsidP="00610BE1">
      <w:pPr>
        <w:pStyle w:val="ListParagraph"/>
        <w:numPr>
          <w:ilvl w:val="0"/>
          <w:numId w:val="16"/>
        </w:numPr>
      </w:pPr>
      <w:r>
        <w:t>What are some of the barriers to an effective PPG?</w:t>
      </w:r>
    </w:p>
    <w:p w14:paraId="16DF6140" w14:textId="61F69214" w:rsidR="00440DF6" w:rsidRDefault="00440DF6" w:rsidP="00440DF6">
      <w:r>
        <w:t xml:space="preserve">Several reminders were sent to encourage as many responses as possible. </w:t>
      </w:r>
    </w:p>
    <w:p w14:paraId="4B4EEE58" w14:textId="2E1A8115" w:rsidR="00440DF6" w:rsidRDefault="00440DF6" w:rsidP="00440DF6"/>
    <w:p w14:paraId="49D6D7AC" w14:textId="16A33DAB" w:rsidR="00440DF6" w:rsidRDefault="00440DF6" w:rsidP="00440DF6">
      <w:pPr>
        <w:pStyle w:val="Heading2"/>
      </w:pPr>
      <w:r>
        <w:t>Who did we hear from?</w:t>
      </w:r>
    </w:p>
    <w:p w14:paraId="0F8177A8" w14:textId="2CE0FEE2" w:rsidR="00440DF6" w:rsidRDefault="00440DF6" w:rsidP="00440DF6">
      <w:r>
        <w:t>Of the 92 practices in Leeds, we received 62 responses to the survey. The responses represented 60 different GP practices in Leeds, a 65% response rate.</w:t>
      </w:r>
    </w:p>
    <w:p w14:paraId="4E9EFF97" w14:textId="44C01561" w:rsidR="003235D4" w:rsidRDefault="003235D4" w:rsidP="00440DF6"/>
    <w:p w14:paraId="1800F5B2" w14:textId="3F9E5F4A" w:rsidR="003235D4" w:rsidRDefault="003235D4" w:rsidP="00440DF6">
      <w:r>
        <w:t>A list of the practices we heard from can be found in Appendix A.</w:t>
      </w:r>
    </w:p>
    <w:p w14:paraId="7F23D53E" w14:textId="1CB8B2C6" w:rsidR="00440DF6" w:rsidRDefault="00440DF6" w:rsidP="00440DF6"/>
    <w:p w14:paraId="74AF0428" w14:textId="4498A782" w:rsidR="00440DF6" w:rsidRDefault="00C47208" w:rsidP="00440DF6">
      <w:r>
        <w:t>All 19 Primary Care Networks were also represented in the responses. Primary Care Networks refers to an area of the city where all the GP practices work together to deliver services to the local area (Armley, Wetherby and Seacroft are all examples of Primary Care Networks.</w:t>
      </w:r>
    </w:p>
    <w:p w14:paraId="633D8906" w14:textId="4ABE9414" w:rsidR="003235D4" w:rsidRDefault="003235D4" w:rsidP="00440DF6"/>
    <w:p w14:paraId="0C43A87F" w14:textId="2A9E90D5" w:rsidR="003235D4" w:rsidRDefault="003235D4" w:rsidP="00440DF6">
      <w:r>
        <w:t xml:space="preserve">You can view </w:t>
      </w:r>
      <w:r w:rsidR="00141CC1">
        <w:t>a visual representation of</w:t>
      </w:r>
      <w:r>
        <w:t xml:space="preserve"> response rate by Primary Care Network in the map below.</w:t>
      </w:r>
      <w:r w:rsidR="001C1B3C">
        <w:t xml:space="preserve"> </w:t>
      </w:r>
      <w:hyperlink w:anchor="_Appendix_B_–" w:history="1">
        <w:r w:rsidR="001C1B3C" w:rsidRPr="001C1B3C">
          <w:rPr>
            <w:rStyle w:val="Hyperlink"/>
          </w:rPr>
          <w:t>Appendix B</w:t>
        </w:r>
      </w:hyperlink>
      <w:r w:rsidR="001C1B3C">
        <w:t xml:space="preserve"> has the number of responses per PCN.</w:t>
      </w:r>
    </w:p>
    <w:p w14:paraId="0A75C6A3" w14:textId="60A89DA9" w:rsidR="00651518" w:rsidRDefault="00651518">
      <w:pPr>
        <w:spacing w:line="240" w:lineRule="auto"/>
      </w:pPr>
      <w:r>
        <w:br w:type="page"/>
      </w:r>
    </w:p>
    <w:p w14:paraId="3FB55927" w14:textId="6022C39D" w:rsidR="009C42E4" w:rsidRDefault="009C42E4">
      <w:pPr>
        <w:spacing w:line="240" w:lineRule="auto"/>
      </w:pPr>
      <w:r>
        <w:rPr>
          <w:noProof/>
        </w:rPr>
        <w:lastRenderedPageBreak/>
        <w:drawing>
          <wp:inline distT="0" distB="0" distL="0" distR="0" wp14:anchorId="698A949B" wp14:editId="37652D02">
            <wp:extent cx="6219825" cy="5135055"/>
            <wp:effectExtent l="0" t="0" r="0" b="8890"/>
            <wp:docPr id="1" name="Picture 1" descr="A map of Leeds, separating the 19 different Primary Care Networks with varying sized circles to indicate levels of response by Network area. The breakdown of numbers can be seen in Appendix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Leeds, separating the 19 different Primary Care Networks with varying sized circles to indicate levels of response by Network area. The breakdown of numbers can be seen in Appendix B"/>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246133" cy="5156775"/>
                    </a:xfrm>
                    <a:prstGeom prst="rect">
                      <a:avLst/>
                    </a:prstGeom>
                    <a:noFill/>
                    <a:ln>
                      <a:noFill/>
                    </a:ln>
                  </pic:spPr>
                </pic:pic>
              </a:graphicData>
            </a:graphic>
          </wp:inline>
        </w:drawing>
      </w:r>
    </w:p>
    <w:p w14:paraId="7EFB9873" w14:textId="77777777" w:rsidR="009C42E4" w:rsidRDefault="009C42E4">
      <w:pPr>
        <w:spacing w:line="240" w:lineRule="auto"/>
      </w:pPr>
    </w:p>
    <w:p w14:paraId="3D18B475" w14:textId="77777777" w:rsidR="00651518" w:rsidRDefault="00651518" w:rsidP="00646CC1">
      <w:pPr>
        <w:pStyle w:val="Heading2"/>
      </w:pPr>
      <w:r>
        <w:t>What did people tell us?</w:t>
      </w:r>
    </w:p>
    <w:p w14:paraId="3DC8D67B" w14:textId="626BF12A" w:rsidR="003235D4" w:rsidRDefault="00646CC1" w:rsidP="00D82EF2">
      <w:pPr>
        <w:pStyle w:val="Heading2"/>
      </w:pPr>
      <w:r>
        <w:t>Do you have an active PPG?</w:t>
      </w:r>
    </w:p>
    <w:p w14:paraId="43B5BE5A" w14:textId="6ED396A6" w:rsidR="00646CC1" w:rsidRDefault="00646CC1" w:rsidP="00646CC1">
      <w:r>
        <w:t xml:space="preserve">From the 60 practices who </w:t>
      </w:r>
      <w:r w:rsidR="00C539C8" w:rsidRPr="00C539C8">
        <w:t>responded</w:t>
      </w:r>
      <w:r w:rsidRPr="00C539C8">
        <w:t>. 49</w:t>
      </w:r>
      <w:r>
        <w:t xml:space="preserve"> of them (82%) indicated that they had a PPG. The remaining 11 (18%) didn’t.</w:t>
      </w:r>
    </w:p>
    <w:p w14:paraId="68E3A112" w14:textId="7FA71177" w:rsidR="00646CC1" w:rsidRDefault="00646CC1" w:rsidP="00646CC1"/>
    <w:p w14:paraId="411E4191" w14:textId="42FDE357" w:rsidR="00646CC1" w:rsidRDefault="00646CC1" w:rsidP="00646CC1">
      <w:r>
        <w:t xml:space="preserve">Of the 49 </w:t>
      </w:r>
      <w:r w:rsidRPr="00C539C8">
        <w:t xml:space="preserve">that </w:t>
      </w:r>
      <w:r w:rsidR="00186512" w:rsidRPr="00C539C8">
        <w:t>have a PPG</w:t>
      </w:r>
      <w:r w:rsidRPr="00C539C8">
        <w:t>:</w:t>
      </w:r>
    </w:p>
    <w:p w14:paraId="6143A0E5" w14:textId="1040B14A" w:rsidR="00646CC1" w:rsidRPr="00610BE1" w:rsidRDefault="00646CC1" w:rsidP="009858F9">
      <w:pPr>
        <w:pStyle w:val="ListParagraph"/>
      </w:pPr>
      <w:r w:rsidRPr="00610BE1">
        <w:t xml:space="preserve">39 (80%) of them met face to face. </w:t>
      </w:r>
    </w:p>
    <w:p w14:paraId="2B269167" w14:textId="21074B29" w:rsidR="00646CC1" w:rsidRDefault="00646CC1" w:rsidP="009858F9">
      <w:pPr>
        <w:pStyle w:val="ListParagraph"/>
      </w:pPr>
      <w:r w:rsidRPr="00610BE1">
        <w:t>10 (20%) indicated that they met virtually</w:t>
      </w:r>
      <w:r>
        <w:t xml:space="preserve">. </w:t>
      </w:r>
    </w:p>
    <w:p w14:paraId="2FDB3378" w14:textId="77777777" w:rsidR="00C539C8" w:rsidRDefault="00C539C8" w:rsidP="00C539C8"/>
    <w:p w14:paraId="2955817C" w14:textId="1FDFADE4" w:rsidR="00646CC1" w:rsidRDefault="005E294A" w:rsidP="009858F9">
      <w:r>
        <w:t xml:space="preserve">No </w:t>
      </w:r>
      <w:r w:rsidR="00646CC1">
        <w:t>practice indicated that they used both face-to-face and virtual meetings.</w:t>
      </w:r>
    </w:p>
    <w:p w14:paraId="1BABC6E6" w14:textId="25D6C9EE" w:rsidR="00E03D61" w:rsidRDefault="00E03D61" w:rsidP="009863D1">
      <w:pPr>
        <w:pStyle w:val="Header"/>
        <w:tabs>
          <w:tab w:val="clear" w:pos="4513"/>
          <w:tab w:val="clear" w:pos="9026"/>
        </w:tabs>
        <w:spacing w:line="240" w:lineRule="auto"/>
      </w:pPr>
      <w:r>
        <w:br w:type="page"/>
      </w:r>
    </w:p>
    <w:p w14:paraId="3C0D66FC" w14:textId="77777777" w:rsidR="00646CC1" w:rsidRDefault="00646CC1" w:rsidP="009863D1">
      <w:pPr>
        <w:pStyle w:val="Header"/>
        <w:tabs>
          <w:tab w:val="clear" w:pos="4513"/>
          <w:tab w:val="clear" w:pos="9026"/>
        </w:tabs>
      </w:pPr>
    </w:p>
    <w:p w14:paraId="623DD1AB" w14:textId="7B4206BD" w:rsidR="009C42E4" w:rsidRDefault="009C42E4" w:rsidP="00D82EF2">
      <w:pPr>
        <w:pStyle w:val="Heading2"/>
      </w:pPr>
      <w:r>
        <w:t>When was your last meeting?</w:t>
      </w:r>
    </w:p>
    <w:p w14:paraId="6FFFB9DA" w14:textId="6B6340BE" w:rsidR="00E03D61" w:rsidRDefault="00E03D61" w:rsidP="00646CC1">
      <w:r>
        <w:t>The majority of practices that responded (34, 55%) have held a PPG meeting in 2023. The table below details the range of responses, indicating where a practice has a PPG or not and in the year they last met.</w:t>
      </w:r>
    </w:p>
    <w:p w14:paraId="1F0156A9" w14:textId="11664420" w:rsidR="00E03D61" w:rsidRPr="005E1BFE" w:rsidRDefault="00E03D61" w:rsidP="00E03D61">
      <w:pPr>
        <w:pStyle w:val="Header"/>
        <w:tabs>
          <w:tab w:val="clear" w:pos="4513"/>
          <w:tab w:val="clear" w:pos="9026"/>
        </w:tabs>
        <w:rPr>
          <w:sz w:val="18"/>
          <w:szCs w:val="18"/>
        </w:rPr>
      </w:pPr>
    </w:p>
    <w:tbl>
      <w:tblPr>
        <w:tblStyle w:val="TableGrid"/>
        <w:tblW w:w="10632" w:type="dxa"/>
        <w:tblInd w:w="-572" w:type="dxa"/>
        <w:tblLook w:val="04A0" w:firstRow="1" w:lastRow="0" w:firstColumn="1" w:lastColumn="0" w:noHBand="0" w:noVBand="1"/>
      </w:tblPr>
      <w:tblGrid>
        <w:gridCol w:w="2268"/>
        <w:gridCol w:w="1194"/>
        <w:gridCol w:w="1195"/>
        <w:gridCol w:w="1195"/>
        <w:gridCol w:w="1195"/>
        <w:gridCol w:w="1195"/>
        <w:gridCol w:w="1195"/>
        <w:gridCol w:w="1195"/>
      </w:tblGrid>
      <w:tr w:rsidR="00E03D61" w14:paraId="32E3A876" w14:textId="77777777" w:rsidTr="00E03D61">
        <w:tc>
          <w:tcPr>
            <w:tcW w:w="2268" w:type="dxa"/>
            <w:shd w:val="clear" w:color="auto" w:fill="000000" w:themeFill="text1"/>
            <w:vAlign w:val="center"/>
          </w:tcPr>
          <w:p w14:paraId="2DCAC34D" w14:textId="7F2D0D3B" w:rsidR="00E03D61" w:rsidRDefault="00E03D61" w:rsidP="00E03D61"/>
        </w:tc>
        <w:tc>
          <w:tcPr>
            <w:tcW w:w="1194" w:type="dxa"/>
            <w:shd w:val="clear" w:color="auto" w:fill="FFF2CC" w:themeFill="accent4" w:themeFillTint="33"/>
            <w:vAlign w:val="center"/>
          </w:tcPr>
          <w:p w14:paraId="56B32275" w14:textId="78601993" w:rsidR="00E03D61" w:rsidRPr="00E03D61" w:rsidRDefault="00E03D61" w:rsidP="00E03D61">
            <w:pPr>
              <w:jc w:val="center"/>
              <w:rPr>
                <w:b/>
                <w:bCs/>
              </w:rPr>
            </w:pPr>
            <w:r w:rsidRPr="00E03D61">
              <w:rPr>
                <w:b/>
                <w:bCs/>
              </w:rPr>
              <w:t>2018</w:t>
            </w:r>
          </w:p>
        </w:tc>
        <w:tc>
          <w:tcPr>
            <w:tcW w:w="1195" w:type="dxa"/>
            <w:shd w:val="clear" w:color="auto" w:fill="FFF2CC" w:themeFill="accent4" w:themeFillTint="33"/>
            <w:vAlign w:val="center"/>
          </w:tcPr>
          <w:p w14:paraId="313DD944" w14:textId="7184AF5B" w:rsidR="00E03D61" w:rsidRPr="00E03D61" w:rsidRDefault="00E03D61" w:rsidP="00E03D61">
            <w:pPr>
              <w:jc w:val="center"/>
              <w:rPr>
                <w:b/>
                <w:bCs/>
              </w:rPr>
            </w:pPr>
            <w:r w:rsidRPr="00E03D61">
              <w:rPr>
                <w:b/>
                <w:bCs/>
              </w:rPr>
              <w:t>2019</w:t>
            </w:r>
          </w:p>
        </w:tc>
        <w:tc>
          <w:tcPr>
            <w:tcW w:w="1195" w:type="dxa"/>
            <w:shd w:val="clear" w:color="auto" w:fill="FFF2CC" w:themeFill="accent4" w:themeFillTint="33"/>
            <w:vAlign w:val="center"/>
          </w:tcPr>
          <w:p w14:paraId="2CC4DBB9" w14:textId="70AD63FA" w:rsidR="00E03D61" w:rsidRPr="00E03D61" w:rsidRDefault="00E03D61" w:rsidP="00E03D61">
            <w:pPr>
              <w:jc w:val="center"/>
              <w:rPr>
                <w:b/>
                <w:bCs/>
              </w:rPr>
            </w:pPr>
            <w:r w:rsidRPr="00E03D61">
              <w:rPr>
                <w:b/>
                <w:bCs/>
              </w:rPr>
              <w:t>2020</w:t>
            </w:r>
          </w:p>
        </w:tc>
        <w:tc>
          <w:tcPr>
            <w:tcW w:w="1195" w:type="dxa"/>
            <w:shd w:val="clear" w:color="auto" w:fill="FFF2CC" w:themeFill="accent4" w:themeFillTint="33"/>
            <w:vAlign w:val="center"/>
          </w:tcPr>
          <w:p w14:paraId="172E0FC4" w14:textId="561F9282" w:rsidR="00E03D61" w:rsidRPr="00E03D61" w:rsidRDefault="00E03D61" w:rsidP="00E03D61">
            <w:pPr>
              <w:jc w:val="center"/>
              <w:rPr>
                <w:b/>
                <w:bCs/>
              </w:rPr>
            </w:pPr>
            <w:r w:rsidRPr="00E03D61">
              <w:rPr>
                <w:b/>
                <w:bCs/>
              </w:rPr>
              <w:t>2021</w:t>
            </w:r>
          </w:p>
        </w:tc>
        <w:tc>
          <w:tcPr>
            <w:tcW w:w="1195" w:type="dxa"/>
            <w:shd w:val="clear" w:color="auto" w:fill="FFF2CC" w:themeFill="accent4" w:themeFillTint="33"/>
            <w:vAlign w:val="center"/>
          </w:tcPr>
          <w:p w14:paraId="5D1F9796" w14:textId="36CA64AB" w:rsidR="00E03D61" w:rsidRPr="00E03D61" w:rsidRDefault="00E03D61" w:rsidP="00E03D61">
            <w:pPr>
              <w:jc w:val="center"/>
              <w:rPr>
                <w:b/>
                <w:bCs/>
              </w:rPr>
            </w:pPr>
            <w:r w:rsidRPr="00E03D61">
              <w:rPr>
                <w:b/>
                <w:bCs/>
              </w:rPr>
              <w:t>2022</w:t>
            </w:r>
          </w:p>
        </w:tc>
        <w:tc>
          <w:tcPr>
            <w:tcW w:w="1195" w:type="dxa"/>
            <w:shd w:val="clear" w:color="auto" w:fill="FFF2CC" w:themeFill="accent4" w:themeFillTint="33"/>
            <w:vAlign w:val="center"/>
          </w:tcPr>
          <w:p w14:paraId="200736FA" w14:textId="119C396D" w:rsidR="00E03D61" w:rsidRPr="00E03D61" w:rsidRDefault="00E03D61" w:rsidP="00E03D61">
            <w:pPr>
              <w:jc w:val="center"/>
              <w:rPr>
                <w:b/>
                <w:bCs/>
              </w:rPr>
            </w:pPr>
            <w:r w:rsidRPr="00E03D61">
              <w:rPr>
                <w:b/>
                <w:bCs/>
              </w:rPr>
              <w:t>2023</w:t>
            </w:r>
          </w:p>
        </w:tc>
        <w:tc>
          <w:tcPr>
            <w:tcW w:w="1195" w:type="dxa"/>
            <w:shd w:val="clear" w:color="auto" w:fill="FFF2CC" w:themeFill="accent4" w:themeFillTint="33"/>
            <w:vAlign w:val="center"/>
          </w:tcPr>
          <w:p w14:paraId="4FD4D45C" w14:textId="461079F6" w:rsidR="00E03D61" w:rsidRPr="00E03D61" w:rsidRDefault="00E03D61" w:rsidP="00E03D61">
            <w:pPr>
              <w:jc w:val="center"/>
              <w:rPr>
                <w:b/>
                <w:bCs/>
              </w:rPr>
            </w:pPr>
            <w:r w:rsidRPr="00E03D61">
              <w:rPr>
                <w:b/>
                <w:bCs/>
              </w:rPr>
              <w:t>No date</w:t>
            </w:r>
          </w:p>
        </w:tc>
      </w:tr>
      <w:tr w:rsidR="00E03D61" w14:paraId="3243FB01" w14:textId="77777777" w:rsidTr="00E03D61">
        <w:tc>
          <w:tcPr>
            <w:tcW w:w="2268" w:type="dxa"/>
            <w:shd w:val="clear" w:color="auto" w:fill="FFF2CC" w:themeFill="accent4" w:themeFillTint="33"/>
            <w:vAlign w:val="center"/>
          </w:tcPr>
          <w:p w14:paraId="62C284F1" w14:textId="3236FAD1" w:rsidR="00E03D61" w:rsidRDefault="00E03D61" w:rsidP="00E03D61">
            <w:pPr>
              <w:jc w:val="right"/>
            </w:pPr>
            <w:r>
              <w:t xml:space="preserve">Active PPG – </w:t>
            </w:r>
            <w:r w:rsidRPr="00E03D61">
              <w:rPr>
                <w:b/>
                <w:bCs/>
              </w:rPr>
              <w:t>Yes</w:t>
            </w:r>
          </w:p>
        </w:tc>
        <w:tc>
          <w:tcPr>
            <w:tcW w:w="1194" w:type="dxa"/>
            <w:vAlign w:val="center"/>
          </w:tcPr>
          <w:p w14:paraId="5B72F5BB" w14:textId="69349BE0" w:rsidR="00E03D61" w:rsidRDefault="00E03D61" w:rsidP="00E03D61">
            <w:pPr>
              <w:jc w:val="center"/>
            </w:pPr>
            <w:r>
              <w:t>0</w:t>
            </w:r>
          </w:p>
        </w:tc>
        <w:tc>
          <w:tcPr>
            <w:tcW w:w="1195" w:type="dxa"/>
            <w:vAlign w:val="center"/>
          </w:tcPr>
          <w:p w14:paraId="6449DB27" w14:textId="224CC169" w:rsidR="00E03D61" w:rsidRDefault="00E03D61" w:rsidP="00E03D61">
            <w:pPr>
              <w:pStyle w:val="Header"/>
              <w:tabs>
                <w:tab w:val="clear" w:pos="4513"/>
                <w:tab w:val="clear" w:pos="9026"/>
              </w:tabs>
              <w:jc w:val="center"/>
            </w:pPr>
            <w:r>
              <w:t>2</w:t>
            </w:r>
          </w:p>
        </w:tc>
        <w:tc>
          <w:tcPr>
            <w:tcW w:w="1195" w:type="dxa"/>
            <w:vAlign w:val="center"/>
          </w:tcPr>
          <w:p w14:paraId="0069474E" w14:textId="75A4953C" w:rsidR="00E03D61" w:rsidRDefault="00E03D61" w:rsidP="00E03D61">
            <w:pPr>
              <w:jc w:val="center"/>
            </w:pPr>
            <w:r>
              <w:t>2</w:t>
            </w:r>
          </w:p>
        </w:tc>
        <w:tc>
          <w:tcPr>
            <w:tcW w:w="1195" w:type="dxa"/>
            <w:vAlign w:val="center"/>
          </w:tcPr>
          <w:p w14:paraId="61E13089" w14:textId="45FE1290" w:rsidR="00E03D61" w:rsidRDefault="00E03D61" w:rsidP="00E03D61">
            <w:pPr>
              <w:jc w:val="center"/>
            </w:pPr>
            <w:r>
              <w:t>0</w:t>
            </w:r>
          </w:p>
        </w:tc>
        <w:tc>
          <w:tcPr>
            <w:tcW w:w="1195" w:type="dxa"/>
            <w:vAlign w:val="center"/>
          </w:tcPr>
          <w:p w14:paraId="170FD044" w14:textId="3F1AEA37" w:rsidR="00E03D61" w:rsidRDefault="00E03D61" w:rsidP="00E03D61">
            <w:pPr>
              <w:jc w:val="center"/>
            </w:pPr>
            <w:r>
              <w:t>3</w:t>
            </w:r>
          </w:p>
        </w:tc>
        <w:tc>
          <w:tcPr>
            <w:tcW w:w="1195" w:type="dxa"/>
            <w:vAlign w:val="center"/>
          </w:tcPr>
          <w:p w14:paraId="54B5700F" w14:textId="14263ED6" w:rsidR="00E03D61" w:rsidRDefault="00E03D61" w:rsidP="00E03D61">
            <w:pPr>
              <w:jc w:val="center"/>
            </w:pPr>
            <w:r>
              <w:t>34</w:t>
            </w:r>
          </w:p>
        </w:tc>
        <w:tc>
          <w:tcPr>
            <w:tcW w:w="1195" w:type="dxa"/>
            <w:vAlign w:val="center"/>
          </w:tcPr>
          <w:p w14:paraId="4F98C17F" w14:textId="1A4546A6" w:rsidR="00E03D61" w:rsidRDefault="00E03D61" w:rsidP="00E03D61">
            <w:pPr>
              <w:jc w:val="center"/>
            </w:pPr>
            <w:r>
              <w:t>9</w:t>
            </w:r>
          </w:p>
        </w:tc>
      </w:tr>
      <w:tr w:rsidR="00E03D61" w14:paraId="09BF3FD5" w14:textId="77777777" w:rsidTr="00E03D61">
        <w:tc>
          <w:tcPr>
            <w:tcW w:w="2268" w:type="dxa"/>
            <w:shd w:val="clear" w:color="auto" w:fill="FFF2CC" w:themeFill="accent4" w:themeFillTint="33"/>
            <w:vAlign w:val="center"/>
          </w:tcPr>
          <w:p w14:paraId="75013558" w14:textId="46F67888" w:rsidR="00E03D61" w:rsidRDefault="00E03D61" w:rsidP="00E03D61">
            <w:pPr>
              <w:jc w:val="right"/>
            </w:pPr>
            <w:r>
              <w:t xml:space="preserve">Active PPG - </w:t>
            </w:r>
            <w:r w:rsidRPr="00E03D61">
              <w:rPr>
                <w:b/>
                <w:bCs/>
              </w:rPr>
              <w:t>No</w:t>
            </w:r>
          </w:p>
        </w:tc>
        <w:tc>
          <w:tcPr>
            <w:tcW w:w="1194" w:type="dxa"/>
            <w:vAlign w:val="center"/>
          </w:tcPr>
          <w:p w14:paraId="4A6864F5" w14:textId="6EB41CE7" w:rsidR="00E03D61" w:rsidRDefault="00E03D61" w:rsidP="00E03D61">
            <w:pPr>
              <w:jc w:val="center"/>
            </w:pPr>
            <w:r>
              <w:t>1</w:t>
            </w:r>
          </w:p>
        </w:tc>
        <w:tc>
          <w:tcPr>
            <w:tcW w:w="1195" w:type="dxa"/>
            <w:vAlign w:val="center"/>
          </w:tcPr>
          <w:p w14:paraId="21F5EBBD" w14:textId="0EC5B884" w:rsidR="00E03D61" w:rsidRDefault="00E03D61" w:rsidP="00E03D61">
            <w:pPr>
              <w:jc w:val="center"/>
            </w:pPr>
            <w:r>
              <w:t>1</w:t>
            </w:r>
          </w:p>
        </w:tc>
        <w:tc>
          <w:tcPr>
            <w:tcW w:w="1195" w:type="dxa"/>
            <w:vAlign w:val="center"/>
          </w:tcPr>
          <w:p w14:paraId="7261783D" w14:textId="52445753" w:rsidR="00E03D61" w:rsidRDefault="00E03D61" w:rsidP="00E03D61">
            <w:pPr>
              <w:jc w:val="center"/>
            </w:pPr>
            <w:r>
              <w:t>2</w:t>
            </w:r>
          </w:p>
        </w:tc>
        <w:tc>
          <w:tcPr>
            <w:tcW w:w="1195" w:type="dxa"/>
            <w:vAlign w:val="center"/>
          </w:tcPr>
          <w:p w14:paraId="204EC069" w14:textId="22D6EDE9" w:rsidR="00E03D61" w:rsidRDefault="00E03D61" w:rsidP="00E03D61">
            <w:pPr>
              <w:jc w:val="center"/>
            </w:pPr>
            <w:r>
              <w:t>0</w:t>
            </w:r>
          </w:p>
        </w:tc>
        <w:tc>
          <w:tcPr>
            <w:tcW w:w="1195" w:type="dxa"/>
            <w:vAlign w:val="center"/>
          </w:tcPr>
          <w:p w14:paraId="0838468D" w14:textId="2A71C68F" w:rsidR="00E03D61" w:rsidRDefault="00E03D61" w:rsidP="00E03D61">
            <w:pPr>
              <w:jc w:val="center"/>
            </w:pPr>
            <w:r>
              <w:t>1</w:t>
            </w:r>
          </w:p>
        </w:tc>
        <w:tc>
          <w:tcPr>
            <w:tcW w:w="1195" w:type="dxa"/>
            <w:vAlign w:val="center"/>
          </w:tcPr>
          <w:p w14:paraId="71F750DB" w14:textId="69DB174A" w:rsidR="00E03D61" w:rsidRDefault="00E03D61" w:rsidP="00E03D61">
            <w:pPr>
              <w:jc w:val="center"/>
            </w:pPr>
            <w:r>
              <w:t>0</w:t>
            </w:r>
          </w:p>
        </w:tc>
        <w:tc>
          <w:tcPr>
            <w:tcW w:w="1195" w:type="dxa"/>
            <w:vAlign w:val="center"/>
          </w:tcPr>
          <w:p w14:paraId="37E5E642" w14:textId="15196CB1" w:rsidR="00E03D61" w:rsidRDefault="00E03D61" w:rsidP="00E03D61">
            <w:pPr>
              <w:jc w:val="center"/>
            </w:pPr>
            <w:r>
              <w:t>7</w:t>
            </w:r>
          </w:p>
        </w:tc>
      </w:tr>
    </w:tbl>
    <w:p w14:paraId="1B5031FB" w14:textId="1DAA218C" w:rsidR="00E03D61" w:rsidRDefault="00E03D61" w:rsidP="00646CC1"/>
    <w:p w14:paraId="22D5AC29" w14:textId="4458DEC9" w:rsidR="00BE25AA" w:rsidRDefault="000D027D" w:rsidP="000D027D">
      <w:pPr>
        <w:pStyle w:val="Heading2"/>
      </w:pPr>
      <w:r>
        <w:t>Is your practice part of a PCN PPG?</w:t>
      </w:r>
    </w:p>
    <w:p w14:paraId="5A8D667C" w14:textId="6D3F4434" w:rsidR="000D027D" w:rsidRDefault="000D027D" w:rsidP="00646CC1">
      <w:r>
        <w:t>A Primary Care Network (PCN) PPG is a joint PPG meeting between all practices in a PCN area. They do not replace local PPGs, as they are still a requirement and are needed to meet local need but are useful for area wide issues / initiatives:</w:t>
      </w:r>
    </w:p>
    <w:p w14:paraId="3B26F1A4" w14:textId="77777777" w:rsidR="005E1BFE" w:rsidRDefault="005E1BFE" w:rsidP="00646CC1"/>
    <w:p w14:paraId="2F47B9CA" w14:textId="315B9B18" w:rsidR="000D027D" w:rsidRDefault="005E1BFE" w:rsidP="000D027D">
      <w:pPr>
        <w:pStyle w:val="ListParagraph"/>
        <w:numPr>
          <w:ilvl w:val="0"/>
          <w:numId w:val="30"/>
        </w:numPr>
      </w:pPr>
      <w:r>
        <w:t>10 responses (16%) said they were part of PCN PPG.</w:t>
      </w:r>
    </w:p>
    <w:p w14:paraId="39C692FD" w14:textId="2259B80B" w:rsidR="005E1BFE" w:rsidRDefault="005E1BFE" w:rsidP="000D027D">
      <w:pPr>
        <w:pStyle w:val="ListParagraph"/>
        <w:numPr>
          <w:ilvl w:val="0"/>
          <w:numId w:val="30"/>
        </w:numPr>
      </w:pPr>
      <w:r>
        <w:t>43 responses (69%) said they were not part of a PCN PPG.</w:t>
      </w:r>
    </w:p>
    <w:p w14:paraId="65DA2841" w14:textId="66F64D0B" w:rsidR="005E1BFE" w:rsidRDefault="005E1BFE" w:rsidP="000D027D">
      <w:pPr>
        <w:pStyle w:val="ListParagraph"/>
        <w:numPr>
          <w:ilvl w:val="0"/>
          <w:numId w:val="30"/>
        </w:numPr>
      </w:pPr>
      <w:r>
        <w:t>9 responses (15%) said they may be part of a PCN PPG.</w:t>
      </w:r>
    </w:p>
    <w:p w14:paraId="39E7439E" w14:textId="77777777" w:rsidR="000D027D" w:rsidRDefault="000D027D" w:rsidP="00646CC1"/>
    <w:p w14:paraId="75C69E6A" w14:textId="126FE27A" w:rsidR="00D57609" w:rsidRDefault="00D57609" w:rsidP="00D57609">
      <w:pPr>
        <w:pStyle w:val="Heading2"/>
      </w:pPr>
      <w:r>
        <w:t xml:space="preserve">If you don’t have a PPG, what are you doing to </w:t>
      </w:r>
      <w:r w:rsidRPr="00C539C8">
        <w:t>reinstate</w:t>
      </w:r>
      <w:r w:rsidR="00186512" w:rsidRPr="00C539C8">
        <w:t xml:space="preserve"> it</w:t>
      </w:r>
      <w:r>
        <w:t>?</w:t>
      </w:r>
    </w:p>
    <w:p w14:paraId="3B996223" w14:textId="6779EC56" w:rsidR="00D57609" w:rsidRDefault="00D57609" w:rsidP="00646CC1">
      <w:r>
        <w:t xml:space="preserve">Of those </w:t>
      </w:r>
      <w:r w:rsidR="00186512" w:rsidRPr="00C539C8">
        <w:t>practices</w:t>
      </w:r>
      <w:r w:rsidR="00186512">
        <w:t xml:space="preserve"> </w:t>
      </w:r>
      <w:r>
        <w:t xml:space="preserve">without a PPG currently, </w:t>
      </w:r>
      <w:r w:rsidRPr="00C539C8">
        <w:t xml:space="preserve">some methods they </w:t>
      </w:r>
      <w:r w:rsidR="00186512" w:rsidRPr="00C539C8">
        <w:t xml:space="preserve">identified they </w:t>
      </w:r>
      <w:r w:rsidRPr="00C539C8">
        <w:t xml:space="preserve">were </w:t>
      </w:r>
      <w:r w:rsidR="00186512" w:rsidRPr="00C539C8">
        <w:t>us</w:t>
      </w:r>
      <w:r w:rsidRPr="00C539C8">
        <w:t>ing to get a practice PPG up and running again</w:t>
      </w:r>
      <w:r w:rsidR="00C539C8" w:rsidRPr="00C539C8">
        <w:rPr>
          <w:strike/>
        </w:rPr>
        <w:t xml:space="preserve"> </w:t>
      </w:r>
      <w:r w:rsidRPr="00C539C8">
        <w:t>included:</w:t>
      </w:r>
    </w:p>
    <w:p w14:paraId="3C729020" w14:textId="120FF3D2" w:rsidR="00D57609" w:rsidRDefault="00D57609" w:rsidP="00646CC1"/>
    <w:p w14:paraId="4E076676" w14:textId="77777777" w:rsidR="00BE25AA" w:rsidRDefault="00D57609" w:rsidP="00BE25AA">
      <w:pPr>
        <w:pStyle w:val="ListParagraph"/>
        <w:numPr>
          <w:ilvl w:val="0"/>
          <w:numId w:val="29"/>
        </w:numPr>
      </w:pPr>
      <w:r>
        <w:t xml:space="preserve">Advertising in the practice </w:t>
      </w:r>
    </w:p>
    <w:p w14:paraId="32928953" w14:textId="247DD1EC" w:rsidR="00D57609" w:rsidRDefault="00BE25AA" w:rsidP="00BE25AA">
      <w:pPr>
        <w:pStyle w:val="ListParagraph"/>
        <w:numPr>
          <w:ilvl w:val="1"/>
          <w:numId w:val="29"/>
        </w:numPr>
      </w:pPr>
      <w:r>
        <w:t>N</w:t>
      </w:r>
      <w:r w:rsidR="00D57609">
        <w:t>oticeboards</w:t>
      </w:r>
    </w:p>
    <w:p w14:paraId="09EB0256" w14:textId="68926B9A" w:rsidR="00BE25AA" w:rsidRDefault="00BE25AA" w:rsidP="00BE25AA">
      <w:pPr>
        <w:pStyle w:val="ListParagraph"/>
        <w:numPr>
          <w:ilvl w:val="1"/>
          <w:numId w:val="29"/>
        </w:numPr>
      </w:pPr>
      <w:r>
        <w:t>Newsletters</w:t>
      </w:r>
    </w:p>
    <w:p w14:paraId="39BC5085" w14:textId="77777777" w:rsidR="00BE25AA" w:rsidRDefault="00D57609" w:rsidP="00BE25AA">
      <w:pPr>
        <w:pStyle w:val="ListParagraph"/>
        <w:numPr>
          <w:ilvl w:val="0"/>
          <w:numId w:val="29"/>
        </w:numPr>
      </w:pPr>
      <w:r>
        <w:t xml:space="preserve">Advertising online </w:t>
      </w:r>
    </w:p>
    <w:p w14:paraId="7CE2D9C5" w14:textId="77777777" w:rsidR="00BE25AA" w:rsidRDefault="00BE25AA" w:rsidP="00BE25AA">
      <w:pPr>
        <w:pStyle w:val="ListParagraph"/>
        <w:numPr>
          <w:ilvl w:val="1"/>
          <w:numId w:val="29"/>
        </w:numPr>
      </w:pPr>
      <w:r>
        <w:t>W</w:t>
      </w:r>
      <w:r w:rsidR="00D57609">
        <w:t>ebsite</w:t>
      </w:r>
    </w:p>
    <w:p w14:paraId="156FE418" w14:textId="686C80F3" w:rsidR="00D57609" w:rsidRDefault="00BE25AA" w:rsidP="00BE25AA">
      <w:pPr>
        <w:pStyle w:val="ListParagraph"/>
        <w:numPr>
          <w:ilvl w:val="1"/>
          <w:numId w:val="29"/>
        </w:numPr>
      </w:pPr>
      <w:r>
        <w:t>S</w:t>
      </w:r>
      <w:r w:rsidR="00D57609">
        <w:t>ocial media</w:t>
      </w:r>
    </w:p>
    <w:p w14:paraId="5E61784C" w14:textId="48A5D7D0" w:rsidR="00D57609" w:rsidRDefault="00D57609" w:rsidP="00BE25AA">
      <w:pPr>
        <w:pStyle w:val="ListParagraph"/>
        <w:numPr>
          <w:ilvl w:val="0"/>
          <w:numId w:val="29"/>
        </w:numPr>
      </w:pPr>
      <w:r>
        <w:t>Using the ‘PPG leaflet’ or other sign-up form.</w:t>
      </w:r>
    </w:p>
    <w:p w14:paraId="09056965" w14:textId="0F03B182" w:rsidR="00D57609" w:rsidRDefault="00D57609" w:rsidP="00BE25AA">
      <w:pPr>
        <w:pStyle w:val="ListParagraph"/>
        <w:numPr>
          <w:ilvl w:val="0"/>
          <w:numId w:val="29"/>
        </w:numPr>
      </w:pPr>
      <w:r>
        <w:t>Seeking places to host a PPG.</w:t>
      </w:r>
    </w:p>
    <w:p w14:paraId="6495BB32" w14:textId="56E70C56" w:rsidR="00BE25AA" w:rsidRDefault="00D57609" w:rsidP="00BE25AA">
      <w:pPr>
        <w:pStyle w:val="ListParagraph"/>
        <w:numPr>
          <w:ilvl w:val="0"/>
          <w:numId w:val="29"/>
        </w:numPr>
      </w:pPr>
      <w:r>
        <w:t xml:space="preserve">Contact patients directly </w:t>
      </w:r>
    </w:p>
    <w:p w14:paraId="5FC661DD" w14:textId="77777777" w:rsidR="00BE25AA" w:rsidRDefault="00BE25AA" w:rsidP="00BE25AA">
      <w:pPr>
        <w:pStyle w:val="ListParagraph"/>
        <w:numPr>
          <w:ilvl w:val="1"/>
          <w:numId w:val="29"/>
        </w:numPr>
      </w:pPr>
      <w:r>
        <w:t>P</w:t>
      </w:r>
      <w:r w:rsidR="00D57609">
        <w:t>hone calls</w:t>
      </w:r>
    </w:p>
    <w:p w14:paraId="37240FEF" w14:textId="77777777" w:rsidR="00BE25AA" w:rsidRDefault="00BE25AA" w:rsidP="00BE25AA">
      <w:pPr>
        <w:pStyle w:val="ListParagraph"/>
        <w:numPr>
          <w:ilvl w:val="1"/>
          <w:numId w:val="29"/>
        </w:numPr>
      </w:pPr>
      <w:r>
        <w:t>E</w:t>
      </w:r>
      <w:r w:rsidR="00D57609">
        <w:t>mail</w:t>
      </w:r>
    </w:p>
    <w:p w14:paraId="1F1AAD42" w14:textId="77777777" w:rsidR="00BE25AA" w:rsidRDefault="00BE25AA" w:rsidP="00BE25AA">
      <w:pPr>
        <w:pStyle w:val="ListParagraph"/>
        <w:numPr>
          <w:ilvl w:val="1"/>
          <w:numId w:val="29"/>
        </w:numPr>
      </w:pPr>
      <w:r>
        <w:t>T</w:t>
      </w:r>
      <w:r w:rsidR="00D57609">
        <w:t>exts</w:t>
      </w:r>
    </w:p>
    <w:p w14:paraId="001C522B" w14:textId="4D576355" w:rsidR="00D57609" w:rsidRDefault="00BE25AA" w:rsidP="00BE25AA">
      <w:pPr>
        <w:pStyle w:val="ListParagraph"/>
        <w:numPr>
          <w:ilvl w:val="1"/>
          <w:numId w:val="29"/>
        </w:numPr>
      </w:pPr>
      <w:r>
        <w:t>Using AccuRx</w:t>
      </w:r>
    </w:p>
    <w:p w14:paraId="35FE86C6" w14:textId="40A9462C" w:rsidR="00D57609" w:rsidRDefault="00D57609" w:rsidP="00BE25AA">
      <w:pPr>
        <w:pStyle w:val="ListParagraph"/>
        <w:numPr>
          <w:ilvl w:val="0"/>
          <w:numId w:val="29"/>
        </w:numPr>
      </w:pPr>
      <w:r>
        <w:t>Advertising on printed prescriptions.</w:t>
      </w:r>
    </w:p>
    <w:p w14:paraId="38F5E179" w14:textId="44E3C097" w:rsidR="00D57609" w:rsidRDefault="00D57609" w:rsidP="00BE25AA">
      <w:pPr>
        <w:pStyle w:val="ListParagraph"/>
        <w:numPr>
          <w:ilvl w:val="0"/>
          <w:numId w:val="29"/>
        </w:numPr>
      </w:pPr>
      <w:r>
        <w:t>Setting up virtual meetings.</w:t>
      </w:r>
    </w:p>
    <w:p w14:paraId="70603D50" w14:textId="49A59E30" w:rsidR="00D57609" w:rsidRDefault="00D57609" w:rsidP="00BE25AA">
      <w:pPr>
        <w:pStyle w:val="ListParagraph"/>
        <w:numPr>
          <w:ilvl w:val="0"/>
          <w:numId w:val="29"/>
        </w:numPr>
      </w:pPr>
      <w:r>
        <w:t xml:space="preserve">Invite people to a coffee </w:t>
      </w:r>
      <w:r w:rsidR="00BE25AA">
        <w:t>morning.</w:t>
      </w:r>
    </w:p>
    <w:p w14:paraId="026A44E3" w14:textId="2A17303F" w:rsidR="00D57609" w:rsidRDefault="00D57609" w:rsidP="00BE25AA">
      <w:pPr>
        <w:pStyle w:val="ListParagraph"/>
        <w:numPr>
          <w:ilvl w:val="0"/>
          <w:numId w:val="29"/>
        </w:numPr>
      </w:pPr>
      <w:r>
        <w:t>Hold meetings as part of wider Primary Care Network (PCN) PPG</w:t>
      </w:r>
    </w:p>
    <w:p w14:paraId="4812577D" w14:textId="3328C724" w:rsidR="00BE25AA" w:rsidRDefault="00D57609" w:rsidP="005E1BFE">
      <w:pPr>
        <w:pStyle w:val="ListParagraph"/>
        <w:numPr>
          <w:ilvl w:val="0"/>
          <w:numId w:val="29"/>
        </w:numPr>
      </w:pPr>
      <w:r>
        <w:t xml:space="preserve">Develop an action </w:t>
      </w:r>
      <w:r w:rsidR="00BE25AA">
        <w:t>plan.</w:t>
      </w:r>
      <w:r w:rsidR="00BE25AA">
        <w:br w:type="page"/>
      </w:r>
    </w:p>
    <w:p w14:paraId="5C725627" w14:textId="5B524F8F" w:rsidR="009863D1" w:rsidRDefault="009863D1" w:rsidP="00D82EF2">
      <w:pPr>
        <w:pStyle w:val="Heading2"/>
      </w:pPr>
      <w:r>
        <w:lastRenderedPageBreak/>
        <w:t>What are your views on PPGs?</w:t>
      </w:r>
    </w:p>
    <w:p w14:paraId="2E177E47" w14:textId="47BC050C" w:rsidR="00610BE1" w:rsidRDefault="009863D1" w:rsidP="00610BE1">
      <w:r>
        <w:t>Of the responses received</w:t>
      </w:r>
      <w:r w:rsidR="00813973">
        <w:t xml:space="preserve"> on this question</w:t>
      </w:r>
      <w:r>
        <w:t>:</w:t>
      </w:r>
    </w:p>
    <w:p w14:paraId="77124ACE" w14:textId="5B454A27" w:rsidR="00610BE1" w:rsidRDefault="00813973" w:rsidP="00813973">
      <w:pPr>
        <w:pStyle w:val="Header"/>
        <w:numPr>
          <w:ilvl w:val="0"/>
          <w:numId w:val="23"/>
        </w:numPr>
        <w:tabs>
          <w:tab w:val="clear" w:pos="4513"/>
          <w:tab w:val="clear" w:pos="9026"/>
        </w:tabs>
      </w:pPr>
      <w:r>
        <w:t>19 of them</w:t>
      </w:r>
      <w:r w:rsidR="00FA550A">
        <w:t xml:space="preserve"> (31%)</w:t>
      </w:r>
      <w:r>
        <w:t xml:space="preserve"> were </w:t>
      </w:r>
      <w:r w:rsidRPr="00D82EF2">
        <w:rPr>
          <w:b/>
          <w:bCs/>
        </w:rPr>
        <w:t>positive</w:t>
      </w:r>
      <w:r>
        <w:t xml:space="preserve"> about PPGs.</w:t>
      </w:r>
    </w:p>
    <w:p w14:paraId="560C7504" w14:textId="1575D293" w:rsidR="00813973" w:rsidRDefault="00813973" w:rsidP="00813973">
      <w:pPr>
        <w:pStyle w:val="Header"/>
        <w:numPr>
          <w:ilvl w:val="0"/>
          <w:numId w:val="23"/>
        </w:numPr>
        <w:tabs>
          <w:tab w:val="clear" w:pos="4513"/>
          <w:tab w:val="clear" w:pos="9026"/>
        </w:tabs>
      </w:pPr>
      <w:r>
        <w:t>18 of them</w:t>
      </w:r>
      <w:r w:rsidR="00FA550A">
        <w:t xml:space="preserve"> (29%)</w:t>
      </w:r>
      <w:r>
        <w:t xml:space="preserve"> were </w:t>
      </w:r>
      <w:r w:rsidRPr="00D82EF2">
        <w:rPr>
          <w:b/>
          <w:bCs/>
        </w:rPr>
        <w:t>negative</w:t>
      </w:r>
      <w:r>
        <w:t>.</w:t>
      </w:r>
    </w:p>
    <w:p w14:paraId="623E6EBB" w14:textId="642CD778" w:rsidR="00813973" w:rsidRDefault="00813973" w:rsidP="00813973">
      <w:pPr>
        <w:pStyle w:val="Header"/>
        <w:numPr>
          <w:ilvl w:val="0"/>
          <w:numId w:val="23"/>
        </w:numPr>
        <w:tabs>
          <w:tab w:val="clear" w:pos="4513"/>
          <w:tab w:val="clear" w:pos="9026"/>
        </w:tabs>
      </w:pPr>
      <w:r>
        <w:t>14</w:t>
      </w:r>
      <w:r w:rsidR="00FA550A">
        <w:t xml:space="preserve"> (23%)</w:t>
      </w:r>
      <w:r>
        <w:t xml:space="preserve"> were a </w:t>
      </w:r>
      <w:r w:rsidRPr="00D82EF2">
        <w:rPr>
          <w:b/>
          <w:bCs/>
        </w:rPr>
        <w:t>mixed response</w:t>
      </w:r>
      <w:r>
        <w:t xml:space="preserve"> of positive and negative thoughts on PPGs.</w:t>
      </w:r>
    </w:p>
    <w:p w14:paraId="5F5FF026" w14:textId="2DD95115" w:rsidR="00813973" w:rsidRDefault="00813973" w:rsidP="00813973">
      <w:pPr>
        <w:pStyle w:val="Header"/>
        <w:numPr>
          <w:ilvl w:val="0"/>
          <w:numId w:val="23"/>
        </w:numPr>
        <w:tabs>
          <w:tab w:val="clear" w:pos="4513"/>
          <w:tab w:val="clear" w:pos="9026"/>
        </w:tabs>
      </w:pPr>
      <w:r>
        <w:t xml:space="preserve">4 </w:t>
      </w:r>
      <w:r w:rsidR="00FA550A">
        <w:t xml:space="preserve">(7%) </w:t>
      </w:r>
      <w:r>
        <w:t xml:space="preserve">responses were </w:t>
      </w:r>
      <w:r w:rsidRPr="00D82EF2">
        <w:rPr>
          <w:b/>
          <w:bCs/>
        </w:rPr>
        <w:t>neutral</w:t>
      </w:r>
      <w:r>
        <w:t>.</w:t>
      </w:r>
    </w:p>
    <w:p w14:paraId="6C0AF5EF" w14:textId="4B6C849F" w:rsidR="00813973" w:rsidRDefault="00813973" w:rsidP="00BE25AA">
      <w:pPr>
        <w:pStyle w:val="Header"/>
        <w:numPr>
          <w:ilvl w:val="0"/>
          <w:numId w:val="23"/>
        </w:numPr>
        <w:tabs>
          <w:tab w:val="clear" w:pos="4513"/>
          <w:tab w:val="clear" w:pos="9026"/>
        </w:tabs>
      </w:pPr>
      <w:r>
        <w:t>7</w:t>
      </w:r>
      <w:r w:rsidR="00FA550A">
        <w:t xml:space="preserve"> </w:t>
      </w:r>
      <w:r w:rsidR="00186512" w:rsidRPr="00C539C8">
        <w:t>respondents</w:t>
      </w:r>
      <w:r w:rsidR="00FA550A">
        <w:t xml:space="preserve"> (11%)</w:t>
      </w:r>
      <w:r>
        <w:t xml:space="preserve"> didn’t answer this question.</w:t>
      </w:r>
    </w:p>
    <w:p w14:paraId="415D35FB" w14:textId="57D5654E" w:rsidR="00BE25AA" w:rsidRDefault="00BE25AA" w:rsidP="00BE25AA">
      <w:pPr>
        <w:pStyle w:val="Header"/>
        <w:tabs>
          <w:tab w:val="clear" w:pos="4513"/>
          <w:tab w:val="clear" w:pos="9026"/>
        </w:tabs>
      </w:pPr>
    </w:p>
    <w:p w14:paraId="745D56AE" w14:textId="11209174" w:rsidR="00BE25AA" w:rsidRDefault="00BE25AA" w:rsidP="00BE25AA">
      <w:pPr>
        <w:pStyle w:val="Header"/>
        <w:tabs>
          <w:tab w:val="clear" w:pos="4513"/>
          <w:tab w:val="clear" w:pos="9026"/>
        </w:tabs>
      </w:pPr>
      <w:r>
        <w:rPr>
          <w:noProof/>
        </w:rPr>
        <w:drawing>
          <wp:inline distT="0" distB="0" distL="0" distR="0" wp14:anchorId="67C9FE01" wp14:editId="2B73C288">
            <wp:extent cx="5105400" cy="2152650"/>
            <wp:effectExtent l="0" t="0" r="0" b="0"/>
            <wp:docPr id="2" name="Char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71D7E1" w14:textId="77777777" w:rsidR="00BE25AA" w:rsidRPr="00BE25AA" w:rsidRDefault="00BE25AA" w:rsidP="00FA550A">
      <w:pPr>
        <w:pStyle w:val="Heading3"/>
        <w:rPr>
          <w:sz w:val="12"/>
          <w:szCs w:val="12"/>
        </w:rPr>
      </w:pPr>
    </w:p>
    <w:p w14:paraId="2C0470CD" w14:textId="5D072060" w:rsidR="00D82EF2" w:rsidRDefault="00FA550A" w:rsidP="00FA550A">
      <w:pPr>
        <w:pStyle w:val="Heading3"/>
      </w:pPr>
      <w:r>
        <w:t>Positive feedback</w:t>
      </w:r>
    </w:p>
    <w:p w14:paraId="2F471E32" w14:textId="2FA3B9E0" w:rsidR="00BE25AA" w:rsidRDefault="00D339C8">
      <w:pPr>
        <w:spacing w:line="240" w:lineRule="auto"/>
      </w:pPr>
      <w:r>
        <w:t xml:space="preserve">The most mentioned positive </w:t>
      </w:r>
      <w:r w:rsidR="00EB2026">
        <w:t>theme</w:t>
      </w:r>
      <w:r>
        <w:t xml:space="preserve"> was that </w:t>
      </w:r>
      <w:r w:rsidRPr="00D339C8">
        <w:rPr>
          <w:b/>
          <w:bCs/>
        </w:rPr>
        <w:t>PPGs were useful</w:t>
      </w:r>
      <w:r>
        <w:t xml:space="preserve">. </w:t>
      </w:r>
      <w:r w:rsidR="00EB2026">
        <w:t>It is noted that some of these comments did come with additional context (please see the ‘</w:t>
      </w:r>
      <w:hyperlink w:anchor="_Mixed_feedback" w:history="1">
        <w:r w:rsidR="00EB2026" w:rsidRPr="00BE25AA">
          <w:rPr>
            <w:rStyle w:val="Hyperlink"/>
          </w:rPr>
          <w:t>Mixed feedback</w:t>
        </w:r>
      </w:hyperlink>
      <w:r w:rsidR="00EB2026">
        <w:t xml:space="preserve">’ section, below). </w:t>
      </w:r>
    </w:p>
    <w:p w14:paraId="775E0AF7" w14:textId="77777777" w:rsidR="00BE25AA" w:rsidRDefault="00BE25AA">
      <w:pPr>
        <w:spacing w:line="240" w:lineRule="auto"/>
      </w:pPr>
    </w:p>
    <w:p w14:paraId="2EAC34D0" w14:textId="565E3682" w:rsidR="00D339C8" w:rsidRDefault="00D339C8">
      <w:pPr>
        <w:spacing w:line="240" w:lineRule="auto"/>
      </w:pPr>
      <w:r>
        <w:t>Practices identified that PPGs:</w:t>
      </w:r>
    </w:p>
    <w:p w14:paraId="3A1178E5" w14:textId="77777777" w:rsidR="002E487F" w:rsidRPr="00BE25AA" w:rsidRDefault="002E487F">
      <w:pPr>
        <w:spacing w:line="240" w:lineRule="auto"/>
        <w:rPr>
          <w:sz w:val="22"/>
          <w:szCs w:val="22"/>
        </w:rPr>
      </w:pPr>
    </w:p>
    <w:p w14:paraId="64201D08" w14:textId="4F40CF55" w:rsidR="00A54E68" w:rsidRDefault="00D339C8" w:rsidP="00A54E68">
      <w:pPr>
        <w:pStyle w:val="ListParagraph"/>
        <w:numPr>
          <w:ilvl w:val="0"/>
          <w:numId w:val="24"/>
        </w:numPr>
        <w:spacing w:line="240" w:lineRule="auto"/>
      </w:pPr>
      <w:r>
        <w:t>Were</w:t>
      </w:r>
      <w:r w:rsidR="00A54E68">
        <w:t xml:space="preserve"> important, </w:t>
      </w:r>
      <w:r>
        <w:t>good for the practice</w:t>
      </w:r>
      <w:r w:rsidR="00A54E68">
        <w:t>,</w:t>
      </w:r>
      <w:r>
        <w:t xml:space="preserve"> and helped them understand patients’ point of view through </w:t>
      </w:r>
      <w:r w:rsidR="00A54E68">
        <w:t>‘</w:t>
      </w:r>
      <w:r>
        <w:t>valuable insight</w:t>
      </w:r>
      <w:r w:rsidR="00A54E68">
        <w:t xml:space="preserve">’. </w:t>
      </w:r>
    </w:p>
    <w:p w14:paraId="25CE092C" w14:textId="5DFA3DC2" w:rsidR="00D339C8" w:rsidRDefault="00A54E68" w:rsidP="00A54E68">
      <w:pPr>
        <w:pStyle w:val="ListParagraph"/>
        <w:numPr>
          <w:ilvl w:val="0"/>
          <w:numId w:val="24"/>
        </w:numPr>
        <w:spacing w:line="240" w:lineRule="auto"/>
      </w:pPr>
      <w:r>
        <w:t>H</w:t>
      </w:r>
      <w:r w:rsidR="00D339C8">
        <w:t>elped practices hear “what patients actually want”.</w:t>
      </w:r>
    </w:p>
    <w:p w14:paraId="1B129526" w14:textId="77777777" w:rsidR="00A54E68" w:rsidRDefault="00D339C8" w:rsidP="00A54E68">
      <w:pPr>
        <w:pStyle w:val="ListParagraph"/>
        <w:numPr>
          <w:ilvl w:val="0"/>
          <w:numId w:val="24"/>
        </w:numPr>
        <w:spacing w:line="240" w:lineRule="auto"/>
      </w:pPr>
      <w:r>
        <w:t>Helped support the practice</w:t>
      </w:r>
      <w:r w:rsidR="00A54E68">
        <w:t>, the wider community, as well as supporting communication with patients.</w:t>
      </w:r>
    </w:p>
    <w:p w14:paraId="0EB334CD" w14:textId="19AAED81" w:rsidR="00D339C8" w:rsidRDefault="00A54E68" w:rsidP="00A54E68">
      <w:pPr>
        <w:pStyle w:val="ListParagraph"/>
        <w:numPr>
          <w:ilvl w:val="0"/>
          <w:numId w:val="24"/>
        </w:numPr>
        <w:spacing w:line="240" w:lineRule="auto"/>
      </w:pPr>
      <w:r>
        <w:t>They are a good idea, g</w:t>
      </w:r>
      <w:r w:rsidR="00D339C8">
        <w:t>reat for generating new ideas</w:t>
      </w:r>
      <w:r>
        <w:t>, and a good way to see improvements that are being made.</w:t>
      </w:r>
    </w:p>
    <w:p w14:paraId="44815D1A" w14:textId="77777777" w:rsidR="00A54E68" w:rsidRDefault="00A54E68" w:rsidP="00A54E68">
      <w:pPr>
        <w:pStyle w:val="ListParagraph"/>
        <w:numPr>
          <w:ilvl w:val="0"/>
          <w:numId w:val="24"/>
        </w:numPr>
        <w:spacing w:line="240" w:lineRule="auto"/>
      </w:pPr>
      <w:r>
        <w:t>Are valuable and productive.</w:t>
      </w:r>
    </w:p>
    <w:p w14:paraId="33ABED9B" w14:textId="26D77B4E" w:rsidR="00A54E68" w:rsidRPr="00BE25AA" w:rsidRDefault="00A54E68" w:rsidP="00A54E68">
      <w:pPr>
        <w:spacing w:line="240" w:lineRule="auto"/>
        <w:rPr>
          <w:sz w:val="10"/>
          <w:szCs w:val="10"/>
        </w:rPr>
      </w:pPr>
    </w:p>
    <w:p w14:paraId="33A21DFA" w14:textId="15AC55FB" w:rsidR="005937A8" w:rsidRDefault="005937A8" w:rsidP="005937A8">
      <w:pPr>
        <w:pStyle w:val="Heading4"/>
      </w:pPr>
      <w:r>
        <w:t>Quotes</w:t>
      </w:r>
    </w:p>
    <w:p w14:paraId="0014F77F" w14:textId="2CB7C9A2" w:rsidR="00EB2026" w:rsidRDefault="00EB2026" w:rsidP="00A54E68">
      <w:pPr>
        <w:spacing w:line="240" w:lineRule="auto"/>
      </w:pPr>
      <w:r>
        <w:t>“PPGs are great to get ideas and get our patient population involved”.</w:t>
      </w:r>
    </w:p>
    <w:p w14:paraId="39ABF04A" w14:textId="77777777" w:rsidR="00EB2026" w:rsidRDefault="00EB2026" w:rsidP="00A54E68">
      <w:pPr>
        <w:spacing w:line="240" w:lineRule="auto"/>
      </w:pPr>
    </w:p>
    <w:p w14:paraId="30C12446" w14:textId="6BCE5303" w:rsidR="00EB2026" w:rsidRDefault="00EB2026" w:rsidP="00A54E68">
      <w:pPr>
        <w:spacing w:line="240" w:lineRule="auto"/>
      </w:pPr>
      <w:r>
        <w:t>“[PPGs] bring valuable insight where patients feel improvements can be made. Can allow us to hear what the patients actually want and how best we can deliver”.</w:t>
      </w:r>
    </w:p>
    <w:p w14:paraId="65537E58" w14:textId="4F22D14E" w:rsidR="00EB2026" w:rsidRDefault="00EB2026" w:rsidP="00A54E68">
      <w:pPr>
        <w:spacing w:line="240" w:lineRule="auto"/>
      </w:pPr>
    </w:p>
    <w:p w14:paraId="05C4874A" w14:textId="0104397C" w:rsidR="00EB2026" w:rsidRDefault="00EB2026" w:rsidP="00A54E68">
      <w:pPr>
        <w:spacing w:line="240" w:lineRule="auto"/>
      </w:pPr>
      <w:r>
        <w:t>“[They’re] good – we get lots of support and feedback from them”.</w:t>
      </w:r>
    </w:p>
    <w:p w14:paraId="1A1DFEE0" w14:textId="0BC78D07" w:rsidR="00EB2026" w:rsidRDefault="00EB2026" w:rsidP="00A54E68">
      <w:pPr>
        <w:spacing w:line="240" w:lineRule="auto"/>
      </w:pPr>
    </w:p>
    <w:p w14:paraId="017A069F" w14:textId="47F72760" w:rsidR="00EB2026" w:rsidRDefault="00EB2026" w:rsidP="00A54E68">
      <w:pPr>
        <w:spacing w:line="240" w:lineRule="auto"/>
      </w:pPr>
      <w:r>
        <w:t>“[They] have an important role in primary care communication to patients”.</w:t>
      </w:r>
    </w:p>
    <w:p w14:paraId="029705E8" w14:textId="77777777" w:rsidR="00BE25AA" w:rsidRPr="00BE25AA" w:rsidRDefault="00BE25AA" w:rsidP="00BE25AA">
      <w:pPr>
        <w:rPr>
          <w:sz w:val="18"/>
          <w:szCs w:val="18"/>
        </w:rPr>
      </w:pPr>
    </w:p>
    <w:p w14:paraId="5FB593CB" w14:textId="3713830B" w:rsidR="00EB2026" w:rsidRDefault="00EB2026" w:rsidP="00EB2026">
      <w:pPr>
        <w:pStyle w:val="Heading3"/>
      </w:pPr>
      <w:r>
        <w:t>Negative feedback</w:t>
      </w:r>
    </w:p>
    <w:p w14:paraId="0378E56C" w14:textId="77777777" w:rsidR="00BE25AA" w:rsidRDefault="00540894" w:rsidP="00A54E68">
      <w:pPr>
        <w:spacing w:line="240" w:lineRule="auto"/>
      </w:pPr>
      <w:r>
        <w:t xml:space="preserve">The most mentioned negative theme was around </w:t>
      </w:r>
      <w:r w:rsidRPr="00FC5AFA">
        <w:rPr>
          <w:b/>
          <w:bCs/>
        </w:rPr>
        <w:t>lack of interest / enthusiasm</w:t>
      </w:r>
      <w:r>
        <w:t xml:space="preserve"> </w:t>
      </w:r>
      <w:r w:rsidR="00FE202F">
        <w:t>from current PPG members, as well as a general lack of interest / enthusiasm in recruiting new members to the group.</w:t>
      </w:r>
      <w:r w:rsidR="00FC5AFA">
        <w:t xml:space="preserve"> </w:t>
      </w:r>
    </w:p>
    <w:p w14:paraId="14293F0D" w14:textId="77777777" w:rsidR="00BE25AA" w:rsidRDefault="00BE25AA" w:rsidP="00A54E68">
      <w:pPr>
        <w:spacing w:line="240" w:lineRule="auto"/>
      </w:pPr>
    </w:p>
    <w:p w14:paraId="53E49502" w14:textId="5006138F" w:rsidR="00EB2026" w:rsidRDefault="00FC5AFA" w:rsidP="00A54E68">
      <w:pPr>
        <w:spacing w:line="240" w:lineRule="auto"/>
      </w:pPr>
      <w:r>
        <w:t>Feedback included:</w:t>
      </w:r>
    </w:p>
    <w:p w14:paraId="0021443F" w14:textId="77777777" w:rsidR="002E487F" w:rsidRDefault="002E487F" w:rsidP="00A54E68">
      <w:pPr>
        <w:spacing w:line="240" w:lineRule="auto"/>
      </w:pPr>
    </w:p>
    <w:p w14:paraId="6BAD9119" w14:textId="64571F88" w:rsidR="00FC5AFA" w:rsidRDefault="00FC5AFA" w:rsidP="002E487F">
      <w:pPr>
        <w:pStyle w:val="ListParagraph"/>
        <w:numPr>
          <w:ilvl w:val="0"/>
          <w:numId w:val="25"/>
        </w:numPr>
        <w:spacing w:line="240" w:lineRule="auto"/>
      </w:pPr>
      <w:r>
        <w:t>It’s difficult to get a mix of demographics in group membership. Often the membership is often White, British, over 65-year-old people, and a younger / more diverse voice is more difficult to engage (such as students and people from diverse ethnic communities).</w:t>
      </w:r>
    </w:p>
    <w:p w14:paraId="5C5DB570" w14:textId="5B9713A4" w:rsidR="00FC5AFA" w:rsidRDefault="00FC5AFA" w:rsidP="002E487F">
      <w:pPr>
        <w:pStyle w:val="ListParagraph"/>
        <w:numPr>
          <w:ilvl w:val="0"/>
          <w:numId w:val="25"/>
        </w:numPr>
        <w:spacing w:line="240" w:lineRule="auto"/>
      </w:pPr>
      <w:r>
        <w:t>Finding members who want to get more involved and be ‘active’ rather than just listening to updates was difficult. Some of the feedback relates to PPG members coming to listen to updates but not being proactive and taking responsibility in helping support the practice.</w:t>
      </w:r>
    </w:p>
    <w:p w14:paraId="3A46FF66" w14:textId="52AFA90F" w:rsidR="00FC5AFA" w:rsidRDefault="00FC5AFA" w:rsidP="002E487F">
      <w:pPr>
        <w:pStyle w:val="ListParagraph"/>
        <w:numPr>
          <w:ilvl w:val="0"/>
          <w:numId w:val="25"/>
        </w:numPr>
        <w:spacing w:line="240" w:lineRule="auto"/>
      </w:pPr>
      <w:r>
        <w:t>That meetings didn’t feel useful</w:t>
      </w:r>
      <w:r w:rsidR="002E487F">
        <w:t>, sometimes as a result of members not understanding the role</w:t>
      </w:r>
      <w:r>
        <w:t>; members came to complain, which isn’t the role of the group, and that meetings can get derailed if members come with their own agenda or dominate the meeting.</w:t>
      </w:r>
    </w:p>
    <w:p w14:paraId="2ADA7862" w14:textId="50CD636C" w:rsidR="002E487F" w:rsidRDefault="002E487F" w:rsidP="002E487F">
      <w:pPr>
        <w:pStyle w:val="ListParagraph"/>
        <w:numPr>
          <w:ilvl w:val="0"/>
          <w:numId w:val="25"/>
        </w:numPr>
        <w:spacing w:line="240" w:lineRule="auto"/>
      </w:pPr>
      <w:r>
        <w:t>It’s a ‘contractual requirement’ that is a lot of work and can feel like a waste of time and resource, which could be better spent elsewhere.</w:t>
      </w:r>
    </w:p>
    <w:p w14:paraId="27D55139" w14:textId="74CDBF5E" w:rsidR="002E487F" w:rsidRDefault="002E487F" w:rsidP="002E487F">
      <w:pPr>
        <w:pStyle w:val="ListParagraph"/>
        <w:numPr>
          <w:ilvl w:val="0"/>
          <w:numId w:val="25"/>
        </w:numPr>
        <w:spacing w:line="240" w:lineRule="auto"/>
      </w:pPr>
      <w:r>
        <w:t>Some feedback spoke of feelings that PPGs ‘achieve nothing’, aren’t successful / effective, and are of limited benefit, creating a feeling of apathy towards the groups.</w:t>
      </w:r>
    </w:p>
    <w:p w14:paraId="6B8422C2" w14:textId="4AC6552D" w:rsidR="00FC5AFA" w:rsidRPr="00BE25AA" w:rsidRDefault="00FC5AFA" w:rsidP="00A54E68">
      <w:pPr>
        <w:spacing w:line="240" w:lineRule="auto"/>
        <w:rPr>
          <w:sz w:val="6"/>
          <w:szCs w:val="6"/>
        </w:rPr>
      </w:pPr>
    </w:p>
    <w:p w14:paraId="35BE6DE0" w14:textId="38DCF080" w:rsidR="005937A8" w:rsidRDefault="005937A8" w:rsidP="005937A8">
      <w:pPr>
        <w:pStyle w:val="Heading4"/>
      </w:pPr>
      <w:r>
        <w:t>Quotes</w:t>
      </w:r>
    </w:p>
    <w:p w14:paraId="23115A9F" w14:textId="18AD6564" w:rsidR="00EB2026" w:rsidRDefault="005937A8" w:rsidP="00A54E68">
      <w:pPr>
        <w:spacing w:line="240" w:lineRule="auto"/>
      </w:pPr>
      <w:r>
        <w:t>“[I’m] not keen, in our area we struggle to get and retain members. During meetings, we get little useful input from members, either their feedback is glowing and is unactionable, or their feedback is regarding a particular incident that would be better handled as a complaint.”</w:t>
      </w:r>
    </w:p>
    <w:p w14:paraId="74D32CA3" w14:textId="64646C30" w:rsidR="005937A8" w:rsidRDefault="005937A8" w:rsidP="00A54E68">
      <w:pPr>
        <w:spacing w:line="240" w:lineRule="auto"/>
      </w:pPr>
    </w:p>
    <w:p w14:paraId="7B975AC1" w14:textId="3D803D23" w:rsidR="005937A8" w:rsidRDefault="005937A8" w:rsidP="00A54E68">
      <w:pPr>
        <w:spacing w:line="240" w:lineRule="auto"/>
      </w:pPr>
      <w:r>
        <w:t>“’[PPGs are] a contractual requirement – feel time could be better spent as patients not interested.”</w:t>
      </w:r>
    </w:p>
    <w:p w14:paraId="5BECE87E" w14:textId="2AA01200" w:rsidR="005937A8" w:rsidRDefault="005937A8" w:rsidP="00A54E68">
      <w:pPr>
        <w:spacing w:line="240" w:lineRule="auto"/>
      </w:pPr>
    </w:p>
    <w:p w14:paraId="59DF56E0" w14:textId="28B59B9E" w:rsidR="005937A8" w:rsidRDefault="005937A8" w:rsidP="00A54E68">
      <w:pPr>
        <w:spacing w:line="240" w:lineRule="auto"/>
      </w:pPr>
      <w:r>
        <w:t>“Challenging to get a wide range of ages to the group. Mostly over 65s who have retired or work part time. We tried an online PPG during the pandemic for a younger population, but very little response.”</w:t>
      </w:r>
    </w:p>
    <w:p w14:paraId="5A1FC3BB" w14:textId="0FA4B3C7" w:rsidR="005937A8" w:rsidRDefault="005937A8" w:rsidP="00A54E68">
      <w:pPr>
        <w:spacing w:line="240" w:lineRule="auto"/>
      </w:pPr>
    </w:p>
    <w:p w14:paraId="3C91A0C6" w14:textId="57DCDF23" w:rsidR="005937A8" w:rsidRDefault="005937A8" w:rsidP="00A54E68">
      <w:pPr>
        <w:spacing w:line="240" w:lineRule="auto"/>
      </w:pPr>
      <w:r>
        <w:t>“People use it to voice complaints, rather than be constructive.”</w:t>
      </w:r>
    </w:p>
    <w:p w14:paraId="4F6937A7" w14:textId="1288D7C4" w:rsidR="005937A8" w:rsidRDefault="005937A8" w:rsidP="00A54E68">
      <w:pPr>
        <w:spacing w:line="240" w:lineRule="auto"/>
      </w:pPr>
    </w:p>
    <w:p w14:paraId="26CA225E" w14:textId="4E98C000" w:rsidR="005937A8" w:rsidRDefault="005937A8" w:rsidP="00A54E68">
      <w:pPr>
        <w:spacing w:line="240" w:lineRule="auto"/>
      </w:pPr>
      <w:r>
        <w:t>“A waste of precious time while NHS staff are under massive strain. Moaning session for patients.”</w:t>
      </w:r>
    </w:p>
    <w:p w14:paraId="550A8FCC" w14:textId="113B701C" w:rsidR="005937A8" w:rsidRDefault="005937A8" w:rsidP="00A54E68">
      <w:pPr>
        <w:spacing w:line="240" w:lineRule="auto"/>
      </w:pPr>
    </w:p>
    <w:p w14:paraId="3048A456" w14:textId="1E643DC8" w:rsidR="005937A8" w:rsidRDefault="005937A8" w:rsidP="00A54E68">
      <w:pPr>
        <w:spacing w:line="240" w:lineRule="auto"/>
      </w:pPr>
      <w:r>
        <w:t>“I think our group is just waiting for information to be passed on from us rather than them taking the lead!”</w:t>
      </w:r>
    </w:p>
    <w:p w14:paraId="06A2E88B" w14:textId="32BFC987" w:rsidR="005937A8" w:rsidRDefault="005937A8" w:rsidP="00A54E68">
      <w:pPr>
        <w:spacing w:line="240" w:lineRule="auto"/>
      </w:pPr>
    </w:p>
    <w:p w14:paraId="02A32041" w14:textId="155F94EE" w:rsidR="005937A8" w:rsidRDefault="005937A8" w:rsidP="00A54E68">
      <w:pPr>
        <w:spacing w:line="240" w:lineRule="auto"/>
      </w:pPr>
      <w:r>
        <w:t>“Waste of time if patients don’t bother turning up.”</w:t>
      </w:r>
    </w:p>
    <w:p w14:paraId="0ABF5C90" w14:textId="5B12448E" w:rsidR="005937A8" w:rsidRDefault="00C539C8" w:rsidP="002E4AEF">
      <w:pPr>
        <w:pStyle w:val="Heading4"/>
      </w:pPr>
      <w:bookmarkStart w:id="0" w:name="_Mixed_feedback"/>
      <w:bookmarkEnd w:id="0"/>
      <w:r>
        <w:lastRenderedPageBreak/>
        <w:t>Mixed feedback</w:t>
      </w:r>
    </w:p>
    <w:p w14:paraId="19FD62E3" w14:textId="6C577A9F" w:rsidR="002E4AEF" w:rsidRDefault="007C5467" w:rsidP="00A54E68">
      <w:pPr>
        <w:spacing w:line="240" w:lineRule="auto"/>
      </w:pPr>
      <w:r w:rsidRPr="00C539C8">
        <w:t xml:space="preserve">The </w:t>
      </w:r>
      <w:r w:rsidR="00C539C8" w:rsidRPr="00C539C8">
        <w:t>other main</w:t>
      </w:r>
      <w:r w:rsidRPr="00C539C8">
        <w:t xml:space="preserve"> theme that came through from people related to that PPGs have potential</w:t>
      </w:r>
      <w:r w:rsidR="00C539C8" w:rsidRPr="00C539C8">
        <w:t xml:space="preserve"> to be a positive force in GP practices but need</w:t>
      </w:r>
      <w:r w:rsidRPr="00C539C8">
        <w:t xml:space="preserve"> additional support to allow that to happen</w:t>
      </w:r>
      <w:r w:rsidR="00C539C8" w:rsidRPr="00C539C8">
        <w:t>. That support included:</w:t>
      </w:r>
    </w:p>
    <w:p w14:paraId="1AF41293" w14:textId="20795BE2" w:rsidR="007C5467" w:rsidRDefault="007C5467" w:rsidP="00A54E68">
      <w:pPr>
        <w:spacing w:line="240" w:lineRule="auto"/>
      </w:pPr>
    </w:p>
    <w:p w14:paraId="223D9117" w14:textId="26D9E7E7" w:rsidR="007C5467" w:rsidRDefault="007C5467" w:rsidP="007C5467">
      <w:pPr>
        <w:pStyle w:val="ListParagraph"/>
        <w:numPr>
          <w:ilvl w:val="0"/>
          <w:numId w:val="26"/>
        </w:numPr>
        <w:spacing w:line="240" w:lineRule="auto"/>
      </w:pPr>
      <w:r>
        <w:t>Clear role and purpose.</w:t>
      </w:r>
    </w:p>
    <w:p w14:paraId="6AC6B5B4" w14:textId="571D8329" w:rsidR="007C5467" w:rsidRDefault="007C5467" w:rsidP="007C5467">
      <w:pPr>
        <w:pStyle w:val="ListParagraph"/>
        <w:numPr>
          <w:ilvl w:val="0"/>
          <w:numId w:val="26"/>
        </w:numPr>
        <w:spacing w:line="240" w:lineRule="auto"/>
      </w:pPr>
      <w:r>
        <w:t>Good management.</w:t>
      </w:r>
    </w:p>
    <w:p w14:paraId="1A252223" w14:textId="7311CEB9" w:rsidR="007C5467" w:rsidRDefault="007C5467" w:rsidP="007C5467">
      <w:pPr>
        <w:pStyle w:val="ListParagraph"/>
        <w:numPr>
          <w:ilvl w:val="0"/>
          <w:numId w:val="26"/>
        </w:numPr>
        <w:spacing w:line="240" w:lineRule="auto"/>
      </w:pPr>
      <w:r>
        <w:t>A good mix of people who understand the group’s role and remit.</w:t>
      </w:r>
    </w:p>
    <w:p w14:paraId="6B8DD44F" w14:textId="0D347F87" w:rsidR="007C5467" w:rsidRDefault="007C5467" w:rsidP="007C5467">
      <w:pPr>
        <w:pStyle w:val="ListParagraph"/>
        <w:numPr>
          <w:ilvl w:val="0"/>
          <w:numId w:val="26"/>
        </w:numPr>
        <w:spacing w:line="240" w:lineRule="auto"/>
      </w:pPr>
      <w:r>
        <w:t>Need to be well chaired.</w:t>
      </w:r>
    </w:p>
    <w:p w14:paraId="7216FCCA" w14:textId="10A25952" w:rsidR="007C5467" w:rsidRDefault="007C5467" w:rsidP="007C5467">
      <w:pPr>
        <w:pStyle w:val="ListParagraph"/>
        <w:numPr>
          <w:ilvl w:val="0"/>
          <w:numId w:val="26"/>
        </w:numPr>
        <w:spacing w:line="240" w:lineRule="auto"/>
      </w:pPr>
      <w:r>
        <w:t>Supported to be ‘self-sufficient’, that they can do things themselves and are ‘active’.</w:t>
      </w:r>
    </w:p>
    <w:p w14:paraId="3F494E72" w14:textId="60DD8E5A" w:rsidR="007C5467" w:rsidRDefault="007C5467" w:rsidP="007C5467">
      <w:pPr>
        <w:pStyle w:val="ListParagraph"/>
        <w:numPr>
          <w:ilvl w:val="0"/>
          <w:numId w:val="26"/>
        </w:numPr>
        <w:spacing w:line="240" w:lineRule="auto"/>
      </w:pPr>
      <w:r>
        <w:t xml:space="preserve">One size model doesn’t fit all, so groups need to be dynamic in how they are delivered to ensure it works for the needs of the members, </w:t>
      </w:r>
      <w:r w:rsidR="004A4E14">
        <w:t>staff,</w:t>
      </w:r>
      <w:r>
        <w:t xml:space="preserve"> and the practice.</w:t>
      </w:r>
    </w:p>
    <w:p w14:paraId="1ADF5AC7" w14:textId="66277A03" w:rsidR="007C5467" w:rsidRDefault="007C5467" w:rsidP="007C5467">
      <w:pPr>
        <w:spacing w:line="240" w:lineRule="auto"/>
      </w:pPr>
    </w:p>
    <w:p w14:paraId="39E3115A" w14:textId="199B468A" w:rsidR="007C5467" w:rsidRDefault="004A4E14" w:rsidP="004A4E14">
      <w:pPr>
        <w:pStyle w:val="Heading4"/>
      </w:pPr>
      <w:r>
        <w:t>Quotes</w:t>
      </w:r>
    </w:p>
    <w:p w14:paraId="74EDD693" w14:textId="6D60852D" w:rsidR="004A4E14" w:rsidRDefault="004A4E14" w:rsidP="007C5467">
      <w:pPr>
        <w:spacing w:line="240" w:lineRule="auto"/>
      </w:pPr>
      <w:r>
        <w:t>“I think they are effective if managed well and there is a clear understanding of their role and purpose.”</w:t>
      </w:r>
    </w:p>
    <w:p w14:paraId="2AE21060" w14:textId="3D9B049F" w:rsidR="004A4E14" w:rsidRDefault="004A4E14" w:rsidP="007C5467">
      <w:pPr>
        <w:spacing w:line="240" w:lineRule="auto"/>
      </w:pPr>
    </w:p>
    <w:p w14:paraId="7F0D281E" w14:textId="317787D6" w:rsidR="004A4E14" w:rsidRDefault="004A4E14" w:rsidP="007C5467">
      <w:pPr>
        <w:spacing w:line="240" w:lineRule="auto"/>
      </w:pPr>
      <w:r>
        <w:t>“Informative and productive, if run correctly.”</w:t>
      </w:r>
    </w:p>
    <w:p w14:paraId="51A2E8F2" w14:textId="71CF5B56" w:rsidR="004A4E14" w:rsidRDefault="004A4E14" w:rsidP="007C5467">
      <w:pPr>
        <w:spacing w:line="240" w:lineRule="auto"/>
      </w:pPr>
    </w:p>
    <w:p w14:paraId="3AEFE0C3" w14:textId="1D5F268A" w:rsidR="004A4E14" w:rsidRDefault="004A4E14" w:rsidP="007C5467">
      <w:pPr>
        <w:spacing w:line="240" w:lineRule="auto"/>
      </w:pPr>
      <w:r>
        <w:t>“Lovely people who like to attend and listen to updates, give their views, however, don’t want to get too involved.”</w:t>
      </w:r>
    </w:p>
    <w:p w14:paraId="521FAB85" w14:textId="2403F159" w:rsidR="005937A8" w:rsidRDefault="005937A8" w:rsidP="00A54E68">
      <w:pPr>
        <w:spacing w:line="240" w:lineRule="auto"/>
      </w:pPr>
    </w:p>
    <w:p w14:paraId="464EA99D" w14:textId="64FEA4F6" w:rsidR="005937A8" w:rsidRDefault="004A4E14" w:rsidP="00A54E68">
      <w:pPr>
        <w:spacing w:line="240" w:lineRule="auto"/>
      </w:pPr>
      <w:r>
        <w:t>“Valuable when you have an engaged patient base, waste of time when you don’t – one size doesn’t fit all.”</w:t>
      </w:r>
    </w:p>
    <w:p w14:paraId="180B6F79" w14:textId="09C04356" w:rsidR="004A4E14" w:rsidRDefault="004A4E14" w:rsidP="00A54E68">
      <w:pPr>
        <w:spacing w:line="240" w:lineRule="auto"/>
      </w:pPr>
    </w:p>
    <w:p w14:paraId="2FE3ED92" w14:textId="4D6DFFBB" w:rsidR="004A4E14" w:rsidRDefault="004A4E14" w:rsidP="00A54E68">
      <w:pPr>
        <w:spacing w:line="240" w:lineRule="auto"/>
      </w:pPr>
      <w:r>
        <w:t>“Can be helpful if they have some clear areas of work / objectives / targets.”</w:t>
      </w:r>
    </w:p>
    <w:p w14:paraId="0FF88446" w14:textId="4BF73504" w:rsidR="00B40635" w:rsidRDefault="00B40635" w:rsidP="00A54E68">
      <w:pPr>
        <w:spacing w:line="240" w:lineRule="auto"/>
      </w:pPr>
    </w:p>
    <w:p w14:paraId="65B9AE25" w14:textId="0EB0FBE8" w:rsidR="00B40635" w:rsidRDefault="00B40635" w:rsidP="00A54E68">
      <w:pPr>
        <w:spacing w:line="240" w:lineRule="auto"/>
      </w:pPr>
      <w:r>
        <w:t>“A lot of work to get setup and potentially adding less value if not well-chaired or self-sufficient.”</w:t>
      </w:r>
    </w:p>
    <w:p w14:paraId="010DD2DB" w14:textId="77777777" w:rsidR="00B40635" w:rsidRDefault="00B40635" w:rsidP="00A54E68">
      <w:pPr>
        <w:spacing w:line="240" w:lineRule="auto"/>
      </w:pPr>
    </w:p>
    <w:p w14:paraId="565CE6AC" w14:textId="77777777" w:rsidR="00BB20B9" w:rsidRDefault="00BB20B9" w:rsidP="00A54E68">
      <w:pPr>
        <w:spacing w:line="240" w:lineRule="auto"/>
      </w:pPr>
    </w:p>
    <w:p w14:paraId="6F0F8281" w14:textId="77777777" w:rsidR="00BB20B9" w:rsidRDefault="00BB20B9" w:rsidP="00BB20B9">
      <w:pPr>
        <w:pStyle w:val="Heading2"/>
      </w:pPr>
      <w:r>
        <w:t>What are some of the barriers to an effective PPG?</w:t>
      </w:r>
    </w:p>
    <w:p w14:paraId="5774ED4C" w14:textId="1E04AB02" w:rsidR="00C473F0" w:rsidRDefault="00C473F0" w:rsidP="00BB20B9">
      <w:r>
        <w:t>The key barriers to effective PPGs outlined in the responses were:</w:t>
      </w:r>
    </w:p>
    <w:p w14:paraId="5BA1D861" w14:textId="77777777" w:rsidR="00C473F0" w:rsidRDefault="00C473F0" w:rsidP="00BB20B9"/>
    <w:p w14:paraId="44312B6F" w14:textId="5ABA113D" w:rsidR="00C473F0" w:rsidRDefault="00C473F0" w:rsidP="00C473F0">
      <w:pPr>
        <w:pStyle w:val="ListParagraph"/>
        <w:numPr>
          <w:ilvl w:val="0"/>
          <w:numId w:val="27"/>
        </w:numPr>
      </w:pPr>
      <w:r>
        <w:t>Lack of patient engagement / interest.</w:t>
      </w:r>
    </w:p>
    <w:p w14:paraId="0A1B29CD" w14:textId="6BB35B14" w:rsidR="00C473F0" w:rsidRDefault="00C473F0" w:rsidP="00C473F0">
      <w:pPr>
        <w:pStyle w:val="ListParagraph"/>
        <w:numPr>
          <w:ilvl w:val="0"/>
          <w:numId w:val="27"/>
        </w:numPr>
      </w:pPr>
      <w:r>
        <w:t>Lack of time.</w:t>
      </w:r>
    </w:p>
    <w:p w14:paraId="342587EE" w14:textId="2C559EA1" w:rsidR="00C473F0" w:rsidRDefault="00C473F0" w:rsidP="00C473F0">
      <w:pPr>
        <w:pStyle w:val="ListParagraph"/>
        <w:numPr>
          <w:ilvl w:val="0"/>
          <w:numId w:val="27"/>
        </w:numPr>
      </w:pPr>
      <w:r>
        <w:t>Diversity in membership.</w:t>
      </w:r>
    </w:p>
    <w:p w14:paraId="79689503" w14:textId="2B746BBB" w:rsidR="00C473F0" w:rsidRDefault="00C473F0" w:rsidP="00C473F0">
      <w:pPr>
        <w:pStyle w:val="ListParagraph"/>
        <w:numPr>
          <w:ilvl w:val="0"/>
          <w:numId w:val="27"/>
        </w:numPr>
      </w:pPr>
      <w:r>
        <w:t>Difficulty in recruiting ‘active’ members.</w:t>
      </w:r>
    </w:p>
    <w:p w14:paraId="165AB78D" w14:textId="4D07487B" w:rsidR="00C473F0" w:rsidRDefault="00C473F0" w:rsidP="00C473F0">
      <w:pPr>
        <w:pStyle w:val="ListParagraph"/>
        <w:numPr>
          <w:ilvl w:val="0"/>
          <w:numId w:val="27"/>
        </w:numPr>
      </w:pPr>
      <w:r>
        <w:t>PPGs being used as a complaint forum.</w:t>
      </w:r>
    </w:p>
    <w:p w14:paraId="2F00B781" w14:textId="2F343E7B" w:rsidR="00C473F0" w:rsidRDefault="00C473F0" w:rsidP="00C473F0">
      <w:pPr>
        <w:pStyle w:val="ListParagraph"/>
        <w:numPr>
          <w:ilvl w:val="0"/>
          <w:numId w:val="27"/>
        </w:numPr>
      </w:pPr>
      <w:r>
        <w:t xml:space="preserve">Members coming with personal agendas. </w:t>
      </w:r>
    </w:p>
    <w:p w14:paraId="024DCF0D" w14:textId="12BC7EFC" w:rsidR="00C473F0" w:rsidRDefault="00C473F0" w:rsidP="00C473F0">
      <w:pPr>
        <w:pStyle w:val="ListParagraph"/>
        <w:numPr>
          <w:ilvl w:val="0"/>
          <w:numId w:val="27"/>
        </w:numPr>
      </w:pPr>
      <w:r>
        <w:t xml:space="preserve">Group is unclear on </w:t>
      </w:r>
      <w:r w:rsidR="00BE25AA">
        <w:t>its</w:t>
      </w:r>
      <w:r>
        <w:t xml:space="preserve"> role and purpose</w:t>
      </w:r>
    </w:p>
    <w:p w14:paraId="0E03E454" w14:textId="72820E50" w:rsidR="00A54E68" w:rsidRDefault="00A54E68" w:rsidP="00BB20B9">
      <w:r>
        <w:br w:type="page"/>
      </w:r>
    </w:p>
    <w:p w14:paraId="5C4852E2" w14:textId="77777777" w:rsidR="00BE25AA" w:rsidRDefault="00BE25AA" w:rsidP="00071EB8"/>
    <w:p w14:paraId="026BFC6A" w14:textId="6460451D" w:rsidR="00C473F0" w:rsidRDefault="00C473F0" w:rsidP="00071EB8">
      <w:r>
        <w:t>Some other barriers identified in the responses included:</w:t>
      </w:r>
    </w:p>
    <w:p w14:paraId="31A42195" w14:textId="00A920A2" w:rsidR="00C473F0" w:rsidRDefault="00C473F0" w:rsidP="00BB20B9"/>
    <w:p w14:paraId="45AD7513" w14:textId="77777777" w:rsidR="00071EB8" w:rsidRDefault="00071EB8" w:rsidP="00071EB8">
      <w:pPr>
        <w:pStyle w:val="ListParagraph"/>
        <w:numPr>
          <w:ilvl w:val="0"/>
          <w:numId w:val="28"/>
        </w:numPr>
        <w:sectPr w:rsidR="00071EB8" w:rsidSect="0095519B">
          <w:headerReference w:type="default" r:id="rId18"/>
          <w:type w:val="continuous"/>
          <w:pgSz w:w="11900" w:h="16840"/>
          <w:pgMar w:top="1701" w:right="1191" w:bottom="1701" w:left="1168" w:header="720" w:footer="720" w:gutter="0"/>
          <w:cols w:space="720"/>
          <w:docGrid w:linePitch="360"/>
        </w:sectPr>
      </w:pPr>
    </w:p>
    <w:p w14:paraId="73558F9C" w14:textId="19C2057D" w:rsidR="00C473F0" w:rsidRDefault="00C473F0" w:rsidP="00071EB8">
      <w:pPr>
        <w:pStyle w:val="ListParagraph"/>
        <w:numPr>
          <w:ilvl w:val="0"/>
          <w:numId w:val="28"/>
        </w:numPr>
      </w:pPr>
      <w:r>
        <w:t>Hosting meetings face-to-face</w:t>
      </w:r>
      <w:r w:rsidR="00071EB8">
        <w:t>.</w:t>
      </w:r>
    </w:p>
    <w:p w14:paraId="666143F1" w14:textId="4359564A" w:rsidR="00C473F0" w:rsidRDefault="00C473F0" w:rsidP="00071EB8">
      <w:pPr>
        <w:pStyle w:val="ListParagraph"/>
        <w:numPr>
          <w:ilvl w:val="0"/>
          <w:numId w:val="28"/>
        </w:numPr>
      </w:pPr>
      <w:r>
        <w:t>Needing to have different times / days for meetings</w:t>
      </w:r>
      <w:r w:rsidR="00071EB8">
        <w:t>.</w:t>
      </w:r>
    </w:p>
    <w:p w14:paraId="15D40C40" w14:textId="55503278" w:rsidR="00C473F0" w:rsidRDefault="00C473F0" w:rsidP="00071EB8">
      <w:pPr>
        <w:pStyle w:val="ListParagraph"/>
        <w:numPr>
          <w:ilvl w:val="0"/>
          <w:numId w:val="28"/>
        </w:numPr>
      </w:pPr>
      <w:r>
        <w:t>Members not understanding how GPs work</w:t>
      </w:r>
      <w:r w:rsidR="00071EB8">
        <w:t>.</w:t>
      </w:r>
    </w:p>
    <w:p w14:paraId="00001A63" w14:textId="00ACFA6B" w:rsidR="00C473F0" w:rsidRDefault="00C473F0" w:rsidP="00071EB8">
      <w:pPr>
        <w:pStyle w:val="ListParagraph"/>
        <w:numPr>
          <w:ilvl w:val="0"/>
          <w:numId w:val="28"/>
        </w:numPr>
      </w:pPr>
      <w:r>
        <w:t>Getting people to attend meetings</w:t>
      </w:r>
      <w:r w:rsidR="00071EB8">
        <w:t>.</w:t>
      </w:r>
    </w:p>
    <w:p w14:paraId="2D179005" w14:textId="070F7FAA" w:rsidR="00C473F0" w:rsidRDefault="00C473F0" w:rsidP="00071EB8">
      <w:pPr>
        <w:pStyle w:val="ListParagraph"/>
        <w:numPr>
          <w:ilvl w:val="0"/>
          <w:numId w:val="28"/>
        </w:numPr>
      </w:pPr>
      <w:r>
        <w:t>Focusing on the negatives</w:t>
      </w:r>
      <w:r w:rsidR="00071EB8">
        <w:t>.</w:t>
      </w:r>
    </w:p>
    <w:p w14:paraId="3F86BF17" w14:textId="78A1575A" w:rsidR="00C473F0" w:rsidRDefault="00C473F0" w:rsidP="00071EB8">
      <w:pPr>
        <w:pStyle w:val="ListParagraph"/>
        <w:numPr>
          <w:ilvl w:val="0"/>
          <w:numId w:val="28"/>
        </w:numPr>
      </w:pPr>
      <w:r>
        <w:t>Concerns that people will only come to “abuse practice staff”</w:t>
      </w:r>
      <w:r w:rsidR="00071EB8">
        <w:t>.</w:t>
      </w:r>
    </w:p>
    <w:p w14:paraId="5C230D7E" w14:textId="60A0FEAF" w:rsidR="00C473F0" w:rsidRDefault="00C473F0" w:rsidP="00071EB8">
      <w:pPr>
        <w:pStyle w:val="ListParagraph"/>
        <w:numPr>
          <w:ilvl w:val="0"/>
          <w:numId w:val="28"/>
        </w:numPr>
      </w:pPr>
      <w:r>
        <w:t>The managing of the group</w:t>
      </w:r>
      <w:r w:rsidR="00071EB8">
        <w:t>.</w:t>
      </w:r>
    </w:p>
    <w:p w14:paraId="3BF25482" w14:textId="1B575FDC" w:rsidR="00C473F0" w:rsidRDefault="00C473F0" w:rsidP="00071EB8">
      <w:pPr>
        <w:pStyle w:val="ListParagraph"/>
        <w:numPr>
          <w:ilvl w:val="0"/>
          <w:numId w:val="28"/>
        </w:numPr>
      </w:pPr>
      <w:r>
        <w:t>Communication</w:t>
      </w:r>
      <w:r w:rsidR="00071EB8">
        <w:t>.</w:t>
      </w:r>
    </w:p>
    <w:p w14:paraId="3F85309C" w14:textId="02053E10" w:rsidR="00C473F0" w:rsidRDefault="00C473F0" w:rsidP="00071EB8">
      <w:pPr>
        <w:pStyle w:val="ListParagraph"/>
        <w:numPr>
          <w:ilvl w:val="0"/>
          <w:numId w:val="28"/>
        </w:numPr>
      </w:pPr>
      <w:r>
        <w:t>Lack of resource</w:t>
      </w:r>
      <w:r w:rsidR="00071EB8">
        <w:t>.</w:t>
      </w:r>
    </w:p>
    <w:p w14:paraId="6F406F3B" w14:textId="62BDBC1C" w:rsidR="00071EB8" w:rsidRDefault="00071EB8" w:rsidP="00071EB8">
      <w:pPr>
        <w:pStyle w:val="ListParagraph"/>
        <w:numPr>
          <w:ilvl w:val="0"/>
          <w:numId w:val="28"/>
        </w:numPr>
      </w:pPr>
      <w:r>
        <w:t>Unsure how best to host meetings.</w:t>
      </w:r>
    </w:p>
    <w:p w14:paraId="23E664FA" w14:textId="00658CBD" w:rsidR="00071EB8" w:rsidRDefault="00071EB8" w:rsidP="00071EB8">
      <w:pPr>
        <w:pStyle w:val="ListParagraph"/>
        <w:numPr>
          <w:ilvl w:val="0"/>
          <w:numId w:val="28"/>
        </w:numPr>
      </w:pPr>
      <w:r>
        <w:t>People being too busy to be involved.</w:t>
      </w:r>
    </w:p>
    <w:p w14:paraId="52D4D087" w14:textId="6C495FC0" w:rsidR="00071EB8" w:rsidRDefault="00071EB8" w:rsidP="00071EB8">
      <w:pPr>
        <w:pStyle w:val="ListParagraph"/>
        <w:numPr>
          <w:ilvl w:val="0"/>
          <w:numId w:val="28"/>
        </w:numPr>
      </w:pPr>
      <w:r>
        <w:t>Administration time.</w:t>
      </w:r>
    </w:p>
    <w:p w14:paraId="55EB4667" w14:textId="57E22B4E" w:rsidR="00071EB8" w:rsidRDefault="00071EB8" w:rsidP="00071EB8">
      <w:pPr>
        <w:pStyle w:val="ListParagraph"/>
        <w:numPr>
          <w:ilvl w:val="0"/>
          <w:numId w:val="28"/>
        </w:numPr>
      </w:pPr>
      <w:r>
        <w:t>Lack of incentive to get involved.</w:t>
      </w:r>
    </w:p>
    <w:p w14:paraId="1AA421AF" w14:textId="7D0C7681" w:rsidR="00071EB8" w:rsidRDefault="00071EB8" w:rsidP="00071EB8">
      <w:pPr>
        <w:pStyle w:val="ListParagraph"/>
        <w:numPr>
          <w:ilvl w:val="0"/>
          <w:numId w:val="28"/>
        </w:numPr>
      </w:pPr>
      <w:r>
        <w:t>Members not taking any responsibility.</w:t>
      </w:r>
    </w:p>
    <w:p w14:paraId="622B214F" w14:textId="3E543A72" w:rsidR="00071EB8" w:rsidRDefault="00071EB8" w:rsidP="00071EB8">
      <w:pPr>
        <w:pStyle w:val="ListParagraph"/>
        <w:numPr>
          <w:ilvl w:val="0"/>
          <w:numId w:val="28"/>
        </w:numPr>
      </w:pPr>
      <w:r>
        <w:t>Lack of consistency in attendance</w:t>
      </w:r>
    </w:p>
    <w:p w14:paraId="40530A3F" w14:textId="6E885406" w:rsidR="00867684" w:rsidRDefault="00867684" w:rsidP="00071EB8">
      <w:pPr>
        <w:pStyle w:val="ListParagraph"/>
        <w:numPr>
          <w:ilvl w:val="0"/>
          <w:numId w:val="28"/>
        </w:numPr>
      </w:pPr>
      <w:r>
        <w:t>A patient PPG chair (to further personal agendas)</w:t>
      </w:r>
    </w:p>
    <w:p w14:paraId="7F74C91C" w14:textId="77777777" w:rsidR="00071EB8" w:rsidRDefault="00071EB8" w:rsidP="00BB20B9"/>
    <w:p w14:paraId="2A7120B6" w14:textId="6A209804" w:rsidR="00867684" w:rsidRDefault="00867684" w:rsidP="00BB20B9">
      <w:pPr>
        <w:sectPr w:rsidR="00867684" w:rsidSect="00071EB8">
          <w:type w:val="continuous"/>
          <w:pgSz w:w="11900" w:h="16840"/>
          <w:pgMar w:top="1701" w:right="1191" w:bottom="1701" w:left="1168" w:header="720" w:footer="720" w:gutter="0"/>
          <w:cols w:num="2" w:space="720"/>
          <w:docGrid w:linePitch="360"/>
        </w:sectPr>
      </w:pPr>
    </w:p>
    <w:p w14:paraId="36C2D1DD" w14:textId="5100B28B" w:rsidR="00071EB8" w:rsidRDefault="00071EB8" w:rsidP="00BB20B9"/>
    <w:p w14:paraId="22CE62D4" w14:textId="72E88779" w:rsidR="00071EB8" w:rsidRDefault="00D94FC0" w:rsidP="00D94FC0">
      <w:pPr>
        <w:pStyle w:val="Heading2"/>
      </w:pPr>
      <w:r>
        <w:t>Are you aware of the PPG resources available?</w:t>
      </w:r>
    </w:p>
    <w:p w14:paraId="1F430F62" w14:textId="21BE6589" w:rsidR="00071EB8" w:rsidRDefault="00D94FC0" w:rsidP="00BB20B9">
      <w:r>
        <w:t>The Leeds Office of the NHS West Yorkshire Integrated Care (ICB in Leeds, formerly NHS Leeds Clinical Commissioning Group), has worked with the Leeds PPG Network and practices to develop a range of tools and resources to help support PPGs and practices in developing their PPGs. These include:</w:t>
      </w:r>
    </w:p>
    <w:p w14:paraId="0FCA4C45" w14:textId="5EDCB049" w:rsidR="00D94FC0" w:rsidRPr="009E7BB0" w:rsidRDefault="00D94FC0" w:rsidP="00BB20B9">
      <w:pPr>
        <w:rPr>
          <w:sz w:val="18"/>
          <w:szCs w:val="18"/>
        </w:rPr>
      </w:pPr>
    </w:p>
    <w:p w14:paraId="5363BA5C" w14:textId="06647B2E" w:rsidR="00D94FC0" w:rsidRDefault="00D94FC0" w:rsidP="00D94FC0">
      <w:pPr>
        <w:pStyle w:val="ListParagraph"/>
        <w:numPr>
          <w:ilvl w:val="0"/>
          <w:numId w:val="31"/>
        </w:numPr>
      </w:pPr>
      <w:r w:rsidRPr="00D94FC0">
        <w:rPr>
          <w:b/>
          <w:bCs/>
        </w:rPr>
        <w:t>PPG Toolkit</w:t>
      </w:r>
      <w:r>
        <w:t xml:space="preserve"> – t</w:t>
      </w:r>
      <w:r w:rsidRPr="00D94FC0">
        <w:t xml:space="preserve">he toolkit is a collection of resources, hints, and tips for GP practices and their PPGs. It is a freely available digital resource with a number of templates that can be tailored to each practice. </w:t>
      </w:r>
      <w:r>
        <w:t>T</w:t>
      </w:r>
      <w:r w:rsidRPr="00D94FC0">
        <w:t xml:space="preserve">he templates </w:t>
      </w:r>
      <w:r>
        <w:t xml:space="preserve">are </w:t>
      </w:r>
      <w:r w:rsidRPr="00D94FC0">
        <w:t>available as Word documents so you can customise them to suit your practice.</w:t>
      </w:r>
    </w:p>
    <w:p w14:paraId="57D64B62" w14:textId="0C5EF382" w:rsidR="00D94FC0" w:rsidRDefault="00D94FC0" w:rsidP="00D94FC0">
      <w:pPr>
        <w:pStyle w:val="ListParagraph"/>
        <w:numPr>
          <w:ilvl w:val="0"/>
          <w:numId w:val="31"/>
        </w:numPr>
      </w:pPr>
      <w:r>
        <w:rPr>
          <w:b/>
          <w:bCs/>
        </w:rPr>
        <w:t xml:space="preserve">PPG Emails </w:t>
      </w:r>
      <w:r>
        <w:t xml:space="preserve">– to assist with communication and to respond to a direct frequently requested ask from PPGs, </w:t>
      </w:r>
      <w:r w:rsidRPr="00D94FC0">
        <w:t>email addresses</w:t>
      </w:r>
      <w:r>
        <w:t xml:space="preserve"> are available</w:t>
      </w:r>
      <w:r w:rsidRPr="00D94FC0">
        <w:t xml:space="preserve"> to each PPG in Leeds. This means that each group will have a dedicated email address that can be used to conduct PPG-related business.</w:t>
      </w:r>
    </w:p>
    <w:p w14:paraId="31B08464" w14:textId="4E02C401" w:rsidR="00D94FC0" w:rsidRDefault="00D94FC0" w:rsidP="00D94FC0">
      <w:pPr>
        <w:pStyle w:val="ListParagraph"/>
        <w:numPr>
          <w:ilvl w:val="0"/>
          <w:numId w:val="31"/>
        </w:numPr>
      </w:pPr>
      <w:r>
        <w:rPr>
          <w:b/>
          <w:bCs/>
        </w:rPr>
        <w:t xml:space="preserve">PPG Leaflet </w:t>
      </w:r>
      <w:r>
        <w:t>– a physical and digital (that can be customised and printed) leaflet to give a brief introduction PPGs and how people can get involved. These can be made available in reception.</w:t>
      </w:r>
    </w:p>
    <w:p w14:paraId="0FDD8E0B" w14:textId="77777777" w:rsidR="00071EB8" w:rsidRPr="009E7BB0" w:rsidRDefault="00071EB8" w:rsidP="009E7BB0">
      <w:pPr>
        <w:pStyle w:val="BalloonText"/>
        <w:rPr>
          <w:rFonts w:ascii="Arial" w:hAnsi="Arial" w:cstheme="minorBidi"/>
        </w:rPr>
      </w:pPr>
    </w:p>
    <w:p w14:paraId="0FED32C9" w14:textId="085EEE09" w:rsidR="00071EB8" w:rsidRDefault="00D94FC0" w:rsidP="00BB20B9">
      <w:r>
        <w:t>We asked responders to tell us if they were aware of these resources:</w:t>
      </w:r>
    </w:p>
    <w:p w14:paraId="3EC14135" w14:textId="10DC4B37" w:rsidR="00D94FC0" w:rsidRDefault="00D94FC0" w:rsidP="00D94FC0">
      <w:pPr>
        <w:pStyle w:val="ListParagraph"/>
        <w:numPr>
          <w:ilvl w:val="0"/>
          <w:numId w:val="32"/>
        </w:numPr>
      </w:pPr>
      <w:r>
        <w:t>35 responses (57%) said that they were aware of the resources.</w:t>
      </w:r>
    </w:p>
    <w:p w14:paraId="270DF07A" w14:textId="02156997" w:rsidR="00D94FC0" w:rsidRDefault="00D94FC0" w:rsidP="00D94FC0">
      <w:pPr>
        <w:pStyle w:val="ListParagraph"/>
        <w:numPr>
          <w:ilvl w:val="0"/>
          <w:numId w:val="32"/>
        </w:numPr>
      </w:pPr>
      <w:r>
        <w:t>19 responses (31%) said they were not aware of the resources.</w:t>
      </w:r>
    </w:p>
    <w:p w14:paraId="281DF574" w14:textId="1EB42DDC" w:rsidR="00D94FC0" w:rsidRDefault="00D94FC0" w:rsidP="00D94FC0">
      <w:pPr>
        <w:pStyle w:val="ListParagraph"/>
        <w:numPr>
          <w:ilvl w:val="0"/>
          <w:numId w:val="32"/>
        </w:numPr>
      </w:pPr>
      <w:r>
        <w:t>7 responses (11%) were unsure.</w:t>
      </w:r>
    </w:p>
    <w:p w14:paraId="096638B9" w14:textId="6B3DFF6A" w:rsidR="00D94FC0" w:rsidRDefault="00D94FC0" w:rsidP="00D94FC0">
      <w:pPr>
        <w:pStyle w:val="ListParagraph"/>
        <w:numPr>
          <w:ilvl w:val="0"/>
          <w:numId w:val="32"/>
        </w:numPr>
      </w:pPr>
      <w:r>
        <w:t>1 response (2%) didn’t answer the question.</w:t>
      </w:r>
    </w:p>
    <w:p w14:paraId="08241981" w14:textId="5B819502" w:rsidR="00D92A82" w:rsidRPr="009E7BB0" w:rsidRDefault="00D92A82" w:rsidP="00BB20B9">
      <w:pPr>
        <w:rPr>
          <w:sz w:val="22"/>
          <w:szCs w:val="22"/>
        </w:rPr>
      </w:pPr>
    </w:p>
    <w:p w14:paraId="153E6457" w14:textId="4B747C07" w:rsidR="009E7BB0" w:rsidRDefault="009E7BB0" w:rsidP="00BB20B9">
      <w:r>
        <w:t xml:space="preserve">The resources are available here: </w:t>
      </w:r>
      <w:hyperlink r:id="rId19" w:history="1">
        <w:r w:rsidRPr="00ED6CEA">
          <w:rPr>
            <w:rStyle w:val="Hyperlink"/>
          </w:rPr>
          <w:t>https://www.healthandcareleeds.org/have-your-say/shape-the-future/ppg/resources/</w:t>
        </w:r>
      </w:hyperlink>
      <w:r>
        <w:t xml:space="preserve"> </w:t>
      </w:r>
    </w:p>
    <w:p w14:paraId="1265D6E8" w14:textId="71383B3A" w:rsidR="00610BE1" w:rsidRDefault="00867684" w:rsidP="00867684">
      <w:pPr>
        <w:pStyle w:val="Heading2"/>
      </w:pPr>
      <w:r>
        <w:lastRenderedPageBreak/>
        <w:t>How do you promote your PPG / involvement opportunities?</w:t>
      </w:r>
    </w:p>
    <w:p w14:paraId="233B56E4" w14:textId="75F99BF7" w:rsidR="00E03D61" w:rsidRDefault="00D92A82" w:rsidP="00610BE1">
      <w:pPr>
        <w:pStyle w:val="Header"/>
        <w:tabs>
          <w:tab w:val="clear" w:pos="4513"/>
          <w:tab w:val="clear" w:pos="9026"/>
        </w:tabs>
      </w:pPr>
      <w:r>
        <w:t>The top three methods of promotion by practices identified were:</w:t>
      </w:r>
    </w:p>
    <w:p w14:paraId="03E15AA8" w14:textId="775F7F53" w:rsidR="00D92A82" w:rsidRDefault="00D92A82" w:rsidP="00610BE1">
      <w:pPr>
        <w:pStyle w:val="Header"/>
        <w:tabs>
          <w:tab w:val="clear" w:pos="4513"/>
          <w:tab w:val="clear" w:pos="9026"/>
        </w:tabs>
      </w:pPr>
    </w:p>
    <w:p w14:paraId="25A47802" w14:textId="27295AAF" w:rsidR="00D92A82" w:rsidRDefault="00D92A82" w:rsidP="00D92A82">
      <w:pPr>
        <w:pStyle w:val="Header"/>
        <w:numPr>
          <w:ilvl w:val="0"/>
          <w:numId w:val="33"/>
        </w:numPr>
        <w:tabs>
          <w:tab w:val="clear" w:pos="4513"/>
          <w:tab w:val="clear" w:pos="9026"/>
        </w:tabs>
      </w:pPr>
      <w:r>
        <w:t>Promotion on practice website (how visible the PPG information is varies between practices) – 43 responses (69%)</w:t>
      </w:r>
    </w:p>
    <w:p w14:paraId="19B39DB0" w14:textId="78ACF5E5" w:rsidR="00D92A82" w:rsidRDefault="00D92A82" w:rsidP="00D92A82">
      <w:pPr>
        <w:pStyle w:val="Header"/>
        <w:numPr>
          <w:ilvl w:val="0"/>
          <w:numId w:val="33"/>
        </w:numPr>
        <w:tabs>
          <w:tab w:val="clear" w:pos="4513"/>
          <w:tab w:val="clear" w:pos="9026"/>
        </w:tabs>
      </w:pPr>
      <w:r>
        <w:t>Using noticeboards in the practice – 14 responses (23%)</w:t>
      </w:r>
    </w:p>
    <w:p w14:paraId="1E624D60" w14:textId="5589EFD3" w:rsidR="00D92A82" w:rsidRDefault="00D92A82" w:rsidP="00D92A82">
      <w:pPr>
        <w:pStyle w:val="Header"/>
        <w:numPr>
          <w:ilvl w:val="0"/>
          <w:numId w:val="33"/>
        </w:numPr>
        <w:tabs>
          <w:tab w:val="clear" w:pos="4513"/>
          <w:tab w:val="clear" w:pos="9026"/>
        </w:tabs>
      </w:pPr>
      <w:r>
        <w:t>Facebook – 13 responses (21%)</w:t>
      </w:r>
    </w:p>
    <w:p w14:paraId="27C25A7B" w14:textId="6615D894" w:rsidR="00D92A82" w:rsidRDefault="00D92A82" w:rsidP="00D92A82">
      <w:pPr>
        <w:pStyle w:val="Header"/>
        <w:tabs>
          <w:tab w:val="clear" w:pos="4513"/>
          <w:tab w:val="clear" w:pos="9026"/>
        </w:tabs>
      </w:pPr>
    </w:p>
    <w:p w14:paraId="6F2292EF" w14:textId="59D72647" w:rsidR="00D92A82" w:rsidRDefault="00D92A82" w:rsidP="00D92A82">
      <w:pPr>
        <w:pStyle w:val="Header"/>
        <w:tabs>
          <w:tab w:val="clear" w:pos="4513"/>
          <w:tab w:val="clear" w:pos="9026"/>
        </w:tabs>
      </w:pPr>
      <w:r>
        <w:t>Other methods used included:</w:t>
      </w:r>
    </w:p>
    <w:p w14:paraId="32423BC1" w14:textId="77777777" w:rsidR="00D92A82" w:rsidRDefault="00D92A82" w:rsidP="00D92A82">
      <w:pPr>
        <w:pStyle w:val="Header"/>
        <w:numPr>
          <w:ilvl w:val="0"/>
          <w:numId w:val="34"/>
        </w:numPr>
        <w:tabs>
          <w:tab w:val="clear" w:pos="4513"/>
          <w:tab w:val="clear" w:pos="9026"/>
        </w:tabs>
        <w:sectPr w:rsidR="00D92A82" w:rsidSect="0095519B">
          <w:type w:val="continuous"/>
          <w:pgSz w:w="11900" w:h="16840"/>
          <w:pgMar w:top="1701" w:right="1191" w:bottom="1701" w:left="1168" w:header="720" w:footer="720" w:gutter="0"/>
          <w:cols w:space="720"/>
          <w:docGrid w:linePitch="360"/>
        </w:sectPr>
      </w:pPr>
    </w:p>
    <w:p w14:paraId="2DE466E8" w14:textId="04229714" w:rsidR="00D92A82" w:rsidRDefault="00D92A82" w:rsidP="00D92A82">
      <w:pPr>
        <w:pStyle w:val="Header"/>
        <w:numPr>
          <w:ilvl w:val="0"/>
          <w:numId w:val="34"/>
        </w:numPr>
        <w:tabs>
          <w:tab w:val="clear" w:pos="4513"/>
          <w:tab w:val="clear" w:pos="9026"/>
        </w:tabs>
      </w:pPr>
      <w:r>
        <w:t>Text messaging patients</w:t>
      </w:r>
    </w:p>
    <w:p w14:paraId="3E0A9E27" w14:textId="2F76B719" w:rsidR="00D92A82" w:rsidRDefault="00D92A82" w:rsidP="00D92A82">
      <w:pPr>
        <w:pStyle w:val="Header"/>
        <w:numPr>
          <w:ilvl w:val="0"/>
          <w:numId w:val="34"/>
        </w:numPr>
        <w:tabs>
          <w:tab w:val="clear" w:pos="4513"/>
          <w:tab w:val="clear" w:pos="9026"/>
        </w:tabs>
      </w:pPr>
      <w:r>
        <w:t>Newsletters</w:t>
      </w:r>
    </w:p>
    <w:p w14:paraId="785B0BC0" w14:textId="6BAC8340" w:rsidR="00D92A82" w:rsidRDefault="00D92A82" w:rsidP="00D92A82">
      <w:pPr>
        <w:pStyle w:val="Header"/>
        <w:numPr>
          <w:ilvl w:val="0"/>
          <w:numId w:val="34"/>
        </w:numPr>
        <w:tabs>
          <w:tab w:val="clear" w:pos="4513"/>
          <w:tab w:val="clear" w:pos="9026"/>
        </w:tabs>
      </w:pPr>
      <w:r>
        <w:t>Leaflets</w:t>
      </w:r>
    </w:p>
    <w:p w14:paraId="5434278F" w14:textId="71527534" w:rsidR="00D92A82" w:rsidRDefault="00D92A82" w:rsidP="00D92A82">
      <w:pPr>
        <w:pStyle w:val="Header"/>
        <w:numPr>
          <w:ilvl w:val="0"/>
          <w:numId w:val="34"/>
        </w:numPr>
        <w:tabs>
          <w:tab w:val="clear" w:pos="4513"/>
          <w:tab w:val="clear" w:pos="9026"/>
        </w:tabs>
      </w:pPr>
      <w:r>
        <w:t>Using the new patient welcome letter</w:t>
      </w:r>
    </w:p>
    <w:p w14:paraId="03674ECB" w14:textId="7B36D2D6" w:rsidR="00D92A82" w:rsidRDefault="00D92A82" w:rsidP="00D92A82">
      <w:pPr>
        <w:pStyle w:val="Header"/>
        <w:numPr>
          <w:ilvl w:val="0"/>
          <w:numId w:val="34"/>
        </w:numPr>
        <w:tabs>
          <w:tab w:val="clear" w:pos="4513"/>
          <w:tab w:val="clear" w:pos="9026"/>
        </w:tabs>
      </w:pPr>
      <w:r>
        <w:t>Adding it onto printed prescriptions</w:t>
      </w:r>
    </w:p>
    <w:p w14:paraId="3128A4E0" w14:textId="5D20E7C8" w:rsidR="00D92A82" w:rsidRDefault="00D92A82" w:rsidP="00D92A82">
      <w:pPr>
        <w:pStyle w:val="Header"/>
        <w:numPr>
          <w:ilvl w:val="0"/>
          <w:numId w:val="34"/>
        </w:numPr>
        <w:tabs>
          <w:tab w:val="clear" w:pos="4513"/>
          <w:tab w:val="clear" w:pos="9026"/>
        </w:tabs>
      </w:pPr>
      <w:r>
        <w:t>Minutes of meetings in the waiting areas</w:t>
      </w:r>
    </w:p>
    <w:p w14:paraId="5268DB77" w14:textId="14344E77" w:rsidR="00D92A82" w:rsidRDefault="00D92A82" w:rsidP="00D92A82">
      <w:pPr>
        <w:pStyle w:val="Header"/>
        <w:numPr>
          <w:ilvl w:val="0"/>
          <w:numId w:val="34"/>
        </w:numPr>
        <w:tabs>
          <w:tab w:val="clear" w:pos="4513"/>
          <w:tab w:val="clear" w:pos="9026"/>
        </w:tabs>
      </w:pPr>
      <w:r>
        <w:t>Creating a PPG banner</w:t>
      </w:r>
    </w:p>
    <w:p w14:paraId="35B2F230" w14:textId="463502EF" w:rsidR="00D92A82" w:rsidRDefault="00D92A82" w:rsidP="00D92A82">
      <w:pPr>
        <w:pStyle w:val="Header"/>
        <w:numPr>
          <w:ilvl w:val="0"/>
          <w:numId w:val="34"/>
        </w:numPr>
        <w:tabs>
          <w:tab w:val="clear" w:pos="4513"/>
          <w:tab w:val="clear" w:pos="9026"/>
        </w:tabs>
      </w:pPr>
      <w:r>
        <w:t>PPGs being involved in vaccination activities (supporting the sessions)</w:t>
      </w:r>
    </w:p>
    <w:p w14:paraId="7ABE773E" w14:textId="7A88B293" w:rsidR="00D92A82" w:rsidRDefault="00D92A82" w:rsidP="00D92A82">
      <w:pPr>
        <w:pStyle w:val="Header"/>
        <w:numPr>
          <w:ilvl w:val="0"/>
          <w:numId w:val="34"/>
        </w:numPr>
        <w:tabs>
          <w:tab w:val="clear" w:pos="4513"/>
          <w:tab w:val="clear" w:pos="9026"/>
        </w:tabs>
      </w:pPr>
      <w:r>
        <w:t>QR codes</w:t>
      </w:r>
    </w:p>
    <w:p w14:paraId="6937B9B2" w14:textId="2FE6AD8E" w:rsidR="00D92A82" w:rsidRDefault="00D92A82" w:rsidP="00D92A82">
      <w:pPr>
        <w:pStyle w:val="Header"/>
        <w:numPr>
          <w:ilvl w:val="0"/>
          <w:numId w:val="34"/>
        </w:numPr>
        <w:tabs>
          <w:tab w:val="clear" w:pos="4513"/>
          <w:tab w:val="clear" w:pos="9026"/>
        </w:tabs>
      </w:pPr>
      <w:r>
        <w:t>Using AccuRx</w:t>
      </w:r>
    </w:p>
    <w:p w14:paraId="3F9CFE19" w14:textId="1FA9DFCC" w:rsidR="00D92A82" w:rsidRDefault="00D92A82" w:rsidP="00D92A82">
      <w:pPr>
        <w:pStyle w:val="Header"/>
        <w:numPr>
          <w:ilvl w:val="0"/>
          <w:numId w:val="34"/>
        </w:numPr>
        <w:tabs>
          <w:tab w:val="clear" w:pos="4513"/>
          <w:tab w:val="clear" w:pos="9026"/>
        </w:tabs>
      </w:pPr>
      <w:r>
        <w:t>TV screen in the practice waiting areas</w:t>
      </w:r>
    </w:p>
    <w:p w14:paraId="52FB5FBD" w14:textId="523CF3AB" w:rsidR="00D92A82" w:rsidRDefault="00D92A82" w:rsidP="00D92A82">
      <w:pPr>
        <w:pStyle w:val="Header"/>
        <w:numPr>
          <w:ilvl w:val="0"/>
          <w:numId w:val="34"/>
        </w:numPr>
        <w:tabs>
          <w:tab w:val="clear" w:pos="4513"/>
          <w:tab w:val="clear" w:pos="9026"/>
        </w:tabs>
      </w:pPr>
      <w:r>
        <w:t>PPG members chatting with patients in waiting areas</w:t>
      </w:r>
    </w:p>
    <w:p w14:paraId="075CBB0B" w14:textId="457C7279" w:rsidR="00D92A82" w:rsidRDefault="00D92A82" w:rsidP="00D92A82">
      <w:pPr>
        <w:pStyle w:val="Header"/>
        <w:numPr>
          <w:ilvl w:val="0"/>
          <w:numId w:val="34"/>
        </w:numPr>
        <w:tabs>
          <w:tab w:val="clear" w:pos="4513"/>
          <w:tab w:val="clear" w:pos="9026"/>
        </w:tabs>
      </w:pPr>
      <w:r>
        <w:t>Registration forms</w:t>
      </w:r>
    </w:p>
    <w:p w14:paraId="52406EDD" w14:textId="2088653A" w:rsidR="00D92A82" w:rsidRDefault="00D92A82" w:rsidP="00D92A82">
      <w:pPr>
        <w:pStyle w:val="Header"/>
        <w:numPr>
          <w:ilvl w:val="0"/>
          <w:numId w:val="34"/>
        </w:numPr>
        <w:tabs>
          <w:tab w:val="clear" w:pos="4513"/>
          <w:tab w:val="clear" w:pos="9026"/>
        </w:tabs>
      </w:pPr>
      <w:r>
        <w:t>Direct conversation in response to complaints / feedback</w:t>
      </w:r>
    </w:p>
    <w:p w14:paraId="2BA02788" w14:textId="6570032D" w:rsidR="00D92A82" w:rsidRDefault="00D92A82" w:rsidP="00D92A82">
      <w:pPr>
        <w:pStyle w:val="Header"/>
        <w:numPr>
          <w:ilvl w:val="0"/>
          <w:numId w:val="34"/>
        </w:numPr>
        <w:tabs>
          <w:tab w:val="clear" w:pos="4513"/>
          <w:tab w:val="clear" w:pos="9026"/>
        </w:tabs>
      </w:pPr>
      <w:r>
        <w:t>Emails</w:t>
      </w:r>
    </w:p>
    <w:p w14:paraId="1536B4BC" w14:textId="133A434C" w:rsidR="00D92A82" w:rsidRDefault="00D92A82" w:rsidP="00D92A82">
      <w:pPr>
        <w:pStyle w:val="Header"/>
        <w:numPr>
          <w:ilvl w:val="0"/>
          <w:numId w:val="34"/>
        </w:numPr>
        <w:tabs>
          <w:tab w:val="clear" w:pos="4513"/>
          <w:tab w:val="clear" w:pos="9026"/>
        </w:tabs>
      </w:pPr>
      <w:r>
        <w:t>E-consultation</w:t>
      </w:r>
    </w:p>
    <w:p w14:paraId="3D346B2A" w14:textId="530527C0" w:rsidR="00D92A82" w:rsidRDefault="00D92A82" w:rsidP="00D92A82">
      <w:pPr>
        <w:pStyle w:val="Header"/>
        <w:numPr>
          <w:ilvl w:val="0"/>
          <w:numId w:val="34"/>
        </w:numPr>
        <w:tabs>
          <w:tab w:val="clear" w:pos="4513"/>
          <w:tab w:val="clear" w:pos="9026"/>
        </w:tabs>
      </w:pPr>
      <w:r>
        <w:t>Posters in the waiting room</w:t>
      </w:r>
    </w:p>
    <w:p w14:paraId="07D2E232" w14:textId="0413EFDA" w:rsidR="00D92A82" w:rsidRDefault="00D92A82" w:rsidP="00D92A82">
      <w:pPr>
        <w:pStyle w:val="Header"/>
        <w:numPr>
          <w:ilvl w:val="0"/>
          <w:numId w:val="34"/>
        </w:numPr>
        <w:tabs>
          <w:tab w:val="clear" w:pos="4513"/>
          <w:tab w:val="clear" w:pos="9026"/>
        </w:tabs>
      </w:pPr>
      <w:r>
        <w:t>Patient surveys</w:t>
      </w:r>
    </w:p>
    <w:p w14:paraId="0BE52071" w14:textId="01A2B114" w:rsidR="00D92A82" w:rsidRDefault="00D92A82" w:rsidP="00D92A82">
      <w:pPr>
        <w:pStyle w:val="Header"/>
        <w:numPr>
          <w:ilvl w:val="0"/>
          <w:numId w:val="34"/>
        </w:numPr>
        <w:tabs>
          <w:tab w:val="clear" w:pos="4513"/>
          <w:tab w:val="clear" w:pos="9026"/>
        </w:tabs>
      </w:pPr>
      <w:r>
        <w:t>Speaking to patients directly</w:t>
      </w:r>
    </w:p>
    <w:p w14:paraId="596FFC71" w14:textId="210BFB3F" w:rsidR="00D92A82" w:rsidRDefault="00D92A82" w:rsidP="00D92A82">
      <w:pPr>
        <w:pStyle w:val="Header"/>
        <w:numPr>
          <w:ilvl w:val="0"/>
          <w:numId w:val="34"/>
        </w:numPr>
        <w:tabs>
          <w:tab w:val="clear" w:pos="4513"/>
          <w:tab w:val="clear" w:pos="9026"/>
        </w:tabs>
      </w:pPr>
      <w:r>
        <w:t xml:space="preserve">News articles </w:t>
      </w:r>
    </w:p>
    <w:p w14:paraId="63B26A97" w14:textId="5A2246CB" w:rsidR="00D92A82" w:rsidRDefault="00D92A82" w:rsidP="00D92A82">
      <w:pPr>
        <w:pStyle w:val="Header"/>
        <w:numPr>
          <w:ilvl w:val="0"/>
          <w:numId w:val="34"/>
        </w:numPr>
        <w:tabs>
          <w:tab w:val="clear" w:pos="4513"/>
          <w:tab w:val="clear" w:pos="9026"/>
        </w:tabs>
      </w:pPr>
      <w:r>
        <w:t>Calling patients</w:t>
      </w:r>
    </w:p>
    <w:p w14:paraId="7002B049" w14:textId="1B7F1AFF" w:rsidR="00D92A82" w:rsidRDefault="00D92A82" w:rsidP="00D92A82">
      <w:pPr>
        <w:pStyle w:val="Header"/>
        <w:numPr>
          <w:ilvl w:val="0"/>
          <w:numId w:val="34"/>
        </w:numPr>
        <w:tabs>
          <w:tab w:val="clear" w:pos="4513"/>
          <w:tab w:val="clear" w:pos="9026"/>
        </w:tabs>
      </w:pPr>
      <w:r>
        <w:t>Setting up coffee mornings</w:t>
      </w:r>
    </w:p>
    <w:p w14:paraId="31FB3A80" w14:textId="77777777" w:rsidR="00D92A82" w:rsidRDefault="00D92A82" w:rsidP="00E03D61">
      <w:pPr>
        <w:pStyle w:val="Header"/>
        <w:tabs>
          <w:tab w:val="clear" w:pos="4513"/>
          <w:tab w:val="clear" w:pos="9026"/>
        </w:tabs>
        <w:spacing w:line="240" w:lineRule="auto"/>
        <w:sectPr w:rsidR="00D92A82" w:rsidSect="00D92A82">
          <w:type w:val="continuous"/>
          <w:pgSz w:w="11900" w:h="16840"/>
          <w:pgMar w:top="1701" w:right="1191" w:bottom="1701" w:left="1168" w:header="720" w:footer="720" w:gutter="0"/>
          <w:cols w:num="2" w:space="720"/>
          <w:docGrid w:linePitch="360"/>
        </w:sectPr>
      </w:pPr>
    </w:p>
    <w:p w14:paraId="4379176E" w14:textId="0DFFFCBF" w:rsidR="00646CC1" w:rsidRDefault="00646CC1" w:rsidP="00E03D61">
      <w:pPr>
        <w:pStyle w:val="Header"/>
        <w:tabs>
          <w:tab w:val="clear" w:pos="4513"/>
          <w:tab w:val="clear" w:pos="9026"/>
        </w:tabs>
        <w:spacing w:line="240" w:lineRule="auto"/>
      </w:pPr>
    </w:p>
    <w:p w14:paraId="308FE05D" w14:textId="7888AF62" w:rsidR="00D92A82" w:rsidRDefault="00D92A82" w:rsidP="00E03D61">
      <w:pPr>
        <w:pStyle w:val="Header"/>
        <w:tabs>
          <w:tab w:val="clear" w:pos="4513"/>
          <w:tab w:val="clear" w:pos="9026"/>
        </w:tabs>
        <w:spacing w:line="240" w:lineRule="auto"/>
      </w:pPr>
    </w:p>
    <w:p w14:paraId="2EBD2B34" w14:textId="0B9E3E9B" w:rsidR="00D92A82" w:rsidRDefault="00D92A82" w:rsidP="00D92A82">
      <w:pPr>
        <w:pStyle w:val="Heading2"/>
      </w:pPr>
      <w:r>
        <w:t>Do you require any support?</w:t>
      </w:r>
    </w:p>
    <w:p w14:paraId="50D47578" w14:textId="035FB0E7" w:rsidR="00D92A82" w:rsidRDefault="00D92A82" w:rsidP="00E03D61">
      <w:pPr>
        <w:pStyle w:val="Header"/>
        <w:tabs>
          <w:tab w:val="clear" w:pos="4513"/>
          <w:tab w:val="clear" w:pos="9026"/>
        </w:tabs>
        <w:spacing w:line="240" w:lineRule="auto"/>
      </w:pPr>
      <w:r>
        <w:t>Part of the role of the Primary Care team and Involvement team at the ICB in Leeds is to provide various levels of support and guidance with patient involvement and PPGs. We asked practices to indicate if they felt they needed some support relating to PPGs:</w:t>
      </w:r>
    </w:p>
    <w:p w14:paraId="09124D63" w14:textId="1E2F7CAC" w:rsidR="00D92A82" w:rsidRDefault="00D92A82" w:rsidP="00E03D61">
      <w:pPr>
        <w:pStyle w:val="Header"/>
        <w:tabs>
          <w:tab w:val="clear" w:pos="4513"/>
          <w:tab w:val="clear" w:pos="9026"/>
        </w:tabs>
        <w:spacing w:line="240" w:lineRule="auto"/>
      </w:pPr>
    </w:p>
    <w:p w14:paraId="1ECEA4AF" w14:textId="57B4444C" w:rsidR="00D92A82" w:rsidRDefault="00D92A82" w:rsidP="00D92A82">
      <w:pPr>
        <w:pStyle w:val="Header"/>
        <w:numPr>
          <w:ilvl w:val="0"/>
          <w:numId w:val="35"/>
        </w:numPr>
        <w:tabs>
          <w:tab w:val="clear" w:pos="4513"/>
          <w:tab w:val="clear" w:pos="9026"/>
        </w:tabs>
        <w:spacing w:line="240" w:lineRule="auto"/>
      </w:pPr>
      <w:r>
        <w:t>7 responses (11%) said they did.</w:t>
      </w:r>
    </w:p>
    <w:p w14:paraId="39AD0E72" w14:textId="790DF16B" w:rsidR="00D92A82" w:rsidRDefault="00D92A82" w:rsidP="00D92A82">
      <w:pPr>
        <w:pStyle w:val="Header"/>
        <w:numPr>
          <w:ilvl w:val="0"/>
          <w:numId w:val="35"/>
        </w:numPr>
        <w:tabs>
          <w:tab w:val="clear" w:pos="4513"/>
          <w:tab w:val="clear" w:pos="9026"/>
        </w:tabs>
        <w:spacing w:line="240" w:lineRule="auto"/>
      </w:pPr>
      <w:r>
        <w:t>27 responses (44%) said they didn’t.</w:t>
      </w:r>
    </w:p>
    <w:p w14:paraId="26F399F9" w14:textId="10492012" w:rsidR="00D92A82" w:rsidRDefault="00D92A82" w:rsidP="00D92A82">
      <w:pPr>
        <w:pStyle w:val="Header"/>
        <w:numPr>
          <w:ilvl w:val="0"/>
          <w:numId w:val="35"/>
        </w:numPr>
        <w:tabs>
          <w:tab w:val="clear" w:pos="4513"/>
          <w:tab w:val="clear" w:pos="9026"/>
        </w:tabs>
        <w:spacing w:line="240" w:lineRule="auto"/>
      </w:pPr>
      <w:r>
        <w:t>26 responses (42%) said they may need support.</w:t>
      </w:r>
    </w:p>
    <w:p w14:paraId="6060191F" w14:textId="09482D56" w:rsidR="00D92A82" w:rsidRDefault="00D92A82" w:rsidP="00D92A82">
      <w:pPr>
        <w:pStyle w:val="Header"/>
        <w:numPr>
          <w:ilvl w:val="0"/>
          <w:numId w:val="35"/>
        </w:numPr>
        <w:tabs>
          <w:tab w:val="clear" w:pos="4513"/>
          <w:tab w:val="clear" w:pos="9026"/>
        </w:tabs>
        <w:spacing w:line="240" w:lineRule="auto"/>
      </w:pPr>
      <w:r>
        <w:t>2 responses (3%) didn’t answer this question.</w:t>
      </w:r>
    </w:p>
    <w:p w14:paraId="30FFF2F1" w14:textId="6617D1F4" w:rsidR="009E7BB0" w:rsidRDefault="009E7BB0" w:rsidP="009E7BB0">
      <w:pPr>
        <w:pStyle w:val="Header"/>
        <w:tabs>
          <w:tab w:val="clear" w:pos="4513"/>
          <w:tab w:val="clear" w:pos="9026"/>
        </w:tabs>
        <w:spacing w:line="240" w:lineRule="auto"/>
      </w:pPr>
    </w:p>
    <w:p w14:paraId="3ADE65A4" w14:textId="00EE22EB" w:rsidR="009E7BB0" w:rsidRDefault="009E7BB0">
      <w:pPr>
        <w:spacing w:line="240" w:lineRule="auto"/>
      </w:pPr>
      <w:r>
        <w:br w:type="page"/>
      </w:r>
    </w:p>
    <w:p w14:paraId="4ABE38C8" w14:textId="7E953F53" w:rsidR="009E7BB0" w:rsidRDefault="009E7BB0" w:rsidP="009E7BB0">
      <w:pPr>
        <w:pStyle w:val="Header"/>
        <w:tabs>
          <w:tab w:val="clear" w:pos="4513"/>
          <w:tab w:val="clear" w:pos="9026"/>
        </w:tabs>
        <w:spacing w:line="240" w:lineRule="auto"/>
      </w:pPr>
    </w:p>
    <w:p w14:paraId="3EAB4352" w14:textId="04F057E9" w:rsidR="009E7BB0" w:rsidRDefault="009E7BB0" w:rsidP="009E7BB0">
      <w:pPr>
        <w:pStyle w:val="Heading2"/>
      </w:pPr>
      <w:r>
        <w:t>Themes</w:t>
      </w:r>
    </w:p>
    <w:p w14:paraId="630EE483" w14:textId="510CD5C0" w:rsidR="009E7BB0" w:rsidRDefault="009E7BB0" w:rsidP="009E7BB0">
      <w:pPr>
        <w:pStyle w:val="ListParagraph"/>
        <w:numPr>
          <w:ilvl w:val="0"/>
          <w:numId w:val="36"/>
        </w:numPr>
      </w:pPr>
      <w:r>
        <w:t>There is a</w:t>
      </w:r>
      <w:r w:rsidR="00E17745">
        <w:t xml:space="preserve"> general agreement </w:t>
      </w:r>
      <w:r>
        <w:t>that PPGs are an important part of the practice and are useful in representing the patient voice.</w:t>
      </w:r>
    </w:p>
    <w:p w14:paraId="24526352" w14:textId="40B961C4" w:rsidR="009E7BB0" w:rsidRDefault="009E7BB0" w:rsidP="009E7BB0">
      <w:pPr>
        <w:pStyle w:val="ListParagraph"/>
        <w:numPr>
          <w:ilvl w:val="0"/>
          <w:numId w:val="36"/>
        </w:numPr>
      </w:pPr>
      <w:r>
        <w:t>PPGs help bring new ideas and points of view to practice development.</w:t>
      </w:r>
    </w:p>
    <w:p w14:paraId="1A2F7907" w14:textId="58E01B01" w:rsidR="009E7BB0" w:rsidRDefault="009E7BB0" w:rsidP="009E7BB0">
      <w:pPr>
        <w:pStyle w:val="ListParagraph"/>
        <w:numPr>
          <w:ilvl w:val="0"/>
          <w:numId w:val="36"/>
        </w:numPr>
      </w:pPr>
      <w:r>
        <w:t>Lack of engagement and enthusiasm from patients is a barrier to making PPGs work.</w:t>
      </w:r>
    </w:p>
    <w:p w14:paraId="2878CDC8" w14:textId="2D8A5F80" w:rsidR="009E7BB0" w:rsidRDefault="009E7BB0" w:rsidP="009E7BB0">
      <w:pPr>
        <w:pStyle w:val="ListParagraph"/>
        <w:numPr>
          <w:ilvl w:val="0"/>
          <w:numId w:val="36"/>
        </w:numPr>
      </w:pPr>
      <w:r>
        <w:t xml:space="preserve">A lack of diversity in membership (in both age and other demographics) is a barrier to making PPGs effective and representative. </w:t>
      </w:r>
    </w:p>
    <w:p w14:paraId="307E7EFA" w14:textId="22E87991" w:rsidR="009E7BB0" w:rsidRDefault="009E7BB0" w:rsidP="009E7BB0">
      <w:pPr>
        <w:pStyle w:val="ListParagraph"/>
        <w:numPr>
          <w:ilvl w:val="0"/>
          <w:numId w:val="36"/>
        </w:numPr>
      </w:pPr>
      <w:r>
        <w:t>A lack of understanding on the role of PPGs from members can lead to the group losing focus and becoming a ‘complaints forum’.</w:t>
      </w:r>
    </w:p>
    <w:p w14:paraId="4B8C6F97" w14:textId="564DC1A9" w:rsidR="009E7BB0" w:rsidRDefault="009E7BB0" w:rsidP="009E7BB0">
      <w:pPr>
        <w:pStyle w:val="ListParagraph"/>
        <w:numPr>
          <w:ilvl w:val="0"/>
          <w:numId w:val="36"/>
        </w:numPr>
      </w:pPr>
      <w:r>
        <w:t>Practices identified areas of support that would help overcome barriers to making PPGs work, which include:</w:t>
      </w:r>
    </w:p>
    <w:p w14:paraId="4C7F0DB8" w14:textId="77777777" w:rsidR="009E7BB0" w:rsidRDefault="009E7BB0" w:rsidP="009E7BB0">
      <w:pPr>
        <w:pStyle w:val="ListParagraph"/>
        <w:numPr>
          <w:ilvl w:val="1"/>
          <w:numId w:val="36"/>
        </w:numPr>
        <w:spacing w:line="240" w:lineRule="auto"/>
      </w:pPr>
      <w:r>
        <w:t>Clear role and purpose.</w:t>
      </w:r>
    </w:p>
    <w:p w14:paraId="413E20D0" w14:textId="77777777" w:rsidR="009E7BB0" w:rsidRDefault="009E7BB0" w:rsidP="009E7BB0">
      <w:pPr>
        <w:pStyle w:val="ListParagraph"/>
        <w:numPr>
          <w:ilvl w:val="1"/>
          <w:numId w:val="36"/>
        </w:numPr>
        <w:spacing w:line="240" w:lineRule="auto"/>
      </w:pPr>
      <w:r>
        <w:t>Good management.</w:t>
      </w:r>
    </w:p>
    <w:p w14:paraId="077DB24B" w14:textId="77777777" w:rsidR="009E7BB0" w:rsidRDefault="009E7BB0" w:rsidP="009E7BB0">
      <w:pPr>
        <w:pStyle w:val="ListParagraph"/>
        <w:numPr>
          <w:ilvl w:val="1"/>
          <w:numId w:val="36"/>
        </w:numPr>
        <w:spacing w:line="240" w:lineRule="auto"/>
      </w:pPr>
      <w:r>
        <w:t>A good mix of people who understand the group’s role and remit.</w:t>
      </w:r>
    </w:p>
    <w:p w14:paraId="7C2D9BD8" w14:textId="30301B82" w:rsidR="009E7BB0" w:rsidRDefault="009E7BB0" w:rsidP="009E7BB0">
      <w:pPr>
        <w:pStyle w:val="ListParagraph"/>
        <w:numPr>
          <w:ilvl w:val="1"/>
          <w:numId w:val="36"/>
        </w:numPr>
        <w:spacing w:line="240" w:lineRule="auto"/>
      </w:pPr>
      <w:r>
        <w:t xml:space="preserve">A good Chair of the </w:t>
      </w:r>
      <w:r w:rsidR="00E17745">
        <w:t>group.</w:t>
      </w:r>
    </w:p>
    <w:p w14:paraId="7CC09AF0" w14:textId="77777777" w:rsidR="009E7BB0" w:rsidRDefault="009E7BB0" w:rsidP="009E7BB0">
      <w:pPr>
        <w:pStyle w:val="ListParagraph"/>
        <w:numPr>
          <w:ilvl w:val="1"/>
          <w:numId w:val="36"/>
        </w:numPr>
        <w:spacing w:line="240" w:lineRule="auto"/>
      </w:pPr>
      <w:r>
        <w:t>Supported to be ‘self-sufficient’, that they can do things themselves and are ‘active’.</w:t>
      </w:r>
    </w:p>
    <w:p w14:paraId="0404D191" w14:textId="6F9288F8" w:rsidR="009E7BB0" w:rsidRDefault="009E7BB0" w:rsidP="009E7BB0">
      <w:pPr>
        <w:pStyle w:val="ListParagraph"/>
        <w:numPr>
          <w:ilvl w:val="1"/>
          <w:numId w:val="36"/>
        </w:numPr>
        <w:spacing w:line="240" w:lineRule="auto"/>
      </w:pPr>
      <w:r>
        <w:t>One size model doesn’t fit all, so groups need to be dynamic in how they are delivered to ensure it works for the needs of the members, staff, and the practice.</w:t>
      </w:r>
    </w:p>
    <w:p w14:paraId="639D7BAA" w14:textId="1FC69C24" w:rsidR="00E17745" w:rsidRDefault="00E17745" w:rsidP="00E17745">
      <w:pPr>
        <w:pStyle w:val="ListParagraph"/>
        <w:numPr>
          <w:ilvl w:val="0"/>
          <w:numId w:val="36"/>
        </w:numPr>
        <w:spacing w:line="240" w:lineRule="auto"/>
      </w:pPr>
      <w:r>
        <w:t>Some practices are aware of the tools and resources available (PPG Toolkit, PPG emails), but a significant number were unsure if they knew about them.</w:t>
      </w:r>
    </w:p>
    <w:p w14:paraId="2160CEE5" w14:textId="409C1EF9" w:rsidR="00E17745" w:rsidRDefault="00E17745" w:rsidP="00E17745">
      <w:pPr>
        <w:pStyle w:val="ListParagraph"/>
        <w:numPr>
          <w:ilvl w:val="0"/>
          <w:numId w:val="36"/>
        </w:numPr>
        <w:spacing w:line="240" w:lineRule="auto"/>
      </w:pPr>
      <w:r>
        <w:t>Practices have a number of ways to promote and advertise their PPGs, the most common methods being practice websites, in-practice noticeboards and Facebook.</w:t>
      </w:r>
    </w:p>
    <w:p w14:paraId="405CFAA4" w14:textId="637DA62C" w:rsidR="00E17745" w:rsidRDefault="00E17745" w:rsidP="00E17745">
      <w:pPr>
        <w:pStyle w:val="ListParagraph"/>
        <w:numPr>
          <w:ilvl w:val="0"/>
          <w:numId w:val="36"/>
        </w:numPr>
        <w:spacing w:line="240" w:lineRule="auto"/>
      </w:pPr>
      <w:r>
        <w:t>The majority of practices surveyed are not involved with a Primary Care Network PPG.</w:t>
      </w:r>
    </w:p>
    <w:p w14:paraId="665CCD29" w14:textId="67C9CF58" w:rsidR="00E17745" w:rsidRDefault="00E17745" w:rsidP="00E17745">
      <w:pPr>
        <w:spacing w:line="240" w:lineRule="auto"/>
      </w:pPr>
    </w:p>
    <w:p w14:paraId="44244307" w14:textId="4747F0EF" w:rsidR="00E17745" w:rsidRDefault="00E17745" w:rsidP="00E17745">
      <w:pPr>
        <w:pStyle w:val="Heading2"/>
      </w:pPr>
      <w:r>
        <w:t>What happens next?</w:t>
      </w:r>
    </w:p>
    <w:p w14:paraId="000B4C69" w14:textId="352FDA24" w:rsidR="009E7BB0" w:rsidRDefault="00E17745" w:rsidP="00E17745">
      <w:r>
        <w:t xml:space="preserve">We will use the findings in this report to update our PPG tools and resources with relevant information. The Primary Care and involvement teams will use the insight gained to help inform how they support practices. The insight will be used alongside feedback gathered from patients and PPG members to help inform future PPG support and development. </w:t>
      </w:r>
    </w:p>
    <w:p w14:paraId="07D0727F" w14:textId="62C51653" w:rsidR="00E17745" w:rsidRDefault="00E17745" w:rsidP="00E17745"/>
    <w:p w14:paraId="3DF66417" w14:textId="595ACEBA" w:rsidR="00E17745" w:rsidRDefault="00E17745" w:rsidP="00E17745">
      <w:r>
        <w:t xml:space="preserve">We want to take this opportunity to thank all the practices who took the time to share their thoughts and feedback, it’s truly appreciated. </w:t>
      </w:r>
    </w:p>
    <w:p w14:paraId="0BB991D0" w14:textId="3F04FB3A" w:rsidR="00E17745" w:rsidRDefault="00E17745" w:rsidP="00E17745"/>
    <w:p w14:paraId="3D26C79F" w14:textId="73700C7F" w:rsidR="00E17745" w:rsidRDefault="00E17745" w:rsidP="00E17745">
      <w:r>
        <w:t xml:space="preserve">If you have any questions about this report, please contact </w:t>
      </w:r>
      <w:hyperlink r:id="rId20" w:history="1">
        <w:r w:rsidRPr="00ED6CEA">
          <w:rPr>
            <w:rStyle w:val="Hyperlink"/>
          </w:rPr>
          <w:t>adam.stewart1@nhs.net</w:t>
        </w:r>
      </w:hyperlink>
      <w:r>
        <w:t xml:space="preserve"> or call 0113 221 7723.</w:t>
      </w:r>
    </w:p>
    <w:p w14:paraId="2C9C6BFC" w14:textId="77777777" w:rsidR="00E17745" w:rsidRDefault="00E17745">
      <w:pPr>
        <w:spacing w:line="240" w:lineRule="auto"/>
      </w:pPr>
      <w:r>
        <w:br w:type="page"/>
      </w:r>
    </w:p>
    <w:p w14:paraId="09585CD6" w14:textId="584C94D2" w:rsidR="003235D4" w:rsidRDefault="003235D4" w:rsidP="003235D4">
      <w:pPr>
        <w:pStyle w:val="Heading1"/>
      </w:pPr>
      <w:r>
        <w:lastRenderedPageBreak/>
        <w:t>Appendices</w:t>
      </w:r>
    </w:p>
    <w:p w14:paraId="61ED0080" w14:textId="649502AD" w:rsidR="003235D4" w:rsidRDefault="003235D4" w:rsidP="003235D4">
      <w:pPr>
        <w:pStyle w:val="Heading2"/>
      </w:pPr>
      <w:r>
        <w:t>Appendix A – List of practices we heard from</w:t>
      </w:r>
    </w:p>
    <w:p w14:paraId="439485DB" w14:textId="33E008B0" w:rsidR="003235D4" w:rsidRDefault="003235D4" w:rsidP="003235D4"/>
    <w:p w14:paraId="5501C963" w14:textId="77777777" w:rsidR="006919EE" w:rsidRDefault="006919EE" w:rsidP="00610BE1">
      <w:pPr>
        <w:pStyle w:val="ListParagraph"/>
        <w:sectPr w:rsidR="006919EE" w:rsidSect="0095519B">
          <w:type w:val="continuous"/>
          <w:pgSz w:w="11900" w:h="16840"/>
          <w:pgMar w:top="1701" w:right="1191" w:bottom="1701" w:left="1168" w:header="720" w:footer="720" w:gutter="0"/>
          <w:cols w:space="720"/>
          <w:docGrid w:linePitch="360"/>
        </w:sectPr>
      </w:pPr>
    </w:p>
    <w:p w14:paraId="7A6502FD" w14:textId="24E463B4" w:rsidR="003235D4" w:rsidRDefault="003235D4" w:rsidP="00610BE1">
      <w:pPr>
        <w:pStyle w:val="ListParagraph"/>
      </w:pPr>
      <w:r>
        <w:t>Abbey Grange Medical Practice</w:t>
      </w:r>
    </w:p>
    <w:p w14:paraId="68D1A630" w14:textId="151B0A0E" w:rsidR="003235D4" w:rsidRDefault="003235D4" w:rsidP="00610BE1">
      <w:pPr>
        <w:pStyle w:val="ListParagraph"/>
      </w:pPr>
      <w:r>
        <w:t>Aire Valley Surgery</w:t>
      </w:r>
    </w:p>
    <w:p w14:paraId="495D7B73" w14:textId="56F0A2D2" w:rsidR="003235D4" w:rsidRDefault="003235D4" w:rsidP="00610BE1">
      <w:pPr>
        <w:pStyle w:val="ListParagraph"/>
      </w:pPr>
      <w:r>
        <w:t>Aireborough Family Practice</w:t>
      </w:r>
    </w:p>
    <w:p w14:paraId="68A3290E" w14:textId="7D233A76" w:rsidR="003235D4" w:rsidRDefault="003235D4" w:rsidP="00610BE1">
      <w:pPr>
        <w:pStyle w:val="ListParagraph"/>
      </w:pPr>
      <w:r>
        <w:t>Alwoodley Medical Centre</w:t>
      </w:r>
    </w:p>
    <w:p w14:paraId="4B86B395" w14:textId="56351A19" w:rsidR="003235D4" w:rsidRDefault="003235D4" w:rsidP="00610BE1">
      <w:pPr>
        <w:pStyle w:val="ListParagraph"/>
      </w:pPr>
      <w:r>
        <w:t>Armley Medical Practice</w:t>
      </w:r>
    </w:p>
    <w:p w14:paraId="4E372166" w14:textId="391FE474" w:rsidR="003235D4" w:rsidRDefault="003235D4" w:rsidP="00610BE1">
      <w:pPr>
        <w:pStyle w:val="ListParagraph"/>
      </w:pPr>
      <w:r>
        <w:t>Arthington Medical Centre</w:t>
      </w:r>
    </w:p>
    <w:p w14:paraId="178C0F4F" w14:textId="4E088E21" w:rsidR="003235D4" w:rsidRDefault="003235D4" w:rsidP="00610BE1">
      <w:pPr>
        <w:pStyle w:val="ListParagraph"/>
      </w:pPr>
      <w:r>
        <w:t xml:space="preserve">Ashfield Medical Centre </w:t>
      </w:r>
    </w:p>
    <w:p w14:paraId="39417695" w14:textId="3AC9B12E" w:rsidR="003235D4" w:rsidRDefault="003235D4" w:rsidP="00610BE1">
      <w:pPr>
        <w:pStyle w:val="ListParagraph"/>
      </w:pPr>
      <w:r>
        <w:t>Ashton Medical Centre</w:t>
      </w:r>
    </w:p>
    <w:p w14:paraId="669EF36C" w14:textId="788EB014" w:rsidR="003235D4" w:rsidRDefault="003235D4" w:rsidP="00610BE1">
      <w:pPr>
        <w:pStyle w:val="ListParagraph"/>
      </w:pPr>
      <w:r>
        <w:t>Bellbrooke Surgery</w:t>
      </w:r>
    </w:p>
    <w:p w14:paraId="1505E9C7" w14:textId="35507E08" w:rsidR="003235D4" w:rsidRDefault="003235D4" w:rsidP="00610BE1">
      <w:pPr>
        <w:pStyle w:val="ListParagraph"/>
      </w:pPr>
      <w:r>
        <w:t>Bramham Medical Centre</w:t>
      </w:r>
    </w:p>
    <w:p w14:paraId="6BFFD72A" w14:textId="26AFE827" w:rsidR="003235D4" w:rsidRDefault="003235D4" w:rsidP="00610BE1">
      <w:pPr>
        <w:pStyle w:val="ListParagraph"/>
      </w:pPr>
      <w:r>
        <w:t>Bramley Village</w:t>
      </w:r>
    </w:p>
    <w:p w14:paraId="4569DD16" w14:textId="20E4F7C3" w:rsidR="003235D4" w:rsidRDefault="003235D4" w:rsidP="00610BE1">
      <w:pPr>
        <w:pStyle w:val="ListParagraph"/>
      </w:pPr>
      <w:r>
        <w:t>Burley Park Medical Centre</w:t>
      </w:r>
    </w:p>
    <w:p w14:paraId="0B01C870" w14:textId="04E502FA" w:rsidR="003235D4" w:rsidRDefault="003235D4" w:rsidP="00610BE1">
      <w:pPr>
        <w:pStyle w:val="ListParagraph"/>
      </w:pPr>
      <w:r>
        <w:t>Burton Croft Surgery</w:t>
      </w:r>
    </w:p>
    <w:p w14:paraId="60AFDD07" w14:textId="76C21C5C" w:rsidR="003235D4" w:rsidRDefault="003235D4" w:rsidP="00610BE1">
      <w:pPr>
        <w:pStyle w:val="ListParagraph"/>
      </w:pPr>
      <w:r>
        <w:t>Church Street Surgery</w:t>
      </w:r>
    </w:p>
    <w:p w14:paraId="0FC6F3FB" w14:textId="68FA9E42" w:rsidR="003235D4" w:rsidRDefault="003235D4" w:rsidP="00610BE1">
      <w:pPr>
        <w:pStyle w:val="ListParagraph"/>
      </w:pPr>
      <w:r>
        <w:t>Collingham Church View Surgery</w:t>
      </w:r>
    </w:p>
    <w:p w14:paraId="719632CC" w14:textId="2779C95D" w:rsidR="003235D4" w:rsidRDefault="003235D4" w:rsidP="00610BE1">
      <w:pPr>
        <w:pStyle w:val="ListParagraph"/>
      </w:pPr>
      <w:r>
        <w:t>Colton Mill Medical Centre</w:t>
      </w:r>
    </w:p>
    <w:p w14:paraId="062ECA22" w14:textId="153F6326" w:rsidR="003235D4" w:rsidRDefault="003235D4" w:rsidP="00610BE1">
      <w:pPr>
        <w:pStyle w:val="ListParagraph"/>
      </w:pPr>
      <w:r>
        <w:t>Conway Medical Centre</w:t>
      </w:r>
    </w:p>
    <w:p w14:paraId="3BCB760E" w14:textId="22FBD8CF" w:rsidR="003235D4" w:rsidRDefault="003235D4" w:rsidP="00610BE1">
      <w:pPr>
        <w:pStyle w:val="ListParagraph"/>
      </w:pPr>
      <w:r>
        <w:t>Crossley Street Surgery</w:t>
      </w:r>
    </w:p>
    <w:p w14:paraId="32B944AF" w14:textId="2BB38D07" w:rsidR="003235D4" w:rsidRDefault="003235D4" w:rsidP="00610BE1">
      <w:pPr>
        <w:pStyle w:val="ListParagraph"/>
      </w:pPr>
      <w:r>
        <w:t>Dr S. Laybourn and Partners (The Medical Centre)</w:t>
      </w:r>
    </w:p>
    <w:p w14:paraId="22360409" w14:textId="52F62D51" w:rsidR="006919EE" w:rsidRDefault="006919EE" w:rsidP="00610BE1">
      <w:pPr>
        <w:pStyle w:val="ListParagraph"/>
      </w:pPr>
      <w:r>
        <w:t>The Family Doctors</w:t>
      </w:r>
    </w:p>
    <w:p w14:paraId="0D4C0174" w14:textId="79A47A18" w:rsidR="003235D4" w:rsidRDefault="003235D4" w:rsidP="00610BE1">
      <w:pPr>
        <w:pStyle w:val="ListParagraph"/>
      </w:pPr>
      <w:r>
        <w:t>Foundry Lane Surgery</w:t>
      </w:r>
    </w:p>
    <w:p w14:paraId="35ECD4BE" w14:textId="493552F8" w:rsidR="003235D4" w:rsidRDefault="003235D4" w:rsidP="00610BE1">
      <w:pPr>
        <w:pStyle w:val="ListParagraph"/>
      </w:pPr>
      <w:r>
        <w:t>Fountain Medical Centre</w:t>
      </w:r>
    </w:p>
    <w:p w14:paraId="1DBCC611" w14:textId="37FA17CE" w:rsidR="006919EE" w:rsidRDefault="006919EE" w:rsidP="00610BE1">
      <w:pPr>
        <w:pStyle w:val="ListParagraph"/>
      </w:pPr>
      <w:r>
        <w:t>The Garden Surgery</w:t>
      </w:r>
    </w:p>
    <w:p w14:paraId="162DAA4A" w14:textId="300E771F" w:rsidR="003235D4" w:rsidRDefault="003235D4" w:rsidP="00610BE1">
      <w:pPr>
        <w:pStyle w:val="ListParagraph"/>
      </w:pPr>
      <w:r>
        <w:t>Garforth Medical Centre</w:t>
      </w:r>
    </w:p>
    <w:p w14:paraId="35FCB65B" w14:textId="1EAB3FCD" w:rsidR="003235D4" w:rsidRDefault="003235D4" w:rsidP="00610BE1">
      <w:pPr>
        <w:pStyle w:val="ListParagraph"/>
      </w:pPr>
      <w:r>
        <w:t>Gibson Lane Practice</w:t>
      </w:r>
    </w:p>
    <w:p w14:paraId="2ABB52B2" w14:textId="40B7FBBE" w:rsidR="003235D4" w:rsidRDefault="003235D4" w:rsidP="00610BE1">
      <w:pPr>
        <w:pStyle w:val="ListParagraph"/>
      </w:pPr>
      <w:r>
        <w:t>Gildersome Health Centre</w:t>
      </w:r>
    </w:p>
    <w:p w14:paraId="6D416C21" w14:textId="37041EB1" w:rsidR="003235D4" w:rsidRDefault="003235D4" w:rsidP="00610BE1">
      <w:pPr>
        <w:pStyle w:val="ListParagraph"/>
      </w:pPr>
      <w:r>
        <w:t>High Field Sujrgery</w:t>
      </w:r>
    </w:p>
    <w:p w14:paraId="341A385B" w14:textId="2443F39D" w:rsidR="003235D4" w:rsidRDefault="003235D4" w:rsidP="00610BE1">
      <w:pPr>
        <w:pStyle w:val="ListParagraph"/>
      </w:pPr>
      <w:r>
        <w:t>Hillfoot Surgery</w:t>
      </w:r>
    </w:p>
    <w:p w14:paraId="5DE5A2A1" w14:textId="51097330" w:rsidR="003235D4" w:rsidRDefault="003235D4" w:rsidP="00610BE1">
      <w:pPr>
        <w:pStyle w:val="ListParagraph"/>
      </w:pPr>
      <w:r>
        <w:t>Kippax Hall Surgery</w:t>
      </w:r>
    </w:p>
    <w:p w14:paraId="7294D592" w14:textId="5D3BCA1B" w:rsidR="003235D4" w:rsidRDefault="003235D4" w:rsidP="00610BE1">
      <w:pPr>
        <w:pStyle w:val="ListParagraph"/>
      </w:pPr>
      <w:r>
        <w:t xml:space="preserve">Kirkstall Lane Medical Centre </w:t>
      </w:r>
    </w:p>
    <w:p w14:paraId="59C54A0B" w14:textId="5B20FE0C" w:rsidR="003235D4" w:rsidRDefault="003235D4" w:rsidP="00610BE1">
      <w:pPr>
        <w:pStyle w:val="ListParagraph"/>
      </w:pPr>
      <w:r>
        <w:t>Laurel Bank Surgery</w:t>
      </w:r>
    </w:p>
    <w:p w14:paraId="1BBEF831" w14:textId="6753A389" w:rsidR="003235D4" w:rsidRDefault="003235D4" w:rsidP="00610BE1">
      <w:pPr>
        <w:pStyle w:val="ListParagraph"/>
      </w:pPr>
      <w:r>
        <w:t>Leeds City Medical Practice</w:t>
      </w:r>
    </w:p>
    <w:p w14:paraId="0EB59EC2" w14:textId="005D0213" w:rsidR="003235D4" w:rsidRDefault="003235D4" w:rsidP="00610BE1">
      <w:pPr>
        <w:pStyle w:val="ListParagraph"/>
      </w:pPr>
      <w:r>
        <w:t>Leeds Student Medical Practice</w:t>
      </w:r>
    </w:p>
    <w:p w14:paraId="0B253034" w14:textId="10701D1F" w:rsidR="003235D4" w:rsidRDefault="003235D4" w:rsidP="00610BE1">
      <w:pPr>
        <w:pStyle w:val="ListParagraph"/>
      </w:pPr>
      <w:r>
        <w:t>Leigh View Medical Practice</w:t>
      </w:r>
    </w:p>
    <w:p w14:paraId="3819D53A" w14:textId="63473960" w:rsidR="006919EE" w:rsidRDefault="006919EE" w:rsidP="00610BE1">
      <w:pPr>
        <w:pStyle w:val="ListParagraph"/>
      </w:pPr>
      <w:r>
        <w:t>The Light Surgery</w:t>
      </w:r>
    </w:p>
    <w:p w14:paraId="5969940A" w14:textId="5F7EFD26" w:rsidR="003235D4" w:rsidRDefault="003235D4" w:rsidP="00610BE1">
      <w:pPr>
        <w:pStyle w:val="ListParagraph"/>
      </w:pPr>
      <w:r>
        <w:t>Lingwell Croft Surgery</w:t>
      </w:r>
    </w:p>
    <w:p w14:paraId="25C28A73" w14:textId="6947B677" w:rsidR="003235D4" w:rsidRDefault="003235D4" w:rsidP="00610BE1">
      <w:pPr>
        <w:pStyle w:val="ListParagraph"/>
      </w:pPr>
      <w:r>
        <w:t>Manor Park Surgery</w:t>
      </w:r>
    </w:p>
    <w:p w14:paraId="7F2FF587" w14:textId="15A76C0C" w:rsidR="003235D4" w:rsidRDefault="003235D4" w:rsidP="00610BE1">
      <w:pPr>
        <w:pStyle w:val="ListParagraph"/>
      </w:pPr>
      <w:r>
        <w:t>Meanwood Group Practice</w:t>
      </w:r>
    </w:p>
    <w:p w14:paraId="52E8CE6B" w14:textId="54AE1CE8" w:rsidR="003235D4" w:rsidRDefault="003235D4" w:rsidP="00610BE1">
      <w:pPr>
        <w:pStyle w:val="ListParagraph"/>
      </w:pPr>
      <w:r>
        <w:t>Moorfield House</w:t>
      </w:r>
    </w:p>
    <w:p w14:paraId="3697C9BF" w14:textId="16AA99C4" w:rsidR="003235D4" w:rsidRDefault="003235D4" w:rsidP="00610BE1">
      <w:pPr>
        <w:pStyle w:val="ListParagraph"/>
      </w:pPr>
      <w:r>
        <w:t>Mulberry Street Practice</w:t>
      </w:r>
    </w:p>
    <w:p w14:paraId="29D9BB76" w14:textId="654043FC" w:rsidR="003235D4" w:rsidRDefault="003235D4" w:rsidP="00610BE1">
      <w:pPr>
        <w:pStyle w:val="ListParagraph"/>
      </w:pPr>
      <w:r>
        <w:t>North Leeds Medical Practice</w:t>
      </w:r>
    </w:p>
    <w:p w14:paraId="6D7D0CE3" w14:textId="4A02B9B4" w:rsidR="003235D4" w:rsidRDefault="003235D4" w:rsidP="00610BE1">
      <w:pPr>
        <w:pStyle w:val="ListParagraph"/>
      </w:pPr>
      <w:r>
        <w:t>Nova Scotia Medical Centre</w:t>
      </w:r>
    </w:p>
    <w:p w14:paraId="659AFE90" w14:textId="748B9C1D" w:rsidR="003235D4" w:rsidRDefault="003235D4" w:rsidP="00610BE1">
      <w:pPr>
        <w:pStyle w:val="ListParagraph"/>
      </w:pPr>
      <w:r>
        <w:t>Oakwood Lane Medical Practice</w:t>
      </w:r>
    </w:p>
    <w:p w14:paraId="2AF0F527" w14:textId="6B8D44F1" w:rsidR="003235D4" w:rsidRDefault="003235D4" w:rsidP="00610BE1">
      <w:pPr>
        <w:pStyle w:val="ListParagraph"/>
      </w:pPr>
      <w:r>
        <w:t>Oakwood Surgery</w:t>
      </w:r>
    </w:p>
    <w:p w14:paraId="259ABF8C" w14:textId="3E70F71C" w:rsidR="003235D4" w:rsidRDefault="003235D4" w:rsidP="00610BE1">
      <w:pPr>
        <w:pStyle w:val="ListParagraph"/>
      </w:pPr>
      <w:r>
        <w:t>Oulton Medical Centre</w:t>
      </w:r>
    </w:p>
    <w:p w14:paraId="0EC4C1D8" w14:textId="6718FDDF" w:rsidR="006919EE" w:rsidRDefault="006919EE" w:rsidP="00610BE1">
      <w:pPr>
        <w:pStyle w:val="ListParagraph"/>
      </w:pPr>
      <w:r>
        <w:t>The Practice, Lincoln Green</w:t>
      </w:r>
    </w:p>
    <w:p w14:paraId="2D274DFF" w14:textId="7BC19D64" w:rsidR="003235D4" w:rsidRDefault="003235D4" w:rsidP="00610BE1">
      <w:pPr>
        <w:pStyle w:val="ListParagraph"/>
      </w:pPr>
      <w:r>
        <w:t>Priory View Medical Centre</w:t>
      </w:r>
    </w:p>
    <w:p w14:paraId="4DBFED2E" w14:textId="53F5E065" w:rsidR="003235D4" w:rsidRDefault="003235D4" w:rsidP="00610BE1">
      <w:pPr>
        <w:pStyle w:val="ListParagraph"/>
      </w:pPr>
      <w:r>
        <w:t>Robin Lane Health and Wellbeing Centre</w:t>
      </w:r>
    </w:p>
    <w:p w14:paraId="1AAE6826" w14:textId="300E21EF" w:rsidR="003235D4" w:rsidRDefault="003235D4" w:rsidP="00610BE1">
      <w:pPr>
        <w:pStyle w:val="ListParagraph"/>
      </w:pPr>
      <w:r>
        <w:t>Shadwell Medical Centre</w:t>
      </w:r>
    </w:p>
    <w:p w14:paraId="2938A39E" w14:textId="2CF3E606" w:rsidR="003235D4" w:rsidRDefault="003235D4" w:rsidP="00610BE1">
      <w:pPr>
        <w:pStyle w:val="ListParagraph"/>
      </w:pPr>
      <w:r>
        <w:t>Shaftesbury Medical Centre</w:t>
      </w:r>
    </w:p>
    <w:p w14:paraId="23CC3D63" w14:textId="63540D2A" w:rsidR="003235D4" w:rsidRDefault="003235D4" w:rsidP="00610BE1">
      <w:pPr>
        <w:pStyle w:val="ListParagraph"/>
      </w:pPr>
      <w:r>
        <w:t>Shakespeare Medical Practice</w:t>
      </w:r>
    </w:p>
    <w:p w14:paraId="2A89E54B" w14:textId="1619035E" w:rsidR="003235D4" w:rsidRDefault="003235D4" w:rsidP="00610BE1">
      <w:pPr>
        <w:pStyle w:val="ListParagraph"/>
      </w:pPr>
      <w:r>
        <w:t>South Bank Surgery</w:t>
      </w:r>
    </w:p>
    <w:p w14:paraId="58A2DADB" w14:textId="697AB58F" w:rsidR="003235D4" w:rsidRDefault="003235D4" w:rsidP="00610BE1">
      <w:pPr>
        <w:pStyle w:val="ListParagraph"/>
      </w:pPr>
      <w:r>
        <w:t>South Queen Street Medical Centre</w:t>
      </w:r>
    </w:p>
    <w:p w14:paraId="23942AA8" w14:textId="2D2A3918" w:rsidR="003235D4" w:rsidRDefault="003235D4" w:rsidP="00610BE1">
      <w:pPr>
        <w:pStyle w:val="ListParagraph"/>
      </w:pPr>
      <w:r>
        <w:t>Spa Surgery</w:t>
      </w:r>
    </w:p>
    <w:p w14:paraId="158D0B1D" w14:textId="771EAFC7" w:rsidR="003235D4" w:rsidRDefault="006919EE" w:rsidP="00610BE1">
      <w:pPr>
        <w:pStyle w:val="ListParagraph"/>
      </w:pPr>
      <w:r>
        <w:t>The Street Lane Practice</w:t>
      </w:r>
    </w:p>
    <w:p w14:paraId="6F4A58C1" w14:textId="12F0DE49" w:rsidR="006919EE" w:rsidRDefault="006919EE" w:rsidP="00610BE1">
      <w:pPr>
        <w:pStyle w:val="ListParagraph"/>
      </w:pPr>
      <w:r>
        <w:t>Thornton Medical Centre</w:t>
      </w:r>
    </w:p>
    <w:p w14:paraId="3D8C4AF8" w14:textId="49033760" w:rsidR="006919EE" w:rsidRDefault="006919EE" w:rsidP="00610BE1">
      <w:pPr>
        <w:pStyle w:val="ListParagraph"/>
      </w:pPr>
      <w:r>
        <w:t>Westgate Surgery</w:t>
      </w:r>
    </w:p>
    <w:p w14:paraId="1B70431B" w14:textId="40CCD803" w:rsidR="006919EE" w:rsidRDefault="006919EE" w:rsidP="00610BE1">
      <w:pPr>
        <w:pStyle w:val="ListParagraph"/>
      </w:pPr>
      <w:r>
        <w:t>Whitehall Surgery</w:t>
      </w:r>
    </w:p>
    <w:p w14:paraId="0D87C096" w14:textId="40641281" w:rsidR="006919EE" w:rsidRDefault="006919EE" w:rsidP="00610BE1">
      <w:pPr>
        <w:pStyle w:val="ListParagraph"/>
      </w:pPr>
      <w:r>
        <w:t>Windmill Health Centre</w:t>
      </w:r>
    </w:p>
    <w:p w14:paraId="3639E26C" w14:textId="58B5A830" w:rsidR="006919EE" w:rsidRDefault="006919EE" w:rsidP="00610BE1">
      <w:pPr>
        <w:pStyle w:val="ListParagraph"/>
      </w:pPr>
      <w:r>
        <w:t>Woodhouse Medical Practice</w:t>
      </w:r>
    </w:p>
    <w:p w14:paraId="4097B015" w14:textId="77777777" w:rsidR="006919EE" w:rsidRDefault="006919EE" w:rsidP="003235D4">
      <w:pPr>
        <w:sectPr w:rsidR="006919EE" w:rsidSect="006919EE">
          <w:type w:val="continuous"/>
          <w:pgSz w:w="11900" w:h="16840"/>
          <w:pgMar w:top="1701" w:right="1191" w:bottom="1701" w:left="1168" w:header="720" w:footer="720" w:gutter="0"/>
          <w:cols w:num="2" w:space="720"/>
          <w:docGrid w:linePitch="360"/>
        </w:sectPr>
      </w:pPr>
    </w:p>
    <w:p w14:paraId="31DBC353" w14:textId="77777777" w:rsidR="003235D4" w:rsidRDefault="003235D4" w:rsidP="003235D4"/>
    <w:p w14:paraId="14B02DFA" w14:textId="77777777" w:rsidR="003235D4" w:rsidRDefault="003235D4" w:rsidP="003235D4"/>
    <w:p w14:paraId="34BA1185" w14:textId="56E11A06" w:rsidR="003235D4" w:rsidRDefault="003235D4" w:rsidP="003235D4">
      <w:pPr>
        <w:pStyle w:val="Header"/>
        <w:tabs>
          <w:tab w:val="clear" w:pos="4513"/>
          <w:tab w:val="clear" w:pos="9026"/>
        </w:tabs>
      </w:pPr>
      <w:r>
        <w:br w:type="page"/>
      </w:r>
    </w:p>
    <w:p w14:paraId="35EA6417" w14:textId="3597CDD1" w:rsidR="003235D4" w:rsidRDefault="003235D4" w:rsidP="003235D4">
      <w:pPr>
        <w:pStyle w:val="Heading2"/>
      </w:pPr>
      <w:bookmarkStart w:id="1" w:name="_Appendix_B_–"/>
      <w:bookmarkEnd w:id="1"/>
      <w:r>
        <w:lastRenderedPageBreak/>
        <w:t>Appendix B</w:t>
      </w:r>
      <w:r w:rsidR="001C1B3C">
        <w:t xml:space="preserve"> – Response rate by Primary Care Network (PCN)</w:t>
      </w:r>
    </w:p>
    <w:p w14:paraId="1BBFA777" w14:textId="0EA3F72F" w:rsidR="001C1B3C" w:rsidRDefault="00721CA6" w:rsidP="001C1B3C">
      <w:r>
        <w:t xml:space="preserve">You can view the different PCN areas and the practices that sit within them on the Leeds GP Confederation website: </w:t>
      </w:r>
      <w:hyperlink r:id="rId21" w:history="1">
        <w:r w:rsidRPr="00226C4A">
          <w:rPr>
            <w:rStyle w:val="Hyperlink"/>
          </w:rPr>
          <w:t>https://www.leedsgpconfederation.org.uk/about-us/our-practices/</w:t>
        </w:r>
      </w:hyperlink>
      <w:r>
        <w:t xml:space="preserve"> </w:t>
      </w:r>
    </w:p>
    <w:p w14:paraId="70FA95E7" w14:textId="77777777" w:rsidR="00721CA6" w:rsidRDefault="00721CA6" w:rsidP="001C1B3C"/>
    <w:tbl>
      <w:tblPr>
        <w:tblStyle w:val="TableGrid"/>
        <w:tblW w:w="0" w:type="auto"/>
        <w:tblLook w:val="04A0" w:firstRow="1" w:lastRow="0" w:firstColumn="1" w:lastColumn="0" w:noHBand="0" w:noVBand="1"/>
      </w:tblPr>
      <w:tblGrid>
        <w:gridCol w:w="2830"/>
        <w:gridCol w:w="2229"/>
        <w:gridCol w:w="2733"/>
        <w:gridCol w:w="1739"/>
      </w:tblGrid>
      <w:tr w:rsidR="00721CA6" w14:paraId="5C2FF5D1" w14:textId="77777777" w:rsidTr="00721CA6">
        <w:tc>
          <w:tcPr>
            <w:tcW w:w="2830" w:type="dxa"/>
            <w:shd w:val="clear" w:color="auto" w:fill="DEEAF6" w:themeFill="accent5" w:themeFillTint="33"/>
            <w:vAlign w:val="center"/>
          </w:tcPr>
          <w:p w14:paraId="40D0EE34" w14:textId="38FAE996" w:rsidR="00721CA6" w:rsidRPr="00721CA6" w:rsidRDefault="00721CA6" w:rsidP="00721CA6">
            <w:pPr>
              <w:jc w:val="center"/>
              <w:rPr>
                <w:b/>
                <w:bCs/>
              </w:rPr>
            </w:pPr>
            <w:r w:rsidRPr="00721CA6">
              <w:rPr>
                <w:b/>
                <w:bCs/>
              </w:rPr>
              <w:t>Primary Care Network</w:t>
            </w:r>
          </w:p>
        </w:tc>
        <w:tc>
          <w:tcPr>
            <w:tcW w:w="2229" w:type="dxa"/>
            <w:shd w:val="clear" w:color="auto" w:fill="DEEAF6" w:themeFill="accent5" w:themeFillTint="33"/>
            <w:vAlign w:val="center"/>
          </w:tcPr>
          <w:p w14:paraId="2A4F11BD" w14:textId="3BDB9197" w:rsidR="00721CA6" w:rsidRPr="00721CA6" w:rsidRDefault="00721CA6" w:rsidP="00721CA6">
            <w:pPr>
              <w:jc w:val="center"/>
              <w:rPr>
                <w:b/>
                <w:bCs/>
              </w:rPr>
            </w:pPr>
            <w:r>
              <w:rPr>
                <w:b/>
                <w:bCs/>
              </w:rPr>
              <w:t>Number of practices in PCN</w:t>
            </w:r>
          </w:p>
        </w:tc>
        <w:tc>
          <w:tcPr>
            <w:tcW w:w="2733" w:type="dxa"/>
            <w:shd w:val="clear" w:color="auto" w:fill="DEEAF6" w:themeFill="accent5" w:themeFillTint="33"/>
          </w:tcPr>
          <w:p w14:paraId="53353831" w14:textId="6407FF36" w:rsidR="00721CA6" w:rsidRPr="00721CA6" w:rsidRDefault="00721CA6" w:rsidP="00721CA6">
            <w:pPr>
              <w:jc w:val="center"/>
              <w:rPr>
                <w:b/>
                <w:bCs/>
              </w:rPr>
            </w:pPr>
            <w:r w:rsidRPr="00721CA6">
              <w:rPr>
                <w:b/>
                <w:bCs/>
              </w:rPr>
              <w:t>Number of practices who responded to the survey</w:t>
            </w:r>
          </w:p>
        </w:tc>
        <w:tc>
          <w:tcPr>
            <w:tcW w:w="1739" w:type="dxa"/>
            <w:shd w:val="clear" w:color="auto" w:fill="DEEAF6" w:themeFill="accent5" w:themeFillTint="33"/>
            <w:vAlign w:val="center"/>
          </w:tcPr>
          <w:p w14:paraId="36685920" w14:textId="425F0AFC" w:rsidR="00721CA6" w:rsidRPr="00721CA6" w:rsidRDefault="00721CA6" w:rsidP="00721CA6">
            <w:pPr>
              <w:jc w:val="center"/>
              <w:rPr>
                <w:b/>
                <w:bCs/>
              </w:rPr>
            </w:pPr>
            <w:r w:rsidRPr="00721CA6">
              <w:rPr>
                <w:b/>
                <w:bCs/>
              </w:rPr>
              <w:t>% response rate</w:t>
            </w:r>
          </w:p>
        </w:tc>
      </w:tr>
      <w:tr w:rsidR="00721CA6" w14:paraId="48B181F9" w14:textId="77777777" w:rsidTr="00770F4A">
        <w:trPr>
          <w:trHeight w:val="499"/>
        </w:trPr>
        <w:tc>
          <w:tcPr>
            <w:tcW w:w="2830" w:type="dxa"/>
            <w:vAlign w:val="center"/>
          </w:tcPr>
          <w:p w14:paraId="36F640EC" w14:textId="6B7653A7" w:rsidR="00721CA6" w:rsidRDefault="00721CA6" w:rsidP="00721CA6">
            <w:pPr>
              <w:pStyle w:val="Header"/>
              <w:tabs>
                <w:tab w:val="clear" w:pos="4513"/>
                <w:tab w:val="clear" w:pos="9026"/>
              </w:tabs>
            </w:pPr>
            <w:r>
              <w:t>Armley</w:t>
            </w:r>
          </w:p>
        </w:tc>
        <w:tc>
          <w:tcPr>
            <w:tcW w:w="2229" w:type="dxa"/>
            <w:vAlign w:val="center"/>
          </w:tcPr>
          <w:p w14:paraId="20256A17" w14:textId="716D34E1" w:rsidR="00721CA6" w:rsidRDefault="00721CA6" w:rsidP="00721CA6">
            <w:pPr>
              <w:jc w:val="center"/>
            </w:pPr>
            <w:r>
              <w:t>3</w:t>
            </w:r>
          </w:p>
        </w:tc>
        <w:tc>
          <w:tcPr>
            <w:tcW w:w="2733" w:type="dxa"/>
            <w:vAlign w:val="center"/>
          </w:tcPr>
          <w:p w14:paraId="59E4B319" w14:textId="05929294" w:rsidR="00721CA6" w:rsidRDefault="00721CA6" w:rsidP="00721CA6">
            <w:pPr>
              <w:jc w:val="center"/>
            </w:pPr>
            <w:r>
              <w:t>3</w:t>
            </w:r>
          </w:p>
        </w:tc>
        <w:tc>
          <w:tcPr>
            <w:tcW w:w="1739" w:type="dxa"/>
            <w:vAlign w:val="center"/>
          </w:tcPr>
          <w:p w14:paraId="5663AB5A" w14:textId="162BB6C0" w:rsidR="00721CA6" w:rsidRDefault="00721CA6" w:rsidP="00721CA6">
            <w:pPr>
              <w:jc w:val="center"/>
            </w:pPr>
            <w:r>
              <w:t>100%</w:t>
            </w:r>
          </w:p>
        </w:tc>
      </w:tr>
      <w:tr w:rsidR="00721CA6" w14:paraId="1BE27CD4" w14:textId="77777777" w:rsidTr="00770F4A">
        <w:trPr>
          <w:trHeight w:val="421"/>
        </w:trPr>
        <w:tc>
          <w:tcPr>
            <w:tcW w:w="2830" w:type="dxa"/>
            <w:vAlign w:val="center"/>
          </w:tcPr>
          <w:p w14:paraId="18FA2201" w14:textId="60A11276" w:rsidR="00721CA6" w:rsidRDefault="00721CA6" w:rsidP="00721CA6">
            <w:r>
              <w:t>Beeston</w:t>
            </w:r>
          </w:p>
        </w:tc>
        <w:tc>
          <w:tcPr>
            <w:tcW w:w="2229" w:type="dxa"/>
            <w:vAlign w:val="center"/>
          </w:tcPr>
          <w:p w14:paraId="4EF739E8" w14:textId="630DEE89" w:rsidR="00721CA6" w:rsidRDefault="00721CA6" w:rsidP="00721CA6">
            <w:pPr>
              <w:jc w:val="center"/>
            </w:pPr>
            <w:r>
              <w:t>6</w:t>
            </w:r>
          </w:p>
        </w:tc>
        <w:tc>
          <w:tcPr>
            <w:tcW w:w="2733" w:type="dxa"/>
            <w:vAlign w:val="center"/>
          </w:tcPr>
          <w:p w14:paraId="64DD2019" w14:textId="02730CBD" w:rsidR="00721CA6" w:rsidRDefault="00721CA6" w:rsidP="00721CA6">
            <w:pPr>
              <w:jc w:val="center"/>
            </w:pPr>
            <w:r>
              <w:t>1</w:t>
            </w:r>
          </w:p>
        </w:tc>
        <w:tc>
          <w:tcPr>
            <w:tcW w:w="1739" w:type="dxa"/>
            <w:vAlign w:val="center"/>
          </w:tcPr>
          <w:p w14:paraId="7D75664C" w14:textId="229E5EEF" w:rsidR="00721CA6" w:rsidRDefault="00770F4A" w:rsidP="00721CA6">
            <w:pPr>
              <w:jc w:val="center"/>
            </w:pPr>
            <w:r>
              <w:t>17%</w:t>
            </w:r>
          </w:p>
        </w:tc>
      </w:tr>
      <w:tr w:rsidR="00721CA6" w14:paraId="4CCF5F58" w14:textId="77777777" w:rsidTr="00770F4A">
        <w:trPr>
          <w:trHeight w:val="697"/>
        </w:trPr>
        <w:tc>
          <w:tcPr>
            <w:tcW w:w="2830" w:type="dxa"/>
            <w:vAlign w:val="center"/>
          </w:tcPr>
          <w:p w14:paraId="76F23528" w14:textId="636CDD5A" w:rsidR="00721CA6" w:rsidRDefault="00721CA6" w:rsidP="00721CA6">
            <w:r>
              <w:t>Bramley, Wortley and Middleton</w:t>
            </w:r>
          </w:p>
        </w:tc>
        <w:tc>
          <w:tcPr>
            <w:tcW w:w="2229" w:type="dxa"/>
            <w:vAlign w:val="center"/>
          </w:tcPr>
          <w:p w14:paraId="44EE2C8D" w14:textId="016A7C82" w:rsidR="00721CA6" w:rsidRDefault="00721CA6" w:rsidP="00721CA6">
            <w:pPr>
              <w:jc w:val="center"/>
            </w:pPr>
            <w:r>
              <w:t>6</w:t>
            </w:r>
          </w:p>
        </w:tc>
        <w:tc>
          <w:tcPr>
            <w:tcW w:w="2733" w:type="dxa"/>
            <w:vAlign w:val="center"/>
          </w:tcPr>
          <w:p w14:paraId="3A2D9A16" w14:textId="6D373408" w:rsidR="00721CA6" w:rsidRDefault="00721CA6" w:rsidP="00721CA6">
            <w:pPr>
              <w:jc w:val="center"/>
            </w:pPr>
            <w:r>
              <w:t>2</w:t>
            </w:r>
          </w:p>
        </w:tc>
        <w:tc>
          <w:tcPr>
            <w:tcW w:w="1739" w:type="dxa"/>
            <w:vAlign w:val="center"/>
          </w:tcPr>
          <w:p w14:paraId="00300228" w14:textId="73FB7E84" w:rsidR="00770F4A" w:rsidRDefault="00770F4A" w:rsidP="00770F4A">
            <w:pPr>
              <w:jc w:val="center"/>
            </w:pPr>
            <w:r>
              <w:t>33%</w:t>
            </w:r>
          </w:p>
        </w:tc>
      </w:tr>
      <w:tr w:rsidR="00721CA6" w14:paraId="3BA1AD9A" w14:textId="77777777" w:rsidTr="00770F4A">
        <w:trPr>
          <w:trHeight w:val="693"/>
        </w:trPr>
        <w:tc>
          <w:tcPr>
            <w:tcW w:w="2830" w:type="dxa"/>
            <w:vAlign w:val="center"/>
          </w:tcPr>
          <w:p w14:paraId="500187FA" w14:textId="3D8CABC1" w:rsidR="00721CA6" w:rsidRDefault="00721CA6" w:rsidP="00721CA6">
            <w:r>
              <w:t>Burmantofts, Harehills and Richmond Hill</w:t>
            </w:r>
          </w:p>
        </w:tc>
        <w:tc>
          <w:tcPr>
            <w:tcW w:w="2229" w:type="dxa"/>
            <w:vAlign w:val="center"/>
          </w:tcPr>
          <w:p w14:paraId="65CA6699" w14:textId="5659C38C" w:rsidR="00721CA6" w:rsidRDefault="00721CA6" w:rsidP="00721CA6">
            <w:pPr>
              <w:jc w:val="center"/>
            </w:pPr>
            <w:r>
              <w:t>13</w:t>
            </w:r>
          </w:p>
        </w:tc>
        <w:tc>
          <w:tcPr>
            <w:tcW w:w="2733" w:type="dxa"/>
            <w:vAlign w:val="center"/>
          </w:tcPr>
          <w:p w14:paraId="1397FD19" w14:textId="4CAFAB19" w:rsidR="00721CA6" w:rsidRDefault="00721CA6" w:rsidP="00721CA6">
            <w:pPr>
              <w:jc w:val="center"/>
            </w:pPr>
            <w:r>
              <w:t>4</w:t>
            </w:r>
          </w:p>
        </w:tc>
        <w:tc>
          <w:tcPr>
            <w:tcW w:w="1739" w:type="dxa"/>
            <w:vAlign w:val="center"/>
          </w:tcPr>
          <w:p w14:paraId="20CEE130" w14:textId="1C999E8B" w:rsidR="00721CA6" w:rsidRDefault="00770F4A" w:rsidP="00721CA6">
            <w:pPr>
              <w:jc w:val="center"/>
            </w:pPr>
            <w:r>
              <w:t>31%</w:t>
            </w:r>
          </w:p>
        </w:tc>
      </w:tr>
      <w:tr w:rsidR="00721CA6" w14:paraId="4BB70B9B" w14:textId="77777777" w:rsidTr="00770F4A">
        <w:trPr>
          <w:trHeight w:val="419"/>
        </w:trPr>
        <w:tc>
          <w:tcPr>
            <w:tcW w:w="2830" w:type="dxa"/>
            <w:vAlign w:val="center"/>
          </w:tcPr>
          <w:p w14:paraId="03B1E24E" w14:textId="2CEEA94E" w:rsidR="00721CA6" w:rsidRDefault="00721CA6" w:rsidP="00721CA6">
            <w:r>
              <w:t>Central North</w:t>
            </w:r>
          </w:p>
        </w:tc>
        <w:tc>
          <w:tcPr>
            <w:tcW w:w="2229" w:type="dxa"/>
            <w:vAlign w:val="center"/>
          </w:tcPr>
          <w:p w14:paraId="5A43780A" w14:textId="0A43C4BD" w:rsidR="00721CA6" w:rsidRDefault="00721CA6" w:rsidP="00721CA6">
            <w:pPr>
              <w:jc w:val="center"/>
            </w:pPr>
            <w:r>
              <w:t>8</w:t>
            </w:r>
          </w:p>
        </w:tc>
        <w:tc>
          <w:tcPr>
            <w:tcW w:w="2733" w:type="dxa"/>
            <w:vAlign w:val="center"/>
          </w:tcPr>
          <w:p w14:paraId="3D2BF9DB" w14:textId="64DF344A" w:rsidR="00721CA6" w:rsidRDefault="00721CA6" w:rsidP="00721CA6">
            <w:pPr>
              <w:jc w:val="center"/>
            </w:pPr>
            <w:r>
              <w:t>5</w:t>
            </w:r>
          </w:p>
        </w:tc>
        <w:tc>
          <w:tcPr>
            <w:tcW w:w="1739" w:type="dxa"/>
            <w:vAlign w:val="center"/>
          </w:tcPr>
          <w:p w14:paraId="69611031" w14:textId="261C4AAA" w:rsidR="00721CA6" w:rsidRDefault="00770F4A" w:rsidP="00721CA6">
            <w:pPr>
              <w:jc w:val="center"/>
            </w:pPr>
            <w:r>
              <w:t>63%</w:t>
            </w:r>
          </w:p>
        </w:tc>
      </w:tr>
      <w:tr w:rsidR="00721CA6" w14:paraId="1E99C2A2" w14:textId="77777777" w:rsidTr="00770F4A">
        <w:trPr>
          <w:trHeight w:val="425"/>
        </w:trPr>
        <w:tc>
          <w:tcPr>
            <w:tcW w:w="2830" w:type="dxa"/>
            <w:vAlign w:val="center"/>
          </w:tcPr>
          <w:p w14:paraId="6A7585AA" w14:textId="3A8E4A17" w:rsidR="00721CA6" w:rsidRDefault="00721CA6" w:rsidP="00721CA6">
            <w:r>
              <w:t>Chapeltown</w:t>
            </w:r>
          </w:p>
        </w:tc>
        <w:tc>
          <w:tcPr>
            <w:tcW w:w="2229" w:type="dxa"/>
            <w:vAlign w:val="center"/>
          </w:tcPr>
          <w:p w14:paraId="3995AC64" w14:textId="418D4678" w:rsidR="00721CA6" w:rsidRDefault="00721CA6" w:rsidP="00721CA6">
            <w:pPr>
              <w:jc w:val="center"/>
            </w:pPr>
            <w:r>
              <w:t>6</w:t>
            </w:r>
          </w:p>
        </w:tc>
        <w:tc>
          <w:tcPr>
            <w:tcW w:w="2733" w:type="dxa"/>
            <w:vAlign w:val="center"/>
          </w:tcPr>
          <w:p w14:paraId="074E3C48" w14:textId="63D53B7D" w:rsidR="00721CA6" w:rsidRDefault="00721CA6" w:rsidP="00721CA6">
            <w:pPr>
              <w:jc w:val="center"/>
            </w:pPr>
            <w:r>
              <w:t>1</w:t>
            </w:r>
          </w:p>
        </w:tc>
        <w:tc>
          <w:tcPr>
            <w:tcW w:w="1739" w:type="dxa"/>
            <w:vAlign w:val="center"/>
          </w:tcPr>
          <w:p w14:paraId="3E0345CE" w14:textId="0E750359" w:rsidR="00721CA6" w:rsidRDefault="00770F4A" w:rsidP="00721CA6">
            <w:pPr>
              <w:jc w:val="center"/>
            </w:pPr>
            <w:r>
              <w:t>17%</w:t>
            </w:r>
          </w:p>
        </w:tc>
      </w:tr>
      <w:tr w:rsidR="00721CA6" w14:paraId="4D889CD3" w14:textId="77777777" w:rsidTr="00770F4A">
        <w:trPr>
          <w:trHeight w:val="417"/>
        </w:trPr>
        <w:tc>
          <w:tcPr>
            <w:tcW w:w="2830" w:type="dxa"/>
            <w:vAlign w:val="center"/>
          </w:tcPr>
          <w:p w14:paraId="51177B40" w14:textId="28C3D6D1" w:rsidR="00721CA6" w:rsidRDefault="00721CA6" w:rsidP="00721CA6">
            <w:r>
              <w:t>Cross Gates</w:t>
            </w:r>
          </w:p>
        </w:tc>
        <w:tc>
          <w:tcPr>
            <w:tcW w:w="2229" w:type="dxa"/>
            <w:vAlign w:val="center"/>
          </w:tcPr>
          <w:p w14:paraId="0CE024F6" w14:textId="065818B5" w:rsidR="00721CA6" w:rsidRDefault="00721CA6" w:rsidP="00721CA6">
            <w:pPr>
              <w:jc w:val="center"/>
            </w:pPr>
            <w:r>
              <w:t>6</w:t>
            </w:r>
          </w:p>
        </w:tc>
        <w:tc>
          <w:tcPr>
            <w:tcW w:w="2733" w:type="dxa"/>
            <w:vAlign w:val="center"/>
          </w:tcPr>
          <w:p w14:paraId="338CCB29" w14:textId="7CB8999D" w:rsidR="00721CA6" w:rsidRDefault="00721CA6" w:rsidP="00721CA6">
            <w:pPr>
              <w:jc w:val="center"/>
            </w:pPr>
            <w:r>
              <w:t>3</w:t>
            </w:r>
          </w:p>
        </w:tc>
        <w:tc>
          <w:tcPr>
            <w:tcW w:w="1739" w:type="dxa"/>
            <w:vAlign w:val="center"/>
          </w:tcPr>
          <w:p w14:paraId="0DF6BBA0" w14:textId="68950B25" w:rsidR="00721CA6" w:rsidRDefault="00770F4A" w:rsidP="00721CA6">
            <w:pPr>
              <w:jc w:val="center"/>
            </w:pPr>
            <w:r>
              <w:t>50%</w:t>
            </w:r>
          </w:p>
        </w:tc>
      </w:tr>
      <w:tr w:rsidR="00721CA6" w14:paraId="36A792CF" w14:textId="77777777" w:rsidTr="00770F4A">
        <w:trPr>
          <w:trHeight w:val="410"/>
        </w:trPr>
        <w:tc>
          <w:tcPr>
            <w:tcW w:w="2830" w:type="dxa"/>
            <w:vAlign w:val="center"/>
          </w:tcPr>
          <w:p w14:paraId="4800A488" w14:textId="0EF88044" w:rsidR="00721CA6" w:rsidRDefault="00721CA6" w:rsidP="00721CA6">
            <w:r>
              <w:t>Holt Park</w:t>
            </w:r>
          </w:p>
        </w:tc>
        <w:tc>
          <w:tcPr>
            <w:tcW w:w="2229" w:type="dxa"/>
            <w:vAlign w:val="center"/>
          </w:tcPr>
          <w:p w14:paraId="5BB4D04B" w14:textId="50EA0F46" w:rsidR="00721CA6" w:rsidRDefault="00721CA6" w:rsidP="00721CA6">
            <w:pPr>
              <w:jc w:val="center"/>
            </w:pPr>
            <w:r>
              <w:t>2</w:t>
            </w:r>
          </w:p>
        </w:tc>
        <w:tc>
          <w:tcPr>
            <w:tcW w:w="2733" w:type="dxa"/>
            <w:vAlign w:val="center"/>
          </w:tcPr>
          <w:p w14:paraId="21A6B88F" w14:textId="3E58D85B" w:rsidR="00721CA6" w:rsidRDefault="00721CA6" w:rsidP="00721CA6">
            <w:pPr>
              <w:jc w:val="center"/>
            </w:pPr>
            <w:r>
              <w:t>1</w:t>
            </w:r>
          </w:p>
        </w:tc>
        <w:tc>
          <w:tcPr>
            <w:tcW w:w="1739" w:type="dxa"/>
            <w:vAlign w:val="center"/>
          </w:tcPr>
          <w:p w14:paraId="42A7B3C0" w14:textId="38457020" w:rsidR="00721CA6" w:rsidRDefault="00770F4A" w:rsidP="00721CA6">
            <w:pPr>
              <w:jc w:val="center"/>
            </w:pPr>
            <w:r>
              <w:t>50%</w:t>
            </w:r>
          </w:p>
        </w:tc>
      </w:tr>
      <w:tr w:rsidR="00721CA6" w14:paraId="246F1D2C" w14:textId="77777777" w:rsidTr="00770F4A">
        <w:trPr>
          <w:trHeight w:val="415"/>
        </w:trPr>
        <w:tc>
          <w:tcPr>
            <w:tcW w:w="2830" w:type="dxa"/>
            <w:vAlign w:val="center"/>
          </w:tcPr>
          <w:p w14:paraId="23BBF790" w14:textId="3090F3A6" w:rsidR="00721CA6" w:rsidRDefault="00721CA6" w:rsidP="00721CA6">
            <w:r>
              <w:t>LS25 / 26</w:t>
            </w:r>
          </w:p>
        </w:tc>
        <w:tc>
          <w:tcPr>
            <w:tcW w:w="2229" w:type="dxa"/>
            <w:vAlign w:val="center"/>
          </w:tcPr>
          <w:p w14:paraId="7D15137E" w14:textId="1511117F" w:rsidR="00721CA6" w:rsidRDefault="00721CA6" w:rsidP="00721CA6">
            <w:pPr>
              <w:jc w:val="center"/>
            </w:pPr>
            <w:r>
              <w:t>12</w:t>
            </w:r>
          </w:p>
        </w:tc>
        <w:tc>
          <w:tcPr>
            <w:tcW w:w="2733" w:type="dxa"/>
            <w:vAlign w:val="center"/>
          </w:tcPr>
          <w:p w14:paraId="549734B2" w14:textId="4AD8FD24" w:rsidR="00721CA6" w:rsidRDefault="00721CA6" w:rsidP="00721CA6">
            <w:pPr>
              <w:jc w:val="center"/>
            </w:pPr>
            <w:r>
              <w:t>5</w:t>
            </w:r>
          </w:p>
        </w:tc>
        <w:tc>
          <w:tcPr>
            <w:tcW w:w="1739" w:type="dxa"/>
            <w:vAlign w:val="center"/>
          </w:tcPr>
          <w:p w14:paraId="2C99D437" w14:textId="388B3EC8" w:rsidR="00721CA6" w:rsidRDefault="00770F4A" w:rsidP="00721CA6">
            <w:pPr>
              <w:jc w:val="center"/>
            </w:pPr>
            <w:r>
              <w:t>42%</w:t>
            </w:r>
          </w:p>
        </w:tc>
      </w:tr>
      <w:tr w:rsidR="00721CA6" w14:paraId="72BD6C3F" w14:textId="77777777" w:rsidTr="00770F4A">
        <w:trPr>
          <w:trHeight w:val="691"/>
        </w:trPr>
        <w:tc>
          <w:tcPr>
            <w:tcW w:w="2830" w:type="dxa"/>
            <w:vAlign w:val="center"/>
          </w:tcPr>
          <w:p w14:paraId="1DCAA7CA" w14:textId="08F3464D" w:rsidR="00721CA6" w:rsidRDefault="00721CA6" w:rsidP="00721CA6">
            <w:r>
              <w:t>Leeds Student Medical Practice and The Light</w:t>
            </w:r>
          </w:p>
        </w:tc>
        <w:tc>
          <w:tcPr>
            <w:tcW w:w="2229" w:type="dxa"/>
            <w:vAlign w:val="center"/>
          </w:tcPr>
          <w:p w14:paraId="0293A2BD" w14:textId="01743D47" w:rsidR="00721CA6" w:rsidRDefault="00721CA6" w:rsidP="00721CA6">
            <w:pPr>
              <w:jc w:val="center"/>
            </w:pPr>
            <w:r>
              <w:t>2</w:t>
            </w:r>
          </w:p>
        </w:tc>
        <w:tc>
          <w:tcPr>
            <w:tcW w:w="2733" w:type="dxa"/>
            <w:vAlign w:val="center"/>
          </w:tcPr>
          <w:p w14:paraId="2F2820C7" w14:textId="635F6F2F" w:rsidR="00721CA6" w:rsidRDefault="00721CA6" w:rsidP="00721CA6">
            <w:pPr>
              <w:jc w:val="center"/>
            </w:pPr>
            <w:r>
              <w:t>2</w:t>
            </w:r>
          </w:p>
        </w:tc>
        <w:tc>
          <w:tcPr>
            <w:tcW w:w="1739" w:type="dxa"/>
            <w:vAlign w:val="center"/>
          </w:tcPr>
          <w:p w14:paraId="74D6E288" w14:textId="4294A6CD" w:rsidR="00721CA6" w:rsidRDefault="00770F4A" w:rsidP="00721CA6">
            <w:pPr>
              <w:jc w:val="center"/>
            </w:pPr>
            <w:r>
              <w:t>100%</w:t>
            </w:r>
          </w:p>
        </w:tc>
      </w:tr>
      <w:tr w:rsidR="00721CA6" w14:paraId="48708573" w14:textId="77777777" w:rsidTr="00770F4A">
        <w:trPr>
          <w:trHeight w:val="417"/>
        </w:trPr>
        <w:tc>
          <w:tcPr>
            <w:tcW w:w="2830" w:type="dxa"/>
            <w:vAlign w:val="center"/>
          </w:tcPr>
          <w:p w14:paraId="028C6EC3" w14:textId="3893FA92" w:rsidR="00721CA6" w:rsidRDefault="00721CA6" w:rsidP="00721CA6">
            <w:r>
              <w:t>Middleton and Hunslet</w:t>
            </w:r>
          </w:p>
        </w:tc>
        <w:tc>
          <w:tcPr>
            <w:tcW w:w="2229" w:type="dxa"/>
            <w:vAlign w:val="center"/>
          </w:tcPr>
          <w:p w14:paraId="6081CE75" w14:textId="5F394639" w:rsidR="00721CA6" w:rsidRDefault="00721CA6" w:rsidP="00721CA6">
            <w:pPr>
              <w:jc w:val="center"/>
            </w:pPr>
            <w:r>
              <w:t>4</w:t>
            </w:r>
          </w:p>
        </w:tc>
        <w:tc>
          <w:tcPr>
            <w:tcW w:w="2733" w:type="dxa"/>
            <w:vAlign w:val="center"/>
          </w:tcPr>
          <w:p w14:paraId="529AE449" w14:textId="34E6AD4B" w:rsidR="00721CA6" w:rsidRDefault="00721CA6" w:rsidP="00721CA6">
            <w:pPr>
              <w:jc w:val="center"/>
            </w:pPr>
            <w:r>
              <w:t>4</w:t>
            </w:r>
          </w:p>
        </w:tc>
        <w:tc>
          <w:tcPr>
            <w:tcW w:w="1739" w:type="dxa"/>
            <w:vAlign w:val="center"/>
          </w:tcPr>
          <w:p w14:paraId="6EDA515E" w14:textId="2A255187" w:rsidR="00721CA6" w:rsidRDefault="00721CA6" w:rsidP="00721CA6">
            <w:pPr>
              <w:jc w:val="center"/>
            </w:pPr>
            <w:r>
              <w:t>100%</w:t>
            </w:r>
          </w:p>
        </w:tc>
      </w:tr>
      <w:tr w:rsidR="00721CA6" w14:paraId="4B7F63CA" w14:textId="77777777" w:rsidTr="00770F4A">
        <w:trPr>
          <w:trHeight w:val="423"/>
        </w:trPr>
        <w:tc>
          <w:tcPr>
            <w:tcW w:w="2830" w:type="dxa"/>
            <w:vAlign w:val="center"/>
          </w:tcPr>
          <w:p w14:paraId="4E2C9FB5" w14:textId="06F4E21D" w:rsidR="00721CA6" w:rsidRDefault="00721CA6" w:rsidP="00721CA6">
            <w:r>
              <w:t>Otley</w:t>
            </w:r>
          </w:p>
        </w:tc>
        <w:tc>
          <w:tcPr>
            <w:tcW w:w="2229" w:type="dxa"/>
            <w:vAlign w:val="center"/>
          </w:tcPr>
          <w:p w14:paraId="20F7D014" w14:textId="3347F072" w:rsidR="00721CA6" w:rsidRDefault="00721CA6" w:rsidP="00721CA6">
            <w:pPr>
              <w:jc w:val="center"/>
            </w:pPr>
            <w:r>
              <w:t>4</w:t>
            </w:r>
          </w:p>
        </w:tc>
        <w:tc>
          <w:tcPr>
            <w:tcW w:w="2733" w:type="dxa"/>
            <w:vAlign w:val="center"/>
          </w:tcPr>
          <w:p w14:paraId="4D63F8D1" w14:textId="69E002EE" w:rsidR="00721CA6" w:rsidRDefault="00721CA6" w:rsidP="00721CA6">
            <w:pPr>
              <w:jc w:val="center"/>
            </w:pPr>
            <w:r>
              <w:t>2</w:t>
            </w:r>
          </w:p>
        </w:tc>
        <w:tc>
          <w:tcPr>
            <w:tcW w:w="1739" w:type="dxa"/>
            <w:vAlign w:val="center"/>
          </w:tcPr>
          <w:p w14:paraId="5DF64344" w14:textId="760E2349" w:rsidR="00721CA6" w:rsidRDefault="00770F4A" w:rsidP="00721CA6">
            <w:pPr>
              <w:jc w:val="center"/>
            </w:pPr>
            <w:r>
              <w:t>50%</w:t>
            </w:r>
          </w:p>
        </w:tc>
      </w:tr>
      <w:tr w:rsidR="00721CA6" w14:paraId="796B09CC" w14:textId="77777777" w:rsidTr="00770F4A">
        <w:trPr>
          <w:trHeight w:val="415"/>
        </w:trPr>
        <w:tc>
          <w:tcPr>
            <w:tcW w:w="2830" w:type="dxa"/>
            <w:vAlign w:val="center"/>
          </w:tcPr>
          <w:p w14:paraId="5CD404F9" w14:textId="40966B9E" w:rsidR="00721CA6" w:rsidRDefault="00721CA6" w:rsidP="00721CA6">
            <w:r>
              <w:t>Seacroft</w:t>
            </w:r>
          </w:p>
        </w:tc>
        <w:tc>
          <w:tcPr>
            <w:tcW w:w="2229" w:type="dxa"/>
            <w:vAlign w:val="center"/>
          </w:tcPr>
          <w:p w14:paraId="4CCFA44A" w14:textId="51DD432B" w:rsidR="00721CA6" w:rsidRDefault="00721CA6" w:rsidP="00721CA6">
            <w:pPr>
              <w:jc w:val="center"/>
            </w:pPr>
            <w:r>
              <w:t>4</w:t>
            </w:r>
          </w:p>
        </w:tc>
        <w:tc>
          <w:tcPr>
            <w:tcW w:w="2733" w:type="dxa"/>
            <w:vAlign w:val="center"/>
          </w:tcPr>
          <w:p w14:paraId="22D44060" w14:textId="1402F849" w:rsidR="00721CA6" w:rsidRDefault="00721CA6" w:rsidP="00721CA6">
            <w:pPr>
              <w:jc w:val="center"/>
            </w:pPr>
            <w:r>
              <w:t>2</w:t>
            </w:r>
          </w:p>
        </w:tc>
        <w:tc>
          <w:tcPr>
            <w:tcW w:w="1739" w:type="dxa"/>
            <w:vAlign w:val="center"/>
          </w:tcPr>
          <w:p w14:paraId="54DE90EF" w14:textId="4EA6D38D" w:rsidR="00721CA6" w:rsidRDefault="00770F4A" w:rsidP="00721CA6">
            <w:pPr>
              <w:jc w:val="center"/>
            </w:pPr>
            <w:r>
              <w:t>50%</w:t>
            </w:r>
          </w:p>
        </w:tc>
      </w:tr>
      <w:tr w:rsidR="00721CA6" w14:paraId="20AF4A07" w14:textId="77777777" w:rsidTr="00770F4A">
        <w:trPr>
          <w:trHeight w:val="408"/>
        </w:trPr>
        <w:tc>
          <w:tcPr>
            <w:tcW w:w="2830" w:type="dxa"/>
            <w:vAlign w:val="center"/>
          </w:tcPr>
          <w:p w14:paraId="1A63C34F" w14:textId="12AD87F5" w:rsidR="00721CA6" w:rsidRDefault="00721CA6" w:rsidP="00721CA6">
            <w:r>
              <w:t>West Leeds</w:t>
            </w:r>
          </w:p>
        </w:tc>
        <w:tc>
          <w:tcPr>
            <w:tcW w:w="2229" w:type="dxa"/>
            <w:vAlign w:val="center"/>
          </w:tcPr>
          <w:p w14:paraId="00486C45" w14:textId="50FBD59F" w:rsidR="00721CA6" w:rsidRDefault="00721CA6" w:rsidP="00721CA6">
            <w:pPr>
              <w:jc w:val="center"/>
            </w:pPr>
            <w:r>
              <w:t>8</w:t>
            </w:r>
          </w:p>
        </w:tc>
        <w:tc>
          <w:tcPr>
            <w:tcW w:w="2733" w:type="dxa"/>
            <w:vAlign w:val="center"/>
          </w:tcPr>
          <w:p w14:paraId="4976DA30" w14:textId="683F0B14" w:rsidR="00721CA6" w:rsidRDefault="00721CA6" w:rsidP="00721CA6">
            <w:pPr>
              <w:jc w:val="center"/>
            </w:pPr>
            <w:r>
              <w:t>4</w:t>
            </w:r>
          </w:p>
        </w:tc>
        <w:tc>
          <w:tcPr>
            <w:tcW w:w="1739" w:type="dxa"/>
            <w:vAlign w:val="center"/>
          </w:tcPr>
          <w:p w14:paraId="756E39E0" w14:textId="0A1C01F8" w:rsidR="00721CA6" w:rsidRDefault="00770F4A" w:rsidP="00721CA6">
            <w:pPr>
              <w:jc w:val="center"/>
            </w:pPr>
            <w:r>
              <w:t>50%</w:t>
            </w:r>
          </w:p>
        </w:tc>
      </w:tr>
      <w:tr w:rsidR="00721CA6" w14:paraId="7EC1A3A1" w14:textId="77777777" w:rsidTr="00770F4A">
        <w:trPr>
          <w:trHeight w:val="427"/>
        </w:trPr>
        <w:tc>
          <w:tcPr>
            <w:tcW w:w="2830" w:type="dxa"/>
            <w:vAlign w:val="center"/>
          </w:tcPr>
          <w:p w14:paraId="7FB7B5F2" w14:textId="213A6E1F" w:rsidR="00721CA6" w:rsidRDefault="00721CA6" w:rsidP="00721CA6">
            <w:r>
              <w:t>Wetherby</w:t>
            </w:r>
          </w:p>
        </w:tc>
        <w:tc>
          <w:tcPr>
            <w:tcW w:w="2229" w:type="dxa"/>
            <w:vAlign w:val="center"/>
          </w:tcPr>
          <w:p w14:paraId="45CC0916" w14:textId="5598E1B2" w:rsidR="00721CA6" w:rsidRDefault="00721CA6" w:rsidP="00721CA6">
            <w:pPr>
              <w:jc w:val="center"/>
            </w:pPr>
            <w:r>
              <w:t>7</w:t>
            </w:r>
          </w:p>
        </w:tc>
        <w:tc>
          <w:tcPr>
            <w:tcW w:w="2733" w:type="dxa"/>
            <w:vAlign w:val="center"/>
          </w:tcPr>
          <w:p w14:paraId="000ACA09" w14:textId="651744ED" w:rsidR="00721CA6" w:rsidRDefault="00721CA6" w:rsidP="00721CA6">
            <w:pPr>
              <w:jc w:val="center"/>
            </w:pPr>
            <w:r>
              <w:t>4</w:t>
            </w:r>
          </w:p>
        </w:tc>
        <w:tc>
          <w:tcPr>
            <w:tcW w:w="1739" w:type="dxa"/>
            <w:vAlign w:val="center"/>
          </w:tcPr>
          <w:p w14:paraId="3F857AB7" w14:textId="678B5E10" w:rsidR="00721CA6" w:rsidRDefault="00770F4A" w:rsidP="00721CA6">
            <w:pPr>
              <w:jc w:val="center"/>
            </w:pPr>
            <w:r>
              <w:t>57%</w:t>
            </w:r>
          </w:p>
        </w:tc>
      </w:tr>
      <w:tr w:rsidR="00721CA6" w14:paraId="3B101A41" w14:textId="77777777" w:rsidTr="00770F4A">
        <w:trPr>
          <w:trHeight w:val="405"/>
        </w:trPr>
        <w:tc>
          <w:tcPr>
            <w:tcW w:w="2830" w:type="dxa"/>
            <w:vAlign w:val="center"/>
          </w:tcPr>
          <w:p w14:paraId="65AF5FEE" w14:textId="0D75199B" w:rsidR="00721CA6" w:rsidRDefault="00721CA6" w:rsidP="00721CA6">
            <w:r>
              <w:t>Woodsley</w:t>
            </w:r>
          </w:p>
        </w:tc>
        <w:tc>
          <w:tcPr>
            <w:tcW w:w="2229" w:type="dxa"/>
            <w:vAlign w:val="center"/>
          </w:tcPr>
          <w:p w14:paraId="140024D3" w14:textId="7367A614" w:rsidR="00721CA6" w:rsidRDefault="00721CA6" w:rsidP="00721CA6">
            <w:pPr>
              <w:jc w:val="center"/>
            </w:pPr>
            <w:r>
              <w:t>13</w:t>
            </w:r>
          </w:p>
        </w:tc>
        <w:tc>
          <w:tcPr>
            <w:tcW w:w="2733" w:type="dxa"/>
            <w:vAlign w:val="center"/>
          </w:tcPr>
          <w:p w14:paraId="3ABD6607" w14:textId="6A5B48F8" w:rsidR="00721CA6" w:rsidRDefault="00721CA6" w:rsidP="00721CA6">
            <w:pPr>
              <w:jc w:val="center"/>
            </w:pPr>
            <w:r>
              <w:t>5</w:t>
            </w:r>
          </w:p>
        </w:tc>
        <w:tc>
          <w:tcPr>
            <w:tcW w:w="1739" w:type="dxa"/>
            <w:vAlign w:val="center"/>
          </w:tcPr>
          <w:p w14:paraId="649173B0" w14:textId="01F0FF36" w:rsidR="00721CA6" w:rsidRDefault="00770F4A" w:rsidP="00721CA6">
            <w:pPr>
              <w:jc w:val="center"/>
            </w:pPr>
            <w:r>
              <w:t>39%</w:t>
            </w:r>
          </w:p>
        </w:tc>
      </w:tr>
      <w:tr w:rsidR="00721CA6" w14:paraId="3AB5EB91" w14:textId="77777777" w:rsidTr="00770F4A">
        <w:trPr>
          <w:trHeight w:val="425"/>
        </w:trPr>
        <w:tc>
          <w:tcPr>
            <w:tcW w:w="2830" w:type="dxa"/>
            <w:vAlign w:val="center"/>
          </w:tcPr>
          <w:p w14:paraId="73CBF7FE" w14:textId="724AE649" w:rsidR="00721CA6" w:rsidRDefault="00721CA6" w:rsidP="00721CA6">
            <w:r>
              <w:t>Yeadon</w:t>
            </w:r>
          </w:p>
        </w:tc>
        <w:tc>
          <w:tcPr>
            <w:tcW w:w="2229" w:type="dxa"/>
            <w:vAlign w:val="center"/>
          </w:tcPr>
          <w:p w14:paraId="72F5B6F1" w14:textId="4B0B4E1A" w:rsidR="00721CA6" w:rsidRDefault="00721CA6" w:rsidP="00721CA6">
            <w:pPr>
              <w:jc w:val="center"/>
            </w:pPr>
            <w:r>
              <w:t>5</w:t>
            </w:r>
          </w:p>
        </w:tc>
        <w:tc>
          <w:tcPr>
            <w:tcW w:w="2733" w:type="dxa"/>
            <w:vAlign w:val="center"/>
          </w:tcPr>
          <w:p w14:paraId="0958476B" w14:textId="0BC00687" w:rsidR="00721CA6" w:rsidRDefault="00721CA6" w:rsidP="00721CA6">
            <w:pPr>
              <w:jc w:val="center"/>
            </w:pPr>
            <w:r>
              <w:t>1</w:t>
            </w:r>
          </w:p>
        </w:tc>
        <w:tc>
          <w:tcPr>
            <w:tcW w:w="1739" w:type="dxa"/>
            <w:vAlign w:val="center"/>
          </w:tcPr>
          <w:p w14:paraId="57783C80" w14:textId="4094D3B1" w:rsidR="00721CA6" w:rsidRDefault="00770F4A" w:rsidP="00721CA6">
            <w:pPr>
              <w:jc w:val="center"/>
            </w:pPr>
            <w:r>
              <w:t>20%</w:t>
            </w:r>
          </w:p>
        </w:tc>
      </w:tr>
      <w:tr w:rsidR="00721CA6" w14:paraId="1C5D56FD" w14:textId="77777777" w:rsidTr="00770F4A">
        <w:trPr>
          <w:trHeight w:val="404"/>
        </w:trPr>
        <w:tc>
          <w:tcPr>
            <w:tcW w:w="2830" w:type="dxa"/>
            <w:vAlign w:val="center"/>
          </w:tcPr>
          <w:p w14:paraId="701AF72F" w14:textId="08933F85" w:rsidR="00721CA6" w:rsidRDefault="00721CA6" w:rsidP="00721CA6">
            <w:r>
              <w:t>York Road</w:t>
            </w:r>
          </w:p>
        </w:tc>
        <w:tc>
          <w:tcPr>
            <w:tcW w:w="2229" w:type="dxa"/>
            <w:vAlign w:val="center"/>
          </w:tcPr>
          <w:p w14:paraId="5589BA49" w14:textId="60C71CAB" w:rsidR="00721CA6" w:rsidRDefault="00721CA6" w:rsidP="00721CA6">
            <w:pPr>
              <w:jc w:val="center"/>
            </w:pPr>
            <w:r>
              <w:t>5</w:t>
            </w:r>
          </w:p>
        </w:tc>
        <w:tc>
          <w:tcPr>
            <w:tcW w:w="2733" w:type="dxa"/>
            <w:vAlign w:val="center"/>
          </w:tcPr>
          <w:p w14:paraId="362CDBFC" w14:textId="0C90529B" w:rsidR="00721CA6" w:rsidRDefault="00721CA6" w:rsidP="00721CA6">
            <w:pPr>
              <w:jc w:val="center"/>
            </w:pPr>
            <w:r>
              <w:t>3</w:t>
            </w:r>
          </w:p>
        </w:tc>
        <w:tc>
          <w:tcPr>
            <w:tcW w:w="1739" w:type="dxa"/>
            <w:vAlign w:val="center"/>
          </w:tcPr>
          <w:p w14:paraId="1FBC783C" w14:textId="48AEB52B" w:rsidR="00721CA6" w:rsidRDefault="00770F4A" w:rsidP="00721CA6">
            <w:pPr>
              <w:jc w:val="center"/>
            </w:pPr>
            <w:r>
              <w:t>60%</w:t>
            </w:r>
          </w:p>
        </w:tc>
      </w:tr>
    </w:tbl>
    <w:p w14:paraId="762FA24E" w14:textId="224FA140" w:rsidR="003235D4" w:rsidRDefault="003235D4" w:rsidP="00440DF6"/>
    <w:p w14:paraId="63E9E011" w14:textId="575D4AD9" w:rsidR="003235D4" w:rsidRPr="00440DF6" w:rsidRDefault="003235D4" w:rsidP="00440DF6"/>
    <w:sectPr w:rsidR="003235D4" w:rsidRPr="00440DF6" w:rsidSect="0095519B">
      <w:type w:val="continuous"/>
      <w:pgSz w:w="11900" w:h="16840"/>
      <w:pgMar w:top="1701" w:right="1191" w:bottom="1701" w:left="11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025A" w14:textId="77777777" w:rsidR="001C5D62" w:rsidRDefault="001C5D62" w:rsidP="006869CA">
      <w:r>
        <w:separator/>
      </w:r>
    </w:p>
  </w:endnote>
  <w:endnote w:type="continuationSeparator" w:id="0">
    <w:p w14:paraId="0E6932C2" w14:textId="77777777" w:rsidR="001C5D62" w:rsidRDefault="001C5D62" w:rsidP="0068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Arial"/>
    <w:panose1 w:val="00000000000000000000"/>
    <w:charset w:val="00"/>
    <w:family w:val="auto"/>
    <w:notTrueType/>
    <w:pitch w:val="default"/>
    <w:sig w:usb0="00000003" w:usb1="00000000" w:usb2="00000000" w:usb3="00000000" w:csb0="00000001" w:csb1="00000000"/>
  </w:font>
  <w:font w:name="HelveticaNeue-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7562" w14:textId="77777777" w:rsidR="001C5D62" w:rsidRDefault="001C5D62" w:rsidP="006869CA">
      <w:r>
        <w:separator/>
      </w:r>
    </w:p>
  </w:footnote>
  <w:footnote w:type="continuationSeparator" w:id="0">
    <w:p w14:paraId="21E7DC00" w14:textId="77777777" w:rsidR="001C5D62" w:rsidRDefault="001C5D62" w:rsidP="0068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C09A" w14:textId="77777777" w:rsidR="006869CA" w:rsidRDefault="006869CA">
    <w:pPr>
      <w:pStyle w:val="Header"/>
    </w:pPr>
    <w:r>
      <w:rPr>
        <w:noProof/>
        <w:lang w:eastAsia="en-GB"/>
      </w:rPr>
      <w:drawing>
        <wp:anchor distT="0" distB="0" distL="114300" distR="114300" simplePos="0" relativeHeight="251659264" behindDoc="1" locked="1" layoutInCell="1" allowOverlap="1" wp14:anchorId="12B09F49" wp14:editId="2EE5DCB0">
          <wp:simplePos x="0" y="0"/>
          <wp:positionH relativeFrom="page">
            <wp:posOffset>-38100</wp:posOffset>
          </wp:positionH>
          <wp:positionV relativeFrom="page">
            <wp:posOffset>-62865</wp:posOffset>
          </wp:positionV>
          <wp:extent cx="7627620" cy="10789285"/>
          <wp:effectExtent l="0" t="0" r="508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27620" cy="10789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839"/>
    <w:multiLevelType w:val="hybridMultilevel"/>
    <w:tmpl w:val="288E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E7D62"/>
    <w:multiLevelType w:val="hybridMultilevel"/>
    <w:tmpl w:val="3D068466"/>
    <w:lvl w:ilvl="0" w:tplc="B5C4A6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5F45"/>
    <w:multiLevelType w:val="hybridMultilevel"/>
    <w:tmpl w:val="6C4030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8D467F0"/>
    <w:multiLevelType w:val="hybridMultilevel"/>
    <w:tmpl w:val="4F74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15045"/>
    <w:multiLevelType w:val="hybridMultilevel"/>
    <w:tmpl w:val="66DEDA64"/>
    <w:lvl w:ilvl="0" w:tplc="2DB27D9E">
      <w:start w:val="1"/>
      <w:numFmt w:val="bullet"/>
      <w:pStyle w:val="ListParagraph"/>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B90055"/>
    <w:multiLevelType w:val="hybridMultilevel"/>
    <w:tmpl w:val="F2E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825ED"/>
    <w:multiLevelType w:val="hybridMultilevel"/>
    <w:tmpl w:val="791E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63C40"/>
    <w:multiLevelType w:val="hybridMultilevel"/>
    <w:tmpl w:val="5214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35FCF"/>
    <w:multiLevelType w:val="hybridMultilevel"/>
    <w:tmpl w:val="CA6A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B098A"/>
    <w:multiLevelType w:val="hybridMultilevel"/>
    <w:tmpl w:val="3D766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378BA"/>
    <w:multiLevelType w:val="hybridMultilevel"/>
    <w:tmpl w:val="B8D4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B181A"/>
    <w:multiLevelType w:val="hybridMultilevel"/>
    <w:tmpl w:val="CDD02E5E"/>
    <w:lvl w:ilvl="0" w:tplc="2DB27D9E">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2E216980"/>
    <w:multiLevelType w:val="hybridMultilevel"/>
    <w:tmpl w:val="4F828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14204"/>
    <w:multiLevelType w:val="hybridMultilevel"/>
    <w:tmpl w:val="C46AD372"/>
    <w:lvl w:ilvl="0" w:tplc="516614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1035A"/>
    <w:multiLevelType w:val="hybridMultilevel"/>
    <w:tmpl w:val="710E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3BDA5881"/>
    <w:multiLevelType w:val="hybridMultilevel"/>
    <w:tmpl w:val="FCAAA6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0A0E96"/>
    <w:multiLevelType w:val="hybridMultilevel"/>
    <w:tmpl w:val="8AC6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979BD"/>
    <w:multiLevelType w:val="hybridMultilevel"/>
    <w:tmpl w:val="45A8B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1245B0"/>
    <w:multiLevelType w:val="hybridMultilevel"/>
    <w:tmpl w:val="64EE6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BD4ACD"/>
    <w:multiLevelType w:val="hybridMultilevel"/>
    <w:tmpl w:val="823C9916"/>
    <w:lvl w:ilvl="0" w:tplc="5EF2FBA2">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46ED2C89"/>
    <w:multiLevelType w:val="hybridMultilevel"/>
    <w:tmpl w:val="6032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80068"/>
    <w:multiLevelType w:val="hybridMultilevel"/>
    <w:tmpl w:val="87262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76E4D"/>
    <w:multiLevelType w:val="hybridMultilevel"/>
    <w:tmpl w:val="A4DA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2F0CEC"/>
    <w:multiLevelType w:val="hybridMultilevel"/>
    <w:tmpl w:val="DE9EF2E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5BAD3959"/>
    <w:multiLevelType w:val="hybridMultilevel"/>
    <w:tmpl w:val="B8786B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1">
    <w:nsid w:val="5BC153FF"/>
    <w:multiLevelType w:val="hybridMultilevel"/>
    <w:tmpl w:val="3346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8504F1"/>
    <w:multiLevelType w:val="hybridMultilevel"/>
    <w:tmpl w:val="A370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B35DD"/>
    <w:multiLevelType w:val="hybridMultilevel"/>
    <w:tmpl w:val="4F167B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948C6"/>
    <w:multiLevelType w:val="hybridMultilevel"/>
    <w:tmpl w:val="3CF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71453"/>
    <w:multiLevelType w:val="hybridMultilevel"/>
    <w:tmpl w:val="E7B23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D14067"/>
    <w:multiLevelType w:val="hybridMultilevel"/>
    <w:tmpl w:val="ED70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E23D10"/>
    <w:multiLevelType w:val="hybridMultilevel"/>
    <w:tmpl w:val="A6660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286448"/>
    <w:multiLevelType w:val="hybridMultilevel"/>
    <w:tmpl w:val="B4E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26FD0"/>
    <w:multiLevelType w:val="hybridMultilevel"/>
    <w:tmpl w:val="BF5A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204D2"/>
    <w:multiLevelType w:val="hybridMultilevel"/>
    <w:tmpl w:val="3F88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15CA4"/>
    <w:multiLevelType w:val="hybridMultilevel"/>
    <w:tmpl w:val="B2A2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846487">
    <w:abstractNumId w:val="3"/>
  </w:num>
  <w:num w:numId="2" w16cid:durableId="1511486465">
    <w:abstractNumId w:val="25"/>
  </w:num>
  <w:num w:numId="3" w16cid:durableId="564996916">
    <w:abstractNumId w:val="15"/>
  </w:num>
  <w:num w:numId="4" w16cid:durableId="1351369123">
    <w:abstractNumId w:val="7"/>
  </w:num>
  <w:num w:numId="5" w16cid:durableId="1330519693">
    <w:abstractNumId w:val="12"/>
  </w:num>
  <w:num w:numId="6" w16cid:durableId="1622375779">
    <w:abstractNumId w:val="24"/>
  </w:num>
  <w:num w:numId="7" w16cid:durableId="1290892634">
    <w:abstractNumId w:val="34"/>
  </w:num>
  <w:num w:numId="8" w16cid:durableId="1541625095">
    <w:abstractNumId w:val="30"/>
  </w:num>
  <w:num w:numId="9" w16cid:durableId="503938768">
    <w:abstractNumId w:val="9"/>
  </w:num>
  <w:num w:numId="10" w16cid:durableId="966736055">
    <w:abstractNumId w:val="32"/>
  </w:num>
  <w:num w:numId="11" w16cid:durableId="2084835935">
    <w:abstractNumId w:val="33"/>
  </w:num>
  <w:num w:numId="12" w16cid:durableId="947276604">
    <w:abstractNumId w:val="35"/>
  </w:num>
  <w:num w:numId="13" w16cid:durableId="1676296765">
    <w:abstractNumId w:val="27"/>
  </w:num>
  <w:num w:numId="14" w16cid:durableId="1140420428">
    <w:abstractNumId w:val="2"/>
  </w:num>
  <w:num w:numId="15" w16cid:durableId="1505316732">
    <w:abstractNumId w:val="1"/>
  </w:num>
  <w:num w:numId="16" w16cid:durableId="276915428">
    <w:abstractNumId w:val="18"/>
  </w:num>
  <w:num w:numId="17" w16cid:durableId="1832326526">
    <w:abstractNumId w:val="13"/>
  </w:num>
  <w:num w:numId="18" w16cid:durableId="425659284">
    <w:abstractNumId w:val="23"/>
  </w:num>
  <w:num w:numId="19" w16cid:durableId="1602254280">
    <w:abstractNumId w:val="19"/>
  </w:num>
  <w:num w:numId="20" w16cid:durableId="1252470574">
    <w:abstractNumId w:val="11"/>
  </w:num>
  <w:num w:numId="21" w16cid:durableId="1241672248">
    <w:abstractNumId w:val="17"/>
  </w:num>
  <w:num w:numId="22" w16cid:durableId="716206111">
    <w:abstractNumId w:val="4"/>
  </w:num>
  <w:num w:numId="23" w16cid:durableId="1700622604">
    <w:abstractNumId w:val="14"/>
  </w:num>
  <w:num w:numId="24" w16cid:durableId="2090956599">
    <w:abstractNumId w:val="16"/>
  </w:num>
  <w:num w:numId="25" w16cid:durableId="1504662265">
    <w:abstractNumId w:val="28"/>
  </w:num>
  <w:num w:numId="26" w16cid:durableId="1665088754">
    <w:abstractNumId w:val="22"/>
  </w:num>
  <w:num w:numId="27" w16cid:durableId="294067395">
    <w:abstractNumId w:val="6"/>
  </w:num>
  <w:num w:numId="28" w16cid:durableId="2126919730">
    <w:abstractNumId w:val="8"/>
  </w:num>
  <w:num w:numId="29" w16cid:durableId="1618560327">
    <w:abstractNumId w:val="29"/>
  </w:num>
  <w:num w:numId="30" w16cid:durableId="154957676">
    <w:abstractNumId w:val="20"/>
  </w:num>
  <w:num w:numId="31" w16cid:durableId="1820460769">
    <w:abstractNumId w:val="10"/>
  </w:num>
  <w:num w:numId="32" w16cid:durableId="999044082">
    <w:abstractNumId w:val="0"/>
  </w:num>
  <w:num w:numId="33" w16cid:durableId="1335065721">
    <w:abstractNumId w:val="31"/>
  </w:num>
  <w:num w:numId="34" w16cid:durableId="1702128385">
    <w:abstractNumId w:val="26"/>
  </w:num>
  <w:num w:numId="35" w16cid:durableId="419984171">
    <w:abstractNumId w:val="5"/>
  </w:num>
  <w:num w:numId="36" w16cid:durableId="15731970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CA"/>
    <w:rsid w:val="000072AB"/>
    <w:rsid w:val="0001103E"/>
    <w:rsid w:val="00017E22"/>
    <w:rsid w:val="00027992"/>
    <w:rsid w:val="00044FF0"/>
    <w:rsid w:val="00045F6D"/>
    <w:rsid w:val="00071EB8"/>
    <w:rsid w:val="000843AA"/>
    <w:rsid w:val="000A3946"/>
    <w:rsid w:val="000A7E40"/>
    <w:rsid w:val="000D027D"/>
    <w:rsid w:val="000E55FE"/>
    <w:rsid w:val="001005FE"/>
    <w:rsid w:val="00107ED6"/>
    <w:rsid w:val="00141CC1"/>
    <w:rsid w:val="00151136"/>
    <w:rsid w:val="001637BD"/>
    <w:rsid w:val="00176B52"/>
    <w:rsid w:val="00186512"/>
    <w:rsid w:val="001B28FB"/>
    <w:rsid w:val="001C1B3C"/>
    <w:rsid w:val="001C5D62"/>
    <w:rsid w:val="00214E36"/>
    <w:rsid w:val="00225B1A"/>
    <w:rsid w:val="0025055A"/>
    <w:rsid w:val="002A38CA"/>
    <w:rsid w:val="002C5271"/>
    <w:rsid w:val="002D61B1"/>
    <w:rsid w:val="002E487F"/>
    <w:rsid w:val="002E4AEF"/>
    <w:rsid w:val="002F4381"/>
    <w:rsid w:val="00306732"/>
    <w:rsid w:val="003235D4"/>
    <w:rsid w:val="00334D5F"/>
    <w:rsid w:val="00383432"/>
    <w:rsid w:val="003D312D"/>
    <w:rsid w:val="003E4A75"/>
    <w:rsid w:val="00440DF6"/>
    <w:rsid w:val="004863E3"/>
    <w:rsid w:val="004A29E0"/>
    <w:rsid w:val="004A4E14"/>
    <w:rsid w:val="004F5F1A"/>
    <w:rsid w:val="005006E0"/>
    <w:rsid w:val="0051307A"/>
    <w:rsid w:val="00540894"/>
    <w:rsid w:val="0057295F"/>
    <w:rsid w:val="005937A8"/>
    <w:rsid w:val="005B3EAD"/>
    <w:rsid w:val="005E1BFE"/>
    <w:rsid w:val="005E294A"/>
    <w:rsid w:val="00610BE1"/>
    <w:rsid w:val="006275BD"/>
    <w:rsid w:val="00646CC1"/>
    <w:rsid w:val="00651518"/>
    <w:rsid w:val="00655EFA"/>
    <w:rsid w:val="00663BEB"/>
    <w:rsid w:val="006869CA"/>
    <w:rsid w:val="006919EE"/>
    <w:rsid w:val="006D1151"/>
    <w:rsid w:val="006D737A"/>
    <w:rsid w:val="006E3A3A"/>
    <w:rsid w:val="006F0CA0"/>
    <w:rsid w:val="00720FC6"/>
    <w:rsid w:val="00721C6A"/>
    <w:rsid w:val="00721CA6"/>
    <w:rsid w:val="00740667"/>
    <w:rsid w:val="00744FF3"/>
    <w:rsid w:val="0075248F"/>
    <w:rsid w:val="00770F4A"/>
    <w:rsid w:val="00792364"/>
    <w:rsid w:val="007C5467"/>
    <w:rsid w:val="007E5A96"/>
    <w:rsid w:val="00804E6A"/>
    <w:rsid w:val="00813973"/>
    <w:rsid w:val="00827DF9"/>
    <w:rsid w:val="00867684"/>
    <w:rsid w:val="00876296"/>
    <w:rsid w:val="00877EEF"/>
    <w:rsid w:val="00886608"/>
    <w:rsid w:val="0088695E"/>
    <w:rsid w:val="00891FE0"/>
    <w:rsid w:val="00894E8A"/>
    <w:rsid w:val="008C1B79"/>
    <w:rsid w:val="008C70BE"/>
    <w:rsid w:val="008D7DD1"/>
    <w:rsid w:val="008F25A9"/>
    <w:rsid w:val="009071C3"/>
    <w:rsid w:val="0095519B"/>
    <w:rsid w:val="009674EF"/>
    <w:rsid w:val="009809AF"/>
    <w:rsid w:val="009858F9"/>
    <w:rsid w:val="009863D1"/>
    <w:rsid w:val="00994983"/>
    <w:rsid w:val="0099511C"/>
    <w:rsid w:val="009C42E4"/>
    <w:rsid w:val="009E5DFB"/>
    <w:rsid w:val="009E7BB0"/>
    <w:rsid w:val="00A34E8C"/>
    <w:rsid w:val="00A46FFD"/>
    <w:rsid w:val="00A474D9"/>
    <w:rsid w:val="00A51E3E"/>
    <w:rsid w:val="00A54E68"/>
    <w:rsid w:val="00A57D69"/>
    <w:rsid w:val="00A872E0"/>
    <w:rsid w:val="00AF2F61"/>
    <w:rsid w:val="00AF3CEF"/>
    <w:rsid w:val="00B40635"/>
    <w:rsid w:val="00B45292"/>
    <w:rsid w:val="00B51EC1"/>
    <w:rsid w:val="00B52BF3"/>
    <w:rsid w:val="00B648FB"/>
    <w:rsid w:val="00B6554F"/>
    <w:rsid w:val="00BB20B9"/>
    <w:rsid w:val="00BE1E87"/>
    <w:rsid w:val="00BE25AA"/>
    <w:rsid w:val="00BE4694"/>
    <w:rsid w:val="00C32523"/>
    <w:rsid w:val="00C47208"/>
    <w:rsid w:val="00C473F0"/>
    <w:rsid w:val="00C539C8"/>
    <w:rsid w:val="00CD605B"/>
    <w:rsid w:val="00CE6533"/>
    <w:rsid w:val="00D1550F"/>
    <w:rsid w:val="00D243DA"/>
    <w:rsid w:val="00D339C8"/>
    <w:rsid w:val="00D57609"/>
    <w:rsid w:val="00D82EF2"/>
    <w:rsid w:val="00D92A82"/>
    <w:rsid w:val="00D94FC0"/>
    <w:rsid w:val="00DD0BC2"/>
    <w:rsid w:val="00DE0A0B"/>
    <w:rsid w:val="00E03D61"/>
    <w:rsid w:val="00E04DDE"/>
    <w:rsid w:val="00E10292"/>
    <w:rsid w:val="00E17745"/>
    <w:rsid w:val="00E66800"/>
    <w:rsid w:val="00E71408"/>
    <w:rsid w:val="00E847AE"/>
    <w:rsid w:val="00E97D75"/>
    <w:rsid w:val="00EB2026"/>
    <w:rsid w:val="00ED3D39"/>
    <w:rsid w:val="00F05313"/>
    <w:rsid w:val="00F2378E"/>
    <w:rsid w:val="00F266C8"/>
    <w:rsid w:val="00F73328"/>
    <w:rsid w:val="00F80782"/>
    <w:rsid w:val="00FA550A"/>
    <w:rsid w:val="00FA593D"/>
    <w:rsid w:val="00FC5AFA"/>
    <w:rsid w:val="00FE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D41EE5"/>
  <w14:defaultImageDpi w14:val="32767"/>
  <w15:docId w15:val="{0D83497F-184D-4258-9486-B821B776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5FE"/>
    <w:pPr>
      <w:spacing w:line="276" w:lineRule="auto"/>
    </w:pPr>
    <w:rPr>
      <w:rFonts w:ascii="Arial" w:hAnsi="Arial"/>
    </w:rPr>
  </w:style>
  <w:style w:type="paragraph" w:styleId="Heading1">
    <w:name w:val="heading 1"/>
    <w:basedOn w:val="Normal"/>
    <w:next w:val="Normal"/>
    <w:link w:val="Heading1Char"/>
    <w:uiPriority w:val="9"/>
    <w:qFormat/>
    <w:rsid w:val="0095519B"/>
    <w:pPr>
      <w:keepNext/>
      <w:keepLines/>
      <w:spacing w:before="48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95519B"/>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14E36"/>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5937A8"/>
    <w:pPr>
      <w:keepNext/>
      <w:keepLines/>
      <w:spacing w:before="200"/>
      <w:outlineLvl w:val="3"/>
    </w:pPr>
    <w:rPr>
      <w:rFonts w:eastAsiaTheme="majorEastAsia" w:cstheme="majorBidi"/>
      <w:b/>
      <w:bCs/>
      <w:iCs/>
      <w:color w:val="3B3838"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qFormat/>
    <w:rsid w:val="002F4381"/>
    <w:pPr>
      <w:spacing w:after="1200" w:line="192" w:lineRule="auto"/>
    </w:pPr>
    <w:rPr>
      <w:rFonts w:cs="Arial"/>
      <w:b/>
      <w:bCs/>
      <w:caps/>
      <w:color w:val="F3EEE6"/>
      <w:sz w:val="150"/>
      <w:szCs w:val="150"/>
    </w:rPr>
  </w:style>
  <w:style w:type="paragraph" w:styleId="Header">
    <w:name w:val="header"/>
    <w:basedOn w:val="Normal"/>
    <w:link w:val="HeaderChar"/>
    <w:uiPriority w:val="99"/>
    <w:unhideWhenUsed/>
    <w:rsid w:val="006869CA"/>
    <w:pPr>
      <w:tabs>
        <w:tab w:val="center" w:pos="4513"/>
        <w:tab w:val="right" w:pos="9026"/>
      </w:tabs>
    </w:pPr>
  </w:style>
  <w:style w:type="character" w:customStyle="1" w:styleId="HeaderChar">
    <w:name w:val="Header Char"/>
    <w:basedOn w:val="DefaultParagraphFont"/>
    <w:link w:val="Header"/>
    <w:uiPriority w:val="99"/>
    <w:rsid w:val="006869CA"/>
  </w:style>
  <w:style w:type="paragraph" w:styleId="Footer">
    <w:name w:val="footer"/>
    <w:basedOn w:val="Normal"/>
    <w:link w:val="FooterChar"/>
    <w:uiPriority w:val="99"/>
    <w:unhideWhenUsed/>
    <w:rsid w:val="006869CA"/>
    <w:pPr>
      <w:tabs>
        <w:tab w:val="center" w:pos="4513"/>
        <w:tab w:val="right" w:pos="9026"/>
      </w:tabs>
    </w:pPr>
  </w:style>
  <w:style w:type="character" w:customStyle="1" w:styleId="FooterChar">
    <w:name w:val="Footer Char"/>
    <w:basedOn w:val="DefaultParagraphFont"/>
    <w:link w:val="Footer"/>
    <w:uiPriority w:val="99"/>
    <w:rsid w:val="006869CA"/>
  </w:style>
  <w:style w:type="paragraph" w:styleId="BalloonText">
    <w:name w:val="Balloon Text"/>
    <w:basedOn w:val="Normal"/>
    <w:link w:val="BalloonTextChar"/>
    <w:uiPriority w:val="99"/>
    <w:unhideWhenUsed/>
    <w:rsid w:val="006275BD"/>
    <w:rPr>
      <w:rFonts w:ascii="Tahoma" w:hAnsi="Tahoma" w:cs="Tahoma"/>
      <w:sz w:val="16"/>
      <w:szCs w:val="16"/>
    </w:rPr>
  </w:style>
  <w:style w:type="character" w:customStyle="1" w:styleId="BalloonTextChar">
    <w:name w:val="Balloon Text Char"/>
    <w:basedOn w:val="DefaultParagraphFont"/>
    <w:link w:val="BalloonText"/>
    <w:uiPriority w:val="99"/>
    <w:rsid w:val="006275BD"/>
    <w:rPr>
      <w:rFonts w:ascii="Tahoma" w:hAnsi="Tahoma" w:cs="Tahoma"/>
      <w:sz w:val="16"/>
      <w:szCs w:val="16"/>
    </w:rPr>
  </w:style>
  <w:style w:type="character" w:styleId="Hyperlink">
    <w:name w:val="Hyperlink"/>
    <w:basedOn w:val="DefaultParagraphFont"/>
    <w:uiPriority w:val="99"/>
    <w:unhideWhenUsed/>
    <w:rsid w:val="00A51E3E"/>
    <w:rPr>
      <w:color w:val="0563C1" w:themeColor="hyperlink"/>
      <w:u w:val="single"/>
    </w:rPr>
  </w:style>
  <w:style w:type="character" w:customStyle="1" w:styleId="Heading1Char">
    <w:name w:val="Heading 1 Char"/>
    <w:basedOn w:val="DefaultParagraphFont"/>
    <w:link w:val="Heading1"/>
    <w:uiPriority w:val="9"/>
    <w:rsid w:val="0095519B"/>
    <w:rPr>
      <w:rFonts w:ascii="Arial" w:eastAsiaTheme="majorEastAsia" w:hAnsi="Arial" w:cstheme="majorBidi"/>
      <w:b/>
      <w:bCs/>
      <w:sz w:val="36"/>
      <w:szCs w:val="28"/>
    </w:rPr>
  </w:style>
  <w:style w:type="paragraph" w:styleId="ListParagraph">
    <w:name w:val="List Paragraph"/>
    <w:basedOn w:val="Header"/>
    <w:uiPriority w:val="34"/>
    <w:rsid w:val="00610BE1"/>
    <w:pPr>
      <w:numPr>
        <w:numId w:val="22"/>
      </w:numPr>
      <w:tabs>
        <w:tab w:val="clear" w:pos="4513"/>
        <w:tab w:val="clear" w:pos="9026"/>
      </w:tabs>
    </w:pPr>
  </w:style>
  <w:style w:type="character" w:customStyle="1" w:styleId="Heading4Char">
    <w:name w:val="Heading 4 Char"/>
    <w:basedOn w:val="DefaultParagraphFont"/>
    <w:link w:val="Heading4"/>
    <w:uiPriority w:val="9"/>
    <w:rsid w:val="005937A8"/>
    <w:rPr>
      <w:rFonts w:ascii="Arial" w:eastAsiaTheme="majorEastAsia" w:hAnsi="Arial" w:cstheme="majorBidi"/>
      <w:b/>
      <w:bCs/>
      <w:iCs/>
      <w:color w:val="3B3838" w:themeColor="background2" w:themeShade="40"/>
    </w:rPr>
  </w:style>
  <w:style w:type="paragraph" w:customStyle="1" w:styleId="Default">
    <w:name w:val="Default"/>
    <w:rsid w:val="00027992"/>
    <w:pPr>
      <w:autoSpaceDE w:val="0"/>
      <w:autoSpaceDN w:val="0"/>
      <w:adjustRightInd w:val="0"/>
    </w:pPr>
    <w:rPr>
      <w:rFonts w:ascii="Arial" w:eastAsiaTheme="minorEastAsia" w:hAnsi="Arial" w:cs="Arial"/>
      <w:color w:val="000000"/>
      <w:lang w:eastAsia="zh-CN"/>
    </w:rPr>
  </w:style>
  <w:style w:type="character" w:styleId="UnresolvedMention">
    <w:name w:val="Unresolved Mention"/>
    <w:basedOn w:val="DefaultParagraphFont"/>
    <w:uiPriority w:val="99"/>
    <w:semiHidden/>
    <w:unhideWhenUsed/>
    <w:rsid w:val="005B3EAD"/>
    <w:rPr>
      <w:color w:val="605E5C"/>
      <w:shd w:val="clear" w:color="auto" w:fill="E1DFDD"/>
    </w:rPr>
  </w:style>
  <w:style w:type="character" w:styleId="FollowedHyperlink">
    <w:name w:val="FollowedHyperlink"/>
    <w:basedOn w:val="DefaultParagraphFont"/>
    <w:uiPriority w:val="99"/>
    <w:semiHidden/>
    <w:unhideWhenUsed/>
    <w:rsid w:val="00BE1E87"/>
    <w:rPr>
      <w:color w:val="954F72" w:themeColor="followedHyperlink"/>
      <w:u w:val="single"/>
    </w:rPr>
  </w:style>
  <w:style w:type="character" w:customStyle="1" w:styleId="Heading2Char">
    <w:name w:val="Heading 2 Char"/>
    <w:basedOn w:val="DefaultParagraphFont"/>
    <w:link w:val="Heading2"/>
    <w:uiPriority w:val="9"/>
    <w:rsid w:val="0095519B"/>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14E36"/>
    <w:rPr>
      <w:rFonts w:ascii="Arial" w:eastAsiaTheme="majorEastAsia" w:hAnsi="Arial" w:cstheme="majorBidi"/>
      <w:b/>
    </w:rPr>
  </w:style>
  <w:style w:type="table" w:styleId="TableGrid">
    <w:name w:val="Table Grid"/>
    <w:basedOn w:val="TableNormal"/>
    <w:uiPriority w:val="3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7801">
      <w:bodyDiv w:val="1"/>
      <w:marLeft w:val="0"/>
      <w:marRight w:val="0"/>
      <w:marTop w:val="0"/>
      <w:marBottom w:val="0"/>
      <w:divBdr>
        <w:top w:val="none" w:sz="0" w:space="0" w:color="auto"/>
        <w:left w:val="none" w:sz="0" w:space="0" w:color="auto"/>
        <w:bottom w:val="none" w:sz="0" w:space="0" w:color="auto"/>
        <w:right w:val="none" w:sz="0" w:space="0" w:color="auto"/>
      </w:divBdr>
    </w:div>
    <w:div w:id="364527664">
      <w:bodyDiv w:val="1"/>
      <w:marLeft w:val="0"/>
      <w:marRight w:val="0"/>
      <w:marTop w:val="0"/>
      <w:marBottom w:val="0"/>
      <w:divBdr>
        <w:top w:val="none" w:sz="0" w:space="0" w:color="auto"/>
        <w:left w:val="none" w:sz="0" w:space="0" w:color="auto"/>
        <w:bottom w:val="none" w:sz="0" w:space="0" w:color="auto"/>
        <w:right w:val="none" w:sz="0" w:space="0" w:color="auto"/>
      </w:divBdr>
    </w:div>
    <w:div w:id="648637363">
      <w:bodyDiv w:val="1"/>
      <w:marLeft w:val="0"/>
      <w:marRight w:val="0"/>
      <w:marTop w:val="0"/>
      <w:marBottom w:val="0"/>
      <w:divBdr>
        <w:top w:val="none" w:sz="0" w:space="0" w:color="auto"/>
        <w:left w:val="none" w:sz="0" w:space="0" w:color="auto"/>
        <w:bottom w:val="none" w:sz="0" w:space="0" w:color="auto"/>
        <w:right w:val="none" w:sz="0" w:space="0" w:color="auto"/>
      </w:divBdr>
    </w:div>
    <w:div w:id="1050374197">
      <w:bodyDiv w:val="1"/>
      <w:marLeft w:val="0"/>
      <w:marRight w:val="0"/>
      <w:marTop w:val="0"/>
      <w:marBottom w:val="0"/>
      <w:divBdr>
        <w:top w:val="none" w:sz="0" w:space="0" w:color="auto"/>
        <w:left w:val="none" w:sz="0" w:space="0" w:color="auto"/>
        <w:bottom w:val="none" w:sz="0" w:space="0" w:color="auto"/>
        <w:right w:val="none" w:sz="0" w:space="0" w:color="auto"/>
      </w:divBdr>
    </w:div>
    <w:div w:id="1313873421">
      <w:bodyDiv w:val="1"/>
      <w:marLeft w:val="0"/>
      <w:marRight w:val="0"/>
      <w:marTop w:val="0"/>
      <w:marBottom w:val="0"/>
      <w:divBdr>
        <w:top w:val="none" w:sz="0" w:space="0" w:color="auto"/>
        <w:left w:val="none" w:sz="0" w:space="0" w:color="auto"/>
        <w:bottom w:val="none" w:sz="0" w:space="0" w:color="auto"/>
        <w:right w:val="none" w:sz="0" w:space="0" w:color="auto"/>
      </w:divBdr>
    </w:div>
    <w:div w:id="1573854968">
      <w:bodyDiv w:val="1"/>
      <w:marLeft w:val="0"/>
      <w:marRight w:val="0"/>
      <w:marTop w:val="0"/>
      <w:marBottom w:val="0"/>
      <w:divBdr>
        <w:top w:val="none" w:sz="0" w:space="0" w:color="auto"/>
        <w:left w:val="none" w:sz="0" w:space="0" w:color="auto"/>
        <w:bottom w:val="none" w:sz="0" w:space="0" w:color="auto"/>
        <w:right w:val="none" w:sz="0" w:space="0" w:color="auto"/>
      </w:divBdr>
    </w:div>
    <w:div w:id="173692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tewart1@nhs.net" TargetMode="External"/><Relationship Id="rId13" Type="http://schemas.openxmlformats.org/officeDocument/2006/relationships/hyperlink" Target="https://www.healthandcareleeds.org/have-your-say/shape-the-future/ppg/ppg-email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edsgpconfederation.org.uk/about-us/our-practices/" TargetMode="External"/><Relationship Id="rId7" Type="http://schemas.openxmlformats.org/officeDocument/2006/relationships/endnotes" Target="endnotes.xml"/><Relationship Id="rId12" Type="http://schemas.openxmlformats.org/officeDocument/2006/relationships/hyperlink" Target="https://tinyurl.com/leedsGPexp"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cid:image003.png@01DA2846.0AA8FE40" TargetMode="External"/><Relationship Id="rId20" Type="http://schemas.openxmlformats.org/officeDocument/2006/relationships/hyperlink" Target="mailto:adam.stewart1@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leedsGPexp"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healthandcareleeds.org/have-your-say/shape-the-future/ppg/ppg-network/" TargetMode="External"/><Relationship Id="rId19" Type="http://schemas.openxmlformats.org/officeDocument/2006/relationships/hyperlink" Target="https://www.healthandcareleeds.org/have-your-say/shape-the-future/ppg/resources/" TargetMode="External"/><Relationship Id="rId4" Type="http://schemas.openxmlformats.org/officeDocument/2006/relationships/settings" Target="settings.xml"/><Relationship Id="rId9" Type="http://schemas.openxmlformats.org/officeDocument/2006/relationships/hyperlink" Target="https://www.healthandcareleeds.org/have-your-say/shape-the-future/ppg/resources/" TargetMode="External"/><Relationship Id="rId14" Type="http://schemas.openxmlformats.org/officeDocument/2006/relationships/hyperlink" Target="https://webarchive.nationalarchives.gov.uk/ukgwa/20220902102418/https://www.leedsccg.nhs.uk/get-involved/getting-more-involved/patient-participation-group/ppg-eve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Number of responses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039-43EC-A5E5-6F83D4A17D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039-43EC-A5E5-6F83D4A17D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039-43EC-A5E5-6F83D4A17DC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039-43EC-A5E5-6F83D4A17DC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039-43EC-A5E5-6F83D4A17DCB}"/>
              </c:ext>
            </c:extLst>
          </c:dPt>
          <c:cat>
            <c:strRef>
              <c:f>Sheet1!$A$2:$A$6</c:f>
              <c:strCache>
                <c:ptCount val="5"/>
                <c:pt idx="0">
                  <c:v>Positive</c:v>
                </c:pt>
                <c:pt idx="1">
                  <c:v>Negative</c:v>
                </c:pt>
                <c:pt idx="2">
                  <c:v>Mixed</c:v>
                </c:pt>
                <c:pt idx="3">
                  <c:v>Neutral</c:v>
                </c:pt>
                <c:pt idx="4">
                  <c:v>No answer</c:v>
                </c:pt>
              </c:strCache>
            </c:strRef>
          </c:cat>
          <c:val>
            <c:numRef>
              <c:f>Sheet1!$B$2:$B$6</c:f>
              <c:numCache>
                <c:formatCode>General</c:formatCode>
                <c:ptCount val="5"/>
                <c:pt idx="0">
                  <c:v>19</c:v>
                </c:pt>
                <c:pt idx="1">
                  <c:v>18</c:v>
                </c:pt>
                <c:pt idx="2">
                  <c:v>14</c:v>
                </c:pt>
                <c:pt idx="3">
                  <c:v>4</c:v>
                </c:pt>
                <c:pt idx="4">
                  <c:v>7</c:v>
                </c:pt>
              </c:numCache>
            </c:numRef>
          </c:val>
          <c:extLst>
            <c:ext xmlns:c16="http://schemas.microsoft.com/office/drawing/2014/chart" uri="{C3380CC4-5D6E-409C-BE32-E72D297353CC}">
              <c16:uniqueId val="{00000000-D001-468C-AC6D-530D6F50409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6970-B614-4138-A883-3DED8501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Lodge</dc:creator>
  <cp:lastModifiedBy>STEWART, Adam (NHS WEST YORKSHIRE ICB - 15F)</cp:lastModifiedBy>
  <cp:revision>5</cp:revision>
  <cp:lastPrinted>2019-08-23T14:58:00Z</cp:lastPrinted>
  <dcterms:created xsi:type="dcterms:W3CDTF">2023-12-08T16:47:00Z</dcterms:created>
  <dcterms:modified xsi:type="dcterms:W3CDTF">2024-01-12T16:56:00Z</dcterms:modified>
</cp:coreProperties>
</file>