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95D" w14:textId="64825C9F" w:rsidR="00714A03" w:rsidRDefault="00714A03" w:rsidP="00AC4845">
      <w:pPr>
        <w:pStyle w:val="Heading1"/>
        <w:spacing w:line="276" w:lineRule="auto"/>
        <w:rPr>
          <w:b/>
          <w:sz w:val="36"/>
          <w:szCs w:val="36"/>
        </w:rPr>
      </w:pPr>
      <w:r w:rsidRPr="00501018">
        <w:rPr>
          <w:b/>
          <w:sz w:val="36"/>
          <w:szCs w:val="36"/>
        </w:rPr>
        <w:t>Insight Report</w:t>
      </w:r>
      <w:r w:rsidR="00473998" w:rsidRPr="00501018">
        <w:rPr>
          <w:b/>
          <w:sz w:val="36"/>
          <w:szCs w:val="36"/>
        </w:rPr>
        <w:t xml:space="preserve">: </w:t>
      </w:r>
      <w:r w:rsidR="00A20BE3">
        <w:rPr>
          <w:b/>
          <w:sz w:val="36"/>
          <w:szCs w:val="36"/>
        </w:rPr>
        <w:t>Maternity</w:t>
      </w:r>
    </w:p>
    <w:p w14:paraId="301FF745" w14:textId="307766C0" w:rsidR="00A20BE3" w:rsidRPr="00A20BE3" w:rsidRDefault="00A20BE3" w:rsidP="00AC4845">
      <w:pPr>
        <w:spacing w:line="276" w:lineRule="auto"/>
        <w:rPr>
          <w:bCs/>
          <w:sz w:val="24"/>
          <w:szCs w:val="24"/>
        </w:rPr>
      </w:pPr>
      <w:r w:rsidRPr="00A20BE3">
        <w:rPr>
          <w:bCs/>
          <w:sz w:val="24"/>
          <w:szCs w:val="24"/>
        </w:rPr>
        <w:t>Understanding the experiences, needs and preferences of women accessing maternity care, their carers</w:t>
      </w:r>
      <w:r w:rsidR="00B85053">
        <w:rPr>
          <w:bCs/>
          <w:sz w:val="24"/>
          <w:szCs w:val="24"/>
        </w:rPr>
        <w:t xml:space="preserve"> </w:t>
      </w:r>
      <w:r w:rsidRPr="00A20BE3">
        <w:rPr>
          <w:bCs/>
          <w:sz w:val="24"/>
          <w:szCs w:val="24"/>
        </w:rPr>
        <w:t>/</w:t>
      </w:r>
      <w:r w:rsidR="00B85053">
        <w:rPr>
          <w:bCs/>
          <w:sz w:val="24"/>
          <w:szCs w:val="24"/>
        </w:rPr>
        <w:t xml:space="preserve"> </w:t>
      </w:r>
      <w:r w:rsidRPr="00A20BE3">
        <w:rPr>
          <w:bCs/>
          <w:sz w:val="24"/>
          <w:szCs w:val="24"/>
        </w:rPr>
        <w:t>famil</w:t>
      </w:r>
      <w:r w:rsidR="00C34D3D">
        <w:rPr>
          <w:bCs/>
          <w:sz w:val="24"/>
          <w:szCs w:val="24"/>
        </w:rPr>
        <w:t>ies</w:t>
      </w:r>
      <w:r w:rsidR="00B85053">
        <w:rPr>
          <w:bCs/>
          <w:sz w:val="24"/>
          <w:szCs w:val="24"/>
        </w:rPr>
        <w:t xml:space="preserve"> </w:t>
      </w:r>
      <w:r w:rsidRPr="00A20BE3">
        <w:rPr>
          <w:bCs/>
          <w:sz w:val="24"/>
          <w:szCs w:val="24"/>
        </w:rPr>
        <w:t>/</w:t>
      </w:r>
      <w:r w:rsidR="00B85053">
        <w:rPr>
          <w:bCs/>
          <w:sz w:val="24"/>
          <w:szCs w:val="24"/>
        </w:rPr>
        <w:t xml:space="preserve"> </w:t>
      </w:r>
      <w:r w:rsidRPr="00A20BE3">
        <w:rPr>
          <w:bCs/>
          <w:sz w:val="24"/>
          <w:szCs w:val="24"/>
        </w:rPr>
        <w:t>friends, and staff</w:t>
      </w:r>
    </w:p>
    <w:p w14:paraId="555DCBE9" w14:textId="7615B46C" w:rsidR="00A20BE3" w:rsidRDefault="00B85053" w:rsidP="00AC4845">
      <w:pPr>
        <w:spacing w:line="276" w:lineRule="auto"/>
      </w:pPr>
      <w:r>
        <w:t>December</w:t>
      </w:r>
      <w:r w:rsidR="00A20BE3" w:rsidRPr="00A20BE3">
        <w:t xml:space="preserve"> 2022 V</w:t>
      </w:r>
      <w:r>
        <w:t>2.</w:t>
      </w:r>
      <w:r w:rsidR="009A44EF">
        <w:t>2</w:t>
      </w:r>
      <w:r w:rsidR="00A20BE3" w:rsidRPr="00A20BE3">
        <w:t xml:space="preserve"> </w:t>
      </w:r>
    </w:p>
    <w:p w14:paraId="3745AB9E" w14:textId="35538A74" w:rsidR="00A20BE3" w:rsidRPr="00B85053" w:rsidRDefault="00A20BE3" w:rsidP="00AC4845">
      <w:pPr>
        <w:pStyle w:val="Heading2"/>
        <w:numPr>
          <w:ilvl w:val="0"/>
          <w:numId w:val="36"/>
        </w:numPr>
        <w:spacing w:line="276" w:lineRule="auto"/>
        <w:rPr>
          <w:b/>
          <w:bCs/>
          <w:color w:val="FF0000"/>
          <w:sz w:val="24"/>
          <w:szCs w:val="24"/>
        </w:rPr>
      </w:pPr>
      <w:r w:rsidRPr="00B85053">
        <w:rPr>
          <w:b/>
          <w:bCs/>
        </w:rPr>
        <w:t>What is the purpose of this report?</w:t>
      </w:r>
    </w:p>
    <w:p w14:paraId="06D59801" w14:textId="77777777" w:rsidR="00A20BE3" w:rsidRDefault="00A20BE3" w:rsidP="00AC4845">
      <w:pPr>
        <w:spacing w:after="0" w:line="276" w:lineRule="auto"/>
        <w:rPr>
          <w:rFonts w:ascii="Arial" w:hAnsi="Arial" w:cs="Arial"/>
          <w:sz w:val="24"/>
          <w:szCs w:val="24"/>
        </w:rPr>
      </w:pPr>
      <w:r w:rsidRPr="00E242AE">
        <w:rPr>
          <w:rFonts w:ascii="Arial" w:hAnsi="Arial" w:cs="Arial"/>
          <w:sz w:val="24"/>
          <w:szCs w:val="24"/>
        </w:rPr>
        <w:t xml:space="preserve">This paper summarises what we know about the </w:t>
      </w:r>
      <w:r w:rsidRPr="00B3003A">
        <w:rPr>
          <w:rFonts w:ascii="Arial" w:hAnsi="Arial" w:cs="Arial"/>
          <w:sz w:val="24"/>
          <w:szCs w:val="24"/>
        </w:rPr>
        <w:t>maternity</w:t>
      </w:r>
      <w:r>
        <w:rPr>
          <w:rFonts w:ascii="Arial" w:hAnsi="Arial" w:cs="Arial"/>
          <w:color w:val="FF0000"/>
          <w:sz w:val="24"/>
          <w:szCs w:val="24"/>
        </w:rPr>
        <w:t xml:space="preserve"> </w:t>
      </w:r>
      <w:r w:rsidRPr="00E242AE">
        <w:rPr>
          <w:rFonts w:ascii="Arial" w:hAnsi="Arial" w:cs="Arial"/>
          <w:sz w:val="24"/>
          <w:szCs w:val="24"/>
        </w:rPr>
        <w:t>population in Leeds</w:t>
      </w:r>
      <w:r>
        <w:rPr>
          <w:rFonts w:ascii="Arial" w:hAnsi="Arial" w:cs="Arial"/>
          <w:sz w:val="24"/>
          <w:szCs w:val="24"/>
        </w:rPr>
        <w:t>. This includes the experiences, needs and preferences of:</w:t>
      </w:r>
    </w:p>
    <w:p w14:paraId="4B351C67" w14:textId="77777777" w:rsidR="00A20BE3" w:rsidRPr="00EE0E2B" w:rsidRDefault="00A20BE3" w:rsidP="00AC4845">
      <w:pPr>
        <w:pStyle w:val="ListParagraph"/>
        <w:numPr>
          <w:ilvl w:val="0"/>
          <w:numId w:val="8"/>
        </w:numPr>
        <w:spacing w:after="0" w:line="276" w:lineRule="auto"/>
        <w:rPr>
          <w:rFonts w:ascii="Arial" w:hAnsi="Arial" w:cs="Arial"/>
          <w:b/>
          <w:bCs/>
          <w:sz w:val="24"/>
          <w:szCs w:val="24"/>
        </w:rPr>
      </w:pPr>
      <w:r>
        <w:rPr>
          <w:rFonts w:ascii="Arial" w:hAnsi="Arial" w:cs="Arial"/>
          <w:sz w:val="24"/>
          <w:szCs w:val="24"/>
        </w:rPr>
        <w:t xml:space="preserve">People </w:t>
      </w:r>
      <w:r w:rsidRPr="00B3003A">
        <w:rPr>
          <w:rFonts w:ascii="Arial" w:hAnsi="Arial" w:cs="Arial"/>
          <w:sz w:val="24"/>
          <w:szCs w:val="24"/>
        </w:rPr>
        <w:t>accessing maternity care</w:t>
      </w:r>
    </w:p>
    <w:p w14:paraId="4F8F848B" w14:textId="50FF2C5A" w:rsidR="00A20BE3" w:rsidRPr="00EE0E2B" w:rsidRDefault="00A20BE3" w:rsidP="00AC4845">
      <w:pPr>
        <w:pStyle w:val="ListParagraph"/>
        <w:numPr>
          <w:ilvl w:val="0"/>
          <w:numId w:val="8"/>
        </w:numPr>
        <w:spacing w:after="0" w:line="276" w:lineRule="auto"/>
        <w:rPr>
          <w:rFonts w:ascii="Arial" w:hAnsi="Arial" w:cs="Arial"/>
          <w:b/>
          <w:bCs/>
          <w:sz w:val="24"/>
          <w:szCs w:val="24"/>
        </w:rPr>
      </w:pPr>
      <w:r>
        <w:rPr>
          <w:rFonts w:ascii="Arial" w:hAnsi="Arial" w:cs="Arial"/>
          <w:sz w:val="24"/>
          <w:szCs w:val="24"/>
        </w:rPr>
        <w:t>Their carers, famil</w:t>
      </w:r>
      <w:r w:rsidR="00C34D3D">
        <w:rPr>
          <w:rFonts w:ascii="Arial" w:hAnsi="Arial" w:cs="Arial"/>
          <w:sz w:val="24"/>
          <w:szCs w:val="24"/>
        </w:rPr>
        <w:t>ies</w:t>
      </w:r>
      <w:r>
        <w:rPr>
          <w:rFonts w:ascii="Arial" w:hAnsi="Arial" w:cs="Arial"/>
          <w:sz w:val="24"/>
          <w:szCs w:val="24"/>
        </w:rPr>
        <w:t>, friends, and staff</w:t>
      </w:r>
    </w:p>
    <w:p w14:paraId="4FDC9C44" w14:textId="77777777" w:rsidR="00A20BE3" w:rsidRDefault="00A20BE3" w:rsidP="00AC4845">
      <w:pPr>
        <w:spacing w:after="0" w:line="276" w:lineRule="auto"/>
        <w:rPr>
          <w:rFonts w:ascii="Arial" w:hAnsi="Arial" w:cs="Arial"/>
          <w:sz w:val="24"/>
          <w:szCs w:val="24"/>
        </w:rPr>
      </w:pPr>
    </w:p>
    <w:p w14:paraId="5D63B963" w14:textId="77777777" w:rsidR="00A20BE3" w:rsidRPr="00EE0E2B" w:rsidRDefault="00A20BE3" w:rsidP="00AC4845">
      <w:pPr>
        <w:spacing w:after="0" w:line="276" w:lineRule="auto"/>
        <w:rPr>
          <w:rFonts w:ascii="Arial" w:hAnsi="Arial" w:cs="Arial"/>
          <w:b/>
          <w:bCs/>
          <w:sz w:val="24"/>
          <w:szCs w:val="24"/>
        </w:rPr>
      </w:pPr>
      <w:r w:rsidRPr="00EE0E2B">
        <w:rPr>
          <w:rFonts w:ascii="Arial" w:hAnsi="Arial" w:cs="Arial"/>
          <w:sz w:val="24"/>
          <w:szCs w:val="24"/>
        </w:rPr>
        <w:t>Specifically, this report:</w:t>
      </w:r>
    </w:p>
    <w:p w14:paraId="55CBFF41" w14:textId="68556A96" w:rsidR="00A20BE3" w:rsidRPr="00E242AE" w:rsidRDefault="00A20BE3" w:rsidP="00AC4845">
      <w:pPr>
        <w:pStyle w:val="ListParagraph"/>
        <w:numPr>
          <w:ilvl w:val="0"/>
          <w:numId w:val="1"/>
        </w:numPr>
        <w:spacing w:after="0" w:line="276" w:lineRule="auto"/>
        <w:rPr>
          <w:rFonts w:ascii="Arial" w:hAnsi="Arial" w:cs="Arial"/>
          <w:sz w:val="24"/>
          <w:szCs w:val="24"/>
        </w:rPr>
      </w:pPr>
      <w:r w:rsidRPr="00E242AE">
        <w:rPr>
          <w:rFonts w:ascii="Arial" w:hAnsi="Arial" w:cs="Arial"/>
          <w:sz w:val="24"/>
          <w:szCs w:val="24"/>
        </w:rPr>
        <w:t xml:space="preserve">Sets out sources </w:t>
      </w:r>
      <w:r w:rsidRPr="00F6140A">
        <w:rPr>
          <w:rFonts w:ascii="Arial" w:hAnsi="Arial" w:cs="Arial"/>
          <w:color w:val="000000" w:themeColor="text1"/>
          <w:sz w:val="24"/>
          <w:szCs w:val="24"/>
        </w:rPr>
        <w:t xml:space="preserve">of insight that relate </w:t>
      </w:r>
      <w:r w:rsidRPr="00E242AE">
        <w:rPr>
          <w:rFonts w:ascii="Arial" w:hAnsi="Arial" w:cs="Arial"/>
          <w:sz w:val="24"/>
          <w:szCs w:val="24"/>
        </w:rPr>
        <w:t>to this population</w:t>
      </w:r>
    </w:p>
    <w:p w14:paraId="0E0C36DC" w14:textId="77777777" w:rsidR="00A20BE3" w:rsidRPr="00E242AE" w:rsidRDefault="00A20BE3" w:rsidP="00AC4845">
      <w:pPr>
        <w:pStyle w:val="ListParagraph"/>
        <w:numPr>
          <w:ilvl w:val="0"/>
          <w:numId w:val="1"/>
        </w:numPr>
        <w:spacing w:after="0" w:line="276" w:lineRule="auto"/>
        <w:rPr>
          <w:rFonts w:ascii="Arial" w:hAnsi="Arial" w:cs="Arial"/>
          <w:sz w:val="24"/>
          <w:szCs w:val="24"/>
        </w:rPr>
      </w:pPr>
      <w:r w:rsidRPr="00E242AE">
        <w:rPr>
          <w:rFonts w:ascii="Arial" w:hAnsi="Arial" w:cs="Arial"/>
          <w:sz w:val="24"/>
          <w:szCs w:val="24"/>
        </w:rPr>
        <w:t>Summarises the key</w:t>
      </w:r>
      <w:r>
        <w:rPr>
          <w:rFonts w:ascii="Arial" w:hAnsi="Arial" w:cs="Arial"/>
          <w:sz w:val="24"/>
          <w:szCs w:val="24"/>
        </w:rPr>
        <w:t xml:space="preserve"> experience </w:t>
      </w:r>
      <w:r w:rsidRPr="00E242AE">
        <w:rPr>
          <w:rFonts w:ascii="Arial" w:hAnsi="Arial" w:cs="Arial"/>
          <w:sz w:val="24"/>
          <w:szCs w:val="24"/>
        </w:rPr>
        <w:t xml:space="preserve">themes </w:t>
      </w:r>
      <w:r>
        <w:rPr>
          <w:rFonts w:ascii="Arial" w:hAnsi="Arial" w:cs="Arial"/>
          <w:sz w:val="24"/>
          <w:szCs w:val="24"/>
        </w:rPr>
        <w:t>for this population</w:t>
      </w:r>
    </w:p>
    <w:p w14:paraId="05A14C06" w14:textId="77777777" w:rsidR="00A20BE3" w:rsidRDefault="00A20BE3" w:rsidP="00AC4845">
      <w:pPr>
        <w:pStyle w:val="ListParagraph"/>
        <w:numPr>
          <w:ilvl w:val="0"/>
          <w:numId w:val="1"/>
        </w:numPr>
        <w:spacing w:after="0" w:line="276" w:lineRule="auto"/>
        <w:rPr>
          <w:rFonts w:ascii="Arial" w:hAnsi="Arial" w:cs="Arial"/>
          <w:sz w:val="24"/>
          <w:szCs w:val="24"/>
        </w:rPr>
      </w:pPr>
      <w:r w:rsidRPr="00E242AE">
        <w:rPr>
          <w:rFonts w:ascii="Arial" w:hAnsi="Arial" w:cs="Arial"/>
          <w:sz w:val="24"/>
          <w:szCs w:val="24"/>
        </w:rPr>
        <w:t>Highlights gaps in understanding</w:t>
      </w:r>
      <w:r>
        <w:rPr>
          <w:rFonts w:ascii="Arial" w:hAnsi="Arial" w:cs="Arial"/>
          <w:sz w:val="24"/>
          <w:szCs w:val="24"/>
        </w:rPr>
        <w:t xml:space="preserve"> and areas for development</w:t>
      </w:r>
    </w:p>
    <w:p w14:paraId="17EE3B34" w14:textId="77777777" w:rsidR="00A20BE3" w:rsidRPr="00E242AE" w:rsidRDefault="00A20BE3" w:rsidP="00AC4845">
      <w:pPr>
        <w:pStyle w:val="ListParagraph"/>
        <w:numPr>
          <w:ilvl w:val="0"/>
          <w:numId w:val="1"/>
        </w:numPr>
        <w:spacing w:after="0" w:line="276" w:lineRule="auto"/>
        <w:rPr>
          <w:rFonts w:ascii="Arial" w:hAnsi="Arial" w:cs="Arial"/>
          <w:sz w:val="24"/>
          <w:szCs w:val="24"/>
        </w:rPr>
      </w:pPr>
      <w:r>
        <w:rPr>
          <w:rFonts w:ascii="Arial" w:hAnsi="Arial" w:cs="Arial"/>
          <w:sz w:val="24"/>
          <w:szCs w:val="24"/>
        </w:rPr>
        <w:t>Outlines next steps</w:t>
      </w:r>
    </w:p>
    <w:p w14:paraId="2961F622" w14:textId="77777777" w:rsidR="00A20BE3" w:rsidRPr="00E242AE" w:rsidRDefault="00A20BE3" w:rsidP="00AC4845">
      <w:pPr>
        <w:spacing w:after="0" w:line="276" w:lineRule="auto"/>
        <w:rPr>
          <w:rFonts w:ascii="Arial" w:hAnsi="Arial" w:cs="Arial"/>
          <w:sz w:val="24"/>
          <w:szCs w:val="24"/>
        </w:rPr>
      </w:pPr>
    </w:p>
    <w:p w14:paraId="2E2C51B1" w14:textId="06456A14" w:rsidR="00A20BE3" w:rsidRDefault="00A20BE3" w:rsidP="00AC4845">
      <w:pPr>
        <w:spacing w:after="0" w:line="276" w:lineRule="auto"/>
        <w:rPr>
          <w:rFonts w:ascii="Arial" w:hAnsi="Arial" w:cs="Arial"/>
          <w:sz w:val="24"/>
          <w:szCs w:val="24"/>
        </w:rPr>
      </w:pPr>
      <w:r w:rsidRPr="006F4EE1">
        <w:rPr>
          <w:rFonts w:ascii="Arial" w:hAnsi="Arial" w:cs="Arial"/>
          <w:color w:val="000000" w:themeColor="text1"/>
          <w:sz w:val="24"/>
          <w:szCs w:val="24"/>
        </w:rPr>
        <w:t xml:space="preserve">This report is written by the </w:t>
      </w:r>
      <w:hyperlink r:id="rId8" w:history="1">
        <w:r w:rsidRPr="006F4EE1">
          <w:rPr>
            <w:rStyle w:val="Hyperlink"/>
            <w:rFonts w:ascii="Arial" w:hAnsi="Arial" w:cs="Arial"/>
            <w:sz w:val="24"/>
            <w:szCs w:val="24"/>
          </w:rPr>
          <w:t>Leeds Health and Care Partnership</w:t>
        </w:r>
      </w:hyperlink>
      <w:r w:rsidRPr="006F4EE1">
        <w:rPr>
          <w:rFonts w:ascii="Arial" w:hAnsi="Arial" w:cs="Arial"/>
          <w:color w:val="000000" w:themeColor="text1"/>
          <w:sz w:val="24"/>
          <w:szCs w:val="24"/>
        </w:rPr>
        <w:t xml:space="preserve"> with the support of the </w:t>
      </w:r>
      <w:hyperlink r:id="rId9" w:history="1">
        <w:r w:rsidRPr="00B85053">
          <w:rPr>
            <w:rStyle w:val="Hyperlink"/>
            <w:rFonts w:ascii="Arial" w:hAnsi="Arial" w:cs="Arial"/>
            <w:sz w:val="24"/>
            <w:szCs w:val="24"/>
          </w:rPr>
          <w:t>Leeds People’s Voices Partnership</w:t>
        </w:r>
      </w:hyperlink>
      <w:r w:rsidRPr="006F4EE1">
        <w:rPr>
          <w:rFonts w:ascii="Arial" w:hAnsi="Arial" w:cs="Arial"/>
          <w:color w:val="000000" w:themeColor="text1"/>
          <w:sz w:val="24"/>
          <w:szCs w:val="24"/>
        </w:rPr>
        <w:t xml:space="preserve">. </w:t>
      </w:r>
      <w:r w:rsidR="00B85053" w:rsidRPr="002E4E9E">
        <w:rPr>
          <w:rFonts w:cstheme="minorHAnsi"/>
          <w:color w:val="000000" w:themeColor="text1"/>
          <w:sz w:val="24"/>
          <w:szCs w:val="24"/>
        </w:rPr>
        <w:t xml:space="preserve">We have worked together (co-produced) with the </w:t>
      </w:r>
      <w:r w:rsidR="00B85053" w:rsidRPr="002E4E9E">
        <w:rPr>
          <w:rFonts w:cstheme="minorHAnsi"/>
          <w:sz w:val="24"/>
          <w:szCs w:val="24"/>
        </w:rPr>
        <w:t xml:space="preserve">key partners outlined in </w:t>
      </w:r>
      <w:hyperlink w:anchor="_Appendix_A:_Key" w:history="1">
        <w:r w:rsidRPr="00B85053">
          <w:rPr>
            <w:rStyle w:val="Hyperlink"/>
            <w:rFonts w:ascii="Arial" w:hAnsi="Arial" w:cs="Arial"/>
            <w:sz w:val="24"/>
            <w:szCs w:val="24"/>
          </w:rPr>
          <w:t>Appendix A</w:t>
        </w:r>
      </w:hyperlink>
      <w:r w:rsidRPr="00B85053">
        <w:rPr>
          <w:rFonts w:ascii="Arial" w:hAnsi="Arial" w:cs="Arial"/>
          <w:sz w:val="24"/>
          <w:szCs w:val="24"/>
        </w:rPr>
        <w:t>.</w:t>
      </w:r>
      <w:r>
        <w:rPr>
          <w:rFonts w:ascii="Arial" w:hAnsi="Arial" w:cs="Arial"/>
          <w:sz w:val="24"/>
          <w:szCs w:val="24"/>
        </w:rPr>
        <w:t xml:space="preserve"> It is intended to support organisations in Leeds to put people’s voice at the heart of decision-making. It is a public document that will be of interest to third sector organisations, care services and people with experience of</w:t>
      </w:r>
      <w:r>
        <w:rPr>
          <w:rFonts w:ascii="Arial" w:hAnsi="Arial" w:cs="Arial"/>
          <w:color w:val="FF0000"/>
          <w:sz w:val="24"/>
          <w:szCs w:val="24"/>
        </w:rPr>
        <w:t xml:space="preserve"> </w:t>
      </w:r>
      <w:r w:rsidRPr="00B3003A">
        <w:rPr>
          <w:rFonts w:ascii="Arial" w:hAnsi="Arial" w:cs="Arial"/>
          <w:sz w:val="24"/>
          <w:szCs w:val="24"/>
        </w:rPr>
        <w:t>maternity care</w:t>
      </w:r>
      <w:r w:rsidRPr="006F4EE1">
        <w:rPr>
          <w:rFonts w:ascii="Arial" w:hAnsi="Arial" w:cs="Arial"/>
          <w:color w:val="000000" w:themeColor="text1"/>
          <w:sz w:val="24"/>
          <w:szCs w:val="24"/>
        </w:rPr>
        <w:t xml:space="preserve">. </w:t>
      </w:r>
      <w:r w:rsidRPr="00E242AE">
        <w:rPr>
          <w:rFonts w:ascii="Arial" w:hAnsi="Arial" w:cs="Arial"/>
          <w:sz w:val="24"/>
          <w:szCs w:val="24"/>
        </w:rPr>
        <w:t>The paper is a review of existing insight and is not an academic research study.</w:t>
      </w:r>
    </w:p>
    <w:p w14:paraId="7FE0E01C" w14:textId="71029704" w:rsidR="00A20BE3" w:rsidRDefault="00A20BE3" w:rsidP="00AC4845">
      <w:pPr>
        <w:spacing w:after="0" w:line="276" w:lineRule="auto"/>
        <w:rPr>
          <w:rFonts w:ascii="Arial" w:hAnsi="Arial" w:cs="Arial"/>
          <w:sz w:val="24"/>
          <w:szCs w:val="24"/>
        </w:rPr>
      </w:pPr>
    </w:p>
    <w:p w14:paraId="0CF42303" w14:textId="7412D74F" w:rsidR="00A20BE3" w:rsidRPr="00AC4845" w:rsidRDefault="00A20BE3" w:rsidP="00AC4845">
      <w:pPr>
        <w:pStyle w:val="Heading2"/>
        <w:numPr>
          <w:ilvl w:val="0"/>
          <w:numId w:val="36"/>
        </w:numPr>
        <w:spacing w:line="276" w:lineRule="auto"/>
        <w:rPr>
          <w:b/>
          <w:bCs/>
        </w:rPr>
      </w:pPr>
      <w:r w:rsidRPr="00AC4845">
        <w:rPr>
          <w:b/>
          <w:bCs/>
        </w:rPr>
        <w:t>What do we mean by</w:t>
      </w:r>
      <w:r w:rsidRPr="00AC4845">
        <w:rPr>
          <w:b/>
          <w:bCs/>
          <w:color w:val="FF0000"/>
        </w:rPr>
        <w:t xml:space="preserve"> </w:t>
      </w:r>
      <w:r w:rsidRPr="00AC4845">
        <w:rPr>
          <w:b/>
          <w:bCs/>
        </w:rPr>
        <w:t>maternity</w:t>
      </w:r>
      <w:r w:rsidR="00D6500B">
        <w:rPr>
          <w:b/>
          <w:bCs/>
        </w:rPr>
        <w:t xml:space="preserve"> care</w:t>
      </w:r>
      <w:r w:rsidRPr="00AC4845">
        <w:rPr>
          <w:b/>
          <w:bCs/>
        </w:rPr>
        <w:t>?</w:t>
      </w:r>
    </w:p>
    <w:p w14:paraId="0CEFE97C" w14:textId="77777777" w:rsidR="00A20BE3" w:rsidRDefault="00A20BE3" w:rsidP="00AC4845">
      <w:pPr>
        <w:spacing w:after="0" w:line="276" w:lineRule="auto"/>
        <w:rPr>
          <w:rFonts w:ascii="Arial" w:hAnsi="Arial" w:cs="Arial"/>
          <w:sz w:val="24"/>
          <w:szCs w:val="24"/>
        </w:rPr>
      </w:pPr>
      <w:r w:rsidRPr="009616E2">
        <w:rPr>
          <w:rFonts w:ascii="Arial" w:hAnsi="Arial" w:cs="Arial"/>
          <w:sz w:val="24"/>
          <w:szCs w:val="24"/>
        </w:rPr>
        <w:t>Maternity care refers to</w:t>
      </w:r>
      <w:r>
        <w:rPr>
          <w:rFonts w:ascii="Arial" w:hAnsi="Arial" w:cs="Arial"/>
          <w:sz w:val="24"/>
          <w:szCs w:val="24"/>
        </w:rPr>
        <w:t xml:space="preserve"> the health services provided to pregnant women and pregnant people, babies, and families throughout the whole pregnancy, during labour and birth, and after birth for up to six weeks.  It can include monitoring the health and well-being of the mother and baby, health education, and assistance during labour and birth.</w:t>
      </w:r>
    </w:p>
    <w:p w14:paraId="6ADCE0C8" w14:textId="77777777" w:rsidR="00A20BE3" w:rsidRDefault="00A20BE3" w:rsidP="00AC4845">
      <w:pPr>
        <w:spacing w:after="0" w:line="276" w:lineRule="auto"/>
        <w:rPr>
          <w:rFonts w:ascii="Arial" w:hAnsi="Arial" w:cs="Arial"/>
          <w:sz w:val="24"/>
          <w:szCs w:val="24"/>
        </w:rPr>
      </w:pPr>
    </w:p>
    <w:p w14:paraId="36A85556" w14:textId="412C9CDB" w:rsidR="00A20BE3" w:rsidRPr="00BC53FC" w:rsidRDefault="00A20BE3" w:rsidP="00AC4845">
      <w:pPr>
        <w:spacing w:after="0" w:line="276" w:lineRule="auto"/>
        <w:rPr>
          <w:rFonts w:ascii="Arial" w:hAnsi="Arial" w:cs="Arial"/>
          <w:sz w:val="24"/>
          <w:szCs w:val="24"/>
        </w:rPr>
      </w:pPr>
      <w:r>
        <w:rPr>
          <w:rFonts w:ascii="Arial" w:hAnsi="Arial" w:cs="Arial"/>
          <w:sz w:val="24"/>
          <w:szCs w:val="24"/>
        </w:rPr>
        <w:t xml:space="preserve">In Leeds, a </w:t>
      </w:r>
      <w:r w:rsidRPr="00BC53FC">
        <w:rPr>
          <w:rFonts w:ascii="Arial" w:hAnsi="Arial" w:cs="Arial"/>
          <w:sz w:val="24"/>
          <w:szCs w:val="24"/>
        </w:rPr>
        <w:t>Maternity Strategy (2015</w:t>
      </w:r>
      <w:r w:rsidR="00AC4845">
        <w:rPr>
          <w:rFonts w:ascii="Arial" w:hAnsi="Arial" w:cs="Arial"/>
          <w:sz w:val="24"/>
          <w:szCs w:val="24"/>
        </w:rPr>
        <w:t xml:space="preserve"> </w:t>
      </w:r>
      <w:r w:rsidRPr="00BC53FC">
        <w:rPr>
          <w:rFonts w:ascii="Arial" w:hAnsi="Arial" w:cs="Arial"/>
          <w:sz w:val="24"/>
          <w:szCs w:val="24"/>
        </w:rPr>
        <w:t>-</w:t>
      </w:r>
      <w:r w:rsidR="00AC4845">
        <w:rPr>
          <w:rFonts w:ascii="Arial" w:hAnsi="Arial" w:cs="Arial"/>
          <w:sz w:val="24"/>
          <w:szCs w:val="24"/>
        </w:rPr>
        <w:t xml:space="preserve"> </w:t>
      </w:r>
      <w:r w:rsidRPr="00BC53FC">
        <w:rPr>
          <w:rFonts w:ascii="Arial" w:hAnsi="Arial" w:cs="Arial"/>
          <w:sz w:val="24"/>
          <w:szCs w:val="24"/>
        </w:rPr>
        <w:t>2020)</w:t>
      </w:r>
      <w:r>
        <w:rPr>
          <w:rFonts w:ascii="Arial" w:hAnsi="Arial" w:cs="Arial"/>
          <w:sz w:val="24"/>
          <w:szCs w:val="24"/>
        </w:rPr>
        <w:t xml:space="preserve"> was developed.  The strategy was refreshed in 2020, and an insight report was completed to ensure that the strategy was still aligned with what matters to women and families. T</w:t>
      </w:r>
      <w:r w:rsidRPr="00BC53FC">
        <w:rPr>
          <w:rFonts w:ascii="Arial" w:hAnsi="Arial" w:cs="Arial"/>
          <w:sz w:val="24"/>
          <w:szCs w:val="24"/>
        </w:rPr>
        <w:t>hroughout its implementation</w:t>
      </w:r>
      <w:r>
        <w:rPr>
          <w:rFonts w:ascii="Arial" w:hAnsi="Arial" w:cs="Arial"/>
          <w:sz w:val="24"/>
          <w:szCs w:val="24"/>
        </w:rPr>
        <w:t xml:space="preserve"> and refresh, </w:t>
      </w:r>
      <w:r w:rsidRPr="00BC53FC">
        <w:rPr>
          <w:rFonts w:ascii="Arial" w:hAnsi="Arial" w:cs="Arial"/>
          <w:sz w:val="24"/>
          <w:szCs w:val="24"/>
        </w:rPr>
        <w:t>many women and families have been consulted with and engaged in the work</w:t>
      </w:r>
      <w:r>
        <w:rPr>
          <w:rFonts w:ascii="Arial" w:hAnsi="Arial" w:cs="Arial"/>
          <w:sz w:val="24"/>
          <w:szCs w:val="24"/>
        </w:rPr>
        <w:t xml:space="preserve">. </w:t>
      </w:r>
      <w:r w:rsidRPr="00BC53FC">
        <w:rPr>
          <w:rFonts w:ascii="Arial" w:hAnsi="Arial" w:cs="Arial"/>
          <w:sz w:val="24"/>
          <w:szCs w:val="24"/>
        </w:rPr>
        <w:t xml:space="preserve">In addition, the Maternity Voices Partnership (MVP) is a forum that brings service users, commissioners, and providers together to discuss maternity service provision; this forum </w:t>
      </w:r>
      <w:r>
        <w:rPr>
          <w:rFonts w:ascii="Arial" w:hAnsi="Arial" w:cs="Arial"/>
          <w:sz w:val="24"/>
          <w:szCs w:val="24"/>
        </w:rPr>
        <w:t>was</w:t>
      </w:r>
      <w:r w:rsidRPr="00BC53FC">
        <w:rPr>
          <w:rFonts w:ascii="Arial" w:hAnsi="Arial" w:cs="Arial"/>
          <w:sz w:val="24"/>
          <w:szCs w:val="24"/>
        </w:rPr>
        <w:t xml:space="preserve"> integral to the refresh of this strategy. The various engagement mechanisms adopted over this time indicate a high level of satisfaction with maternity care and provide valuable intelligence for service development and improvement. Th</w:t>
      </w:r>
      <w:r>
        <w:rPr>
          <w:rFonts w:ascii="Arial" w:hAnsi="Arial" w:cs="Arial"/>
          <w:sz w:val="24"/>
          <w:szCs w:val="24"/>
        </w:rPr>
        <w:t>e</w:t>
      </w:r>
      <w:r w:rsidRPr="00BC53FC">
        <w:rPr>
          <w:rFonts w:ascii="Arial" w:hAnsi="Arial" w:cs="Arial"/>
          <w:sz w:val="24"/>
          <w:szCs w:val="24"/>
        </w:rPr>
        <w:t xml:space="preserve"> insight report </w:t>
      </w:r>
      <w:r>
        <w:rPr>
          <w:rFonts w:ascii="Arial" w:hAnsi="Arial" w:cs="Arial"/>
          <w:sz w:val="24"/>
          <w:szCs w:val="24"/>
        </w:rPr>
        <w:t xml:space="preserve">was </w:t>
      </w:r>
      <w:r w:rsidRPr="00BC53FC">
        <w:rPr>
          <w:rFonts w:ascii="Arial" w:hAnsi="Arial" w:cs="Arial"/>
          <w:sz w:val="24"/>
          <w:szCs w:val="24"/>
        </w:rPr>
        <w:t xml:space="preserve">reviewed and validated by the MVP. </w:t>
      </w:r>
    </w:p>
    <w:p w14:paraId="72DEA7AB" w14:textId="77777777" w:rsidR="00A20BE3" w:rsidRDefault="00A20BE3" w:rsidP="00AC4845">
      <w:pPr>
        <w:pStyle w:val="Default"/>
        <w:spacing w:line="276" w:lineRule="auto"/>
      </w:pPr>
    </w:p>
    <w:p w14:paraId="62D34CBF" w14:textId="77777777" w:rsidR="00A20BE3" w:rsidRPr="00BC53FC" w:rsidRDefault="00A20BE3" w:rsidP="00AC4845">
      <w:pPr>
        <w:pStyle w:val="Default"/>
        <w:spacing w:line="276" w:lineRule="auto"/>
      </w:pPr>
      <w:r w:rsidRPr="00BC53FC">
        <w:t xml:space="preserve">In addition to regular smaller engagements, a large formal public consultation, which considered the reconfiguration of local maternity and neonatal services, took place between 13 January and 5 April 2020. The consultation provided several different ways that people </w:t>
      </w:r>
      <w:r w:rsidRPr="00BC53FC">
        <w:lastRenderedPageBreak/>
        <w:t xml:space="preserve">could share their views about the plan to centralise maternity and neonatal services at the Leeds General Infirmary and the options for hospital-based antenatal services in Leeds. </w:t>
      </w:r>
    </w:p>
    <w:p w14:paraId="6D8393B4" w14:textId="5EE7E1E5" w:rsidR="00A20BE3" w:rsidRDefault="00A20BE3" w:rsidP="00AC4845">
      <w:pPr>
        <w:pStyle w:val="Default"/>
        <w:spacing w:line="276" w:lineRule="auto"/>
      </w:pPr>
      <w:r w:rsidRPr="00BC53FC">
        <w:t xml:space="preserve">Efforts were made to hear the views of people who might be more affected by discontinuing antenatal appointments at St James’s hospital. The link to the independent analysis and report is below. </w:t>
      </w:r>
    </w:p>
    <w:p w14:paraId="00D201CF" w14:textId="77777777" w:rsidR="00AC4845" w:rsidRDefault="00AC4845" w:rsidP="00AC4845">
      <w:pPr>
        <w:pStyle w:val="Default"/>
        <w:spacing w:line="276" w:lineRule="auto"/>
      </w:pPr>
    </w:p>
    <w:p w14:paraId="6BC653DA" w14:textId="77777777" w:rsidR="00A20BE3" w:rsidRDefault="00A20BE3" w:rsidP="00AC4845">
      <w:pPr>
        <w:pStyle w:val="Default"/>
        <w:spacing w:line="276" w:lineRule="auto"/>
      </w:pPr>
      <w:r w:rsidRPr="00BC53FC">
        <w:t xml:space="preserve">It is also important to note that the </w:t>
      </w:r>
      <w:r>
        <w:t xml:space="preserve">maternity strategy </w:t>
      </w:r>
      <w:r w:rsidRPr="00BC53FC">
        <w:t>priorities have been informed by several local data listed below</w:t>
      </w:r>
      <w:r>
        <w:t xml:space="preserve"> and</w:t>
      </w:r>
      <w:r w:rsidRPr="00BC53FC">
        <w:t xml:space="preserve"> recognise the need for a particular focus on reducing health inequalities.</w:t>
      </w:r>
    </w:p>
    <w:p w14:paraId="328BCEF4" w14:textId="77777777" w:rsidR="00A20BE3" w:rsidRPr="00BC53FC" w:rsidRDefault="00A20BE3" w:rsidP="00AC4845">
      <w:pPr>
        <w:pStyle w:val="Default"/>
        <w:spacing w:line="276" w:lineRule="auto"/>
      </w:pPr>
      <w:r w:rsidRPr="00BC53FC">
        <w:t xml:space="preserve"> </w:t>
      </w:r>
    </w:p>
    <w:p w14:paraId="388F2AC0" w14:textId="4664F479" w:rsidR="00A20BE3" w:rsidRDefault="00A20BE3" w:rsidP="00AC4845">
      <w:pPr>
        <w:pStyle w:val="Default"/>
        <w:spacing w:after="20" w:line="276" w:lineRule="auto"/>
      </w:pPr>
      <w:r w:rsidRPr="00BC53FC">
        <w:t>1. A key influencer is the Maternity Health Needs Assessment (</w:t>
      </w:r>
      <w:r w:rsidR="00AC4845">
        <w:t xml:space="preserve">(HNA), </w:t>
      </w:r>
      <w:r w:rsidRPr="00BC53FC">
        <w:t xml:space="preserve">2020) which underpins the refresh of the strategy. The HNA establishes a clear need to prioritise a focus on reducing health inequalities. For more information the report can be accessed here: </w:t>
      </w:r>
    </w:p>
    <w:p w14:paraId="6767E5DC" w14:textId="77777777" w:rsidR="00A20BE3" w:rsidRDefault="008D6482" w:rsidP="00AC4845">
      <w:pPr>
        <w:pStyle w:val="Default"/>
        <w:spacing w:after="20" w:line="276" w:lineRule="auto"/>
      </w:pPr>
      <w:hyperlink r:id="rId10" w:history="1">
        <w:r w:rsidR="00A20BE3" w:rsidRPr="006A6BC4">
          <w:rPr>
            <w:rStyle w:val="Hyperlink"/>
          </w:rPr>
          <w:t>https://observatory.leeds.gov.uk/wp-content/uploads/2020/08/Leeds-Maternity-Health- Needs-Assessment-April-2020-FINAL.pdf</w:t>
        </w:r>
      </w:hyperlink>
    </w:p>
    <w:p w14:paraId="0847BB34" w14:textId="139C2018" w:rsidR="00A20BE3" w:rsidRPr="00BC53FC" w:rsidRDefault="00A20BE3" w:rsidP="00AC4845">
      <w:pPr>
        <w:pStyle w:val="Default"/>
        <w:spacing w:after="20" w:line="276" w:lineRule="auto"/>
      </w:pPr>
      <w:r w:rsidRPr="00BC53FC">
        <w:t xml:space="preserve"> </w:t>
      </w:r>
    </w:p>
    <w:p w14:paraId="42E5771B" w14:textId="77777777" w:rsidR="00A20BE3" w:rsidRDefault="00A20BE3" w:rsidP="00AC4845">
      <w:pPr>
        <w:pStyle w:val="Default"/>
        <w:spacing w:after="20" w:line="276" w:lineRule="auto"/>
        <w:rPr>
          <w:sz w:val="23"/>
          <w:szCs w:val="23"/>
        </w:rPr>
      </w:pPr>
      <w:r>
        <w:rPr>
          <w:sz w:val="23"/>
          <w:szCs w:val="23"/>
        </w:rPr>
        <w:t xml:space="preserve">2. Reconfiguration Maternity and Neonatal services public consultation report: </w:t>
      </w:r>
      <w:hyperlink r:id="rId11" w:history="1">
        <w:r w:rsidRPr="006A6BC4">
          <w:rPr>
            <w:rStyle w:val="Hyperlink"/>
            <w:sz w:val="23"/>
            <w:szCs w:val="23"/>
          </w:rPr>
          <w:t>https://71633548c5390f9d8a76-1ea5efadf29c8f7bdcc6a216b02560a.ssl.cf3.rackcdn.com/content/uploads/2020/01/2 020_05_Maternity_and_Neonatal_Consultation_report.pdf</w:t>
        </w:r>
      </w:hyperlink>
    </w:p>
    <w:p w14:paraId="2C999777" w14:textId="6787ED8B" w:rsidR="00A20BE3" w:rsidRDefault="00A20BE3" w:rsidP="00AC4845">
      <w:pPr>
        <w:pStyle w:val="Default"/>
        <w:spacing w:after="20" w:line="276" w:lineRule="auto"/>
        <w:rPr>
          <w:sz w:val="23"/>
          <w:szCs w:val="23"/>
        </w:rPr>
      </w:pPr>
      <w:r>
        <w:rPr>
          <w:sz w:val="23"/>
          <w:szCs w:val="23"/>
        </w:rPr>
        <w:t xml:space="preserve"> </w:t>
      </w:r>
    </w:p>
    <w:p w14:paraId="1B5488E0" w14:textId="77777777" w:rsidR="00A20BE3" w:rsidRDefault="00A20BE3" w:rsidP="00AC4845">
      <w:pPr>
        <w:pStyle w:val="Default"/>
        <w:spacing w:after="20" w:line="276" w:lineRule="auto"/>
        <w:rPr>
          <w:sz w:val="23"/>
          <w:szCs w:val="23"/>
        </w:rPr>
      </w:pPr>
      <w:r>
        <w:rPr>
          <w:sz w:val="23"/>
          <w:szCs w:val="23"/>
        </w:rPr>
        <w:t xml:space="preserve">3. Best Start Plan: </w:t>
      </w:r>
    </w:p>
    <w:p w14:paraId="1513A848" w14:textId="77777777" w:rsidR="00A20BE3" w:rsidRDefault="008D6482" w:rsidP="00AC4845">
      <w:pPr>
        <w:pStyle w:val="Default"/>
        <w:spacing w:after="20" w:line="276" w:lineRule="auto"/>
        <w:rPr>
          <w:sz w:val="23"/>
          <w:szCs w:val="23"/>
        </w:rPr>
      </w:pPr>
      <w:hyperlink r:id="rId12" w:history="1">
        <w:r w:rsidR="00A20BE3" w:rsidRPr="006A6BC4">
          <w:rPr>
            <w:rStyle w:val="Hyperlink"/>
            <w:sz w:val="23"/>
            <w:szCs w:val="23"/>
          </w:rPr>
          <w:t>https://democracy.leeds.gov.uk/documents/s126845/10%202%20best%20start%20plan%20long%20version%20final%20version%20for%20hwb%20board%204%202%202015.pdf</w:t>
        </w:r>
      </w:hyperlink>
    </w:p>
    <w:p w14:paraId="5AD9879C" w14:textId="77777777" w:rsidR="00C34D3D" w:rsidRDefault="00C34D3D" w:rsidP="00AC4845">
      <w:pPr>
        <w:pStyle w:val="Default"/>
        <w:spacing w:after="20" w:line="276" w:lineRule="auto"/>
        <w:rPr>
          <w:sz w:val="23"/>
          <w:szCs w:val="23"/>
        </w:rPr>
      </w:pPr>
    </w:p>
    <w:p w14:paraId="2E2BA0C2" w14:textId="029453A4" w:rsidR="00A20BE3" w:rsidRDefault="00C34D3D" w:rsidP="00AC4845">
      <w:pPr>
        <w:pStyle w:val="Default"/>
        <w:spacing w:after="20" w:line="276" w:lineRule="auto"/>
        <w:rPr>
          <w:sz w:val="23"/>
          <w:szCs w:val="23"/>
        </w:rPr>
      </w:pPr>
      <w:r>
        <w:rPr>
          <w:sz w:val="23"/>
          <w:szCs w:val="23"/>
        </w:rPr>
        <w:t>4.</w:t>
      </w:r>
      <w:r w:rsidR="00A20BE3">
        <w:rPr>
          <w:sz w:val="23"/>
          <w:szCs w:val="23"/>
        </w:rPr>
        <w:t xml:space="preserve"> The Local Maternity System (LMS) Plan: </w:t>
      </w:r>
      <w:hyperlink r:id="rId13" w:history="1">
        <w:r w:rsidR="00A20BE3" w:rsidRPr="006A6BC4">
          <w:rPr>
            <w:rStyle w:val="Hyperlink"/>
            <w:sz w:val="23"/>
            <w:szCs w:val="23"/>
          </w:rPr>
          <w:t>https://www.wyhpartnership.co.uk/download_file/view/2489/843</w:t>
        </w:r>
      </w:hyperlink>
    </w:p>
    <w:p w14:paraId="5AC2FAB5" w14:textId="6ACF1244" w:rsidR="00AC4845" w:rsidRDefault="00A20BE3" w:rsidP="00AC4845">
      <w:pPr>
        <w:pStyle w:val="Default"/>
        <w:spacing w:line="276" w:lineRule="auto"/>
        <w:rPr>
          <w:sz w:val="23"/>
          <w:szCs w:val="23"/>
        </w:rPr>
      </w:pPr>
      <w:r>
        <w:rPr>
          <w:sz w:val="23"/>
          <w:szCs w:val="23"/>
        </w:rPr>
        <w:t xml:space="preserve"> </w:t>
      </w:r>
    </w:p>
    <w:p w14:paraId="24FCA1BB" w14:textId="77777777" w:rsidR="00AC4845" w:rsidRDefault="00AC4845" w:rsidP="00AC4845">
      <w:pPr>
        <w:spacing w:line="276" w:lineRule="auto"/>
        <w:rPr>
          <w:rFonts w:ascii="Arial" w:eastAsiaTheme="minorHAnsi" w:hAnsi="Arial" w:cs="Arial"/>
          <w:color w:val="000000"/>
          <w:sz w:val="23"/>
          <w:szCs w:val="23"/>
        </w:rPr>
      </w:pPr>
      <w:r>
        <w:rPr>
          <w:sz w:val="23"/>
          <w:szCs w:val="23"/>
        </w:rPr>
        <w:br w:type="page"/>
      </w:r>
    </w:p>
    <w:p w14:paraId="7E896350" w14:textId="7E522F05" w:rsidR="00A20BE3" w:rsidRPr="00AC4845" w:rsidRDefault="00A20BE3" w:rsidP="00AC4845">
      <w:pPr>
        <w:pStyle w:val="Heading2"/>
        <w:numPr>
          <w:ilvl w:val="0"/>
          <w:numId w:val="36"/>
        </w:numPr>
        <w:spacing w:line="276" w:lineRule="auto"/>
        <w:rPr>
          <w:b/>
          <w:bCs/>
          <w:sz w:val="24"/>
          <w:szCs w:val="24"/>
        </w:rPr>
      </w:pPr>
      <w:r w:rsidRPr="00AC4845">
        <w:rPr>
          <w:b/>
          <w:bCs/>
        </w:rPr>
        <w:lastRenderedPageBreak/>
        <w:t xml:space="preserve">Outcomes for maternity care in Leeds </w:t>
      </w:r>
    </w:p>
    <w:p w14:paraId="72315B13" w14:textId="77777777" w:rsidR="00AC4845" w:rsidRPr="00AC4845" w:rsidRDefault="00AC4845" w:rsidP="00AC4845">
      <w:pPr>
        <w:spacing w:after="0" w:line="276" w:lineRule="auto"/>
        <w:rPr>
          <w:rFonts w:ascii="Arial" w:hAnsi="Arial" w:cs="Arial"/>
          <w:sz w:val="24"/>
          <w:szCs w:val="24"/>
        </w:rPr>
      </w:pPr>
      <w:r w:rsidRPr="00AC4845">
        <w:rPr>
          <w:rFonts w:ascii="Arial" w:hAnsi="Arial" w:cs="Arial"/>
          <w:sz w:val="24"/>
          <w:szCs w:val="24"/>
        </w:rPr>
        <w:t>The Maternity Population Board brings together partners from across Leeds so that we can tailor better care and support for parents and families, design more joined-up and sustainable maternity services and make better use of public resources.</w:t>
      </w:r>
    </w:p>
    <w:p w14:paraId="6A7FCD94" w14:textId="77777777" w:rsidR="00AC4845" w:rsidRPr="00AC4845" w:rsidRDefault="00AC4845" w:rsidP="00AC4845">
      <w:pPr>
        <w:spacing w:after="0" w:line="276" w:lineRule="auto"/>
        <w:rPr>
          <w:rFonts w:ascii="Arial" w:hAnsi="Arial" w:cs="Arial"/>
          <w:sz w:val="24"/>
          <w:szCs w:val="24"/>
        </w:rPr>
      </w:pPr>
    </w:p>
    <w:p w14:paraId="43FE9356" w14:textId="77777777" w:rsidR="00AC4845" w:rsidRPr="00AC4845" w:rsidRDefault="00AC4845" w:rsidP="00AC4845">
      <w:pPr>
        <w:spacing w:after="0" w:line="276" w:lineRule="auto"/>
        <w:rPr>
          <w:rFonts w:ascii="Arial" w:hAnsi="Arial" w:cs="Arial"/>
          <w:sz w:val="24"/>
          <w:szCs w:val="24"/>
        </w:rPr>
      </w:pPr>
      <w:r w:rsidRPr="00AC4845">
        <w:rPr>
          <w:rFonts w:ascii="Arial" w:hAnsi="Arial" w:cs="Arial"/>
          <w:sz w:val="24"/>
          <w:szCs w:val="24"/>
        </w:rPr>
        <w:t>Over the last year, people planning health and care services in Leeds have worked with providers and the third sector to produce a set of outcomes for maternity care. These outcomes explain what we want to achieve to improve maternity care in Leeds providing equitable care for all and focussing on reducing health inequalities.</w:t>
      </w:r>
    </w:p>
    <w:p w14:paraId="18672BA7" w14:textId="77777777" w:rsidR="00AC4845" w:rsidRPr="00AC4845" w:rsidRDefault="00AC4845" w:rsidP="00AC4845">
      <w:pPr>
        <w:spacing w:after="0" w:line="276" w:lineRule="auto"/>
        <w:rPr>
          <w:rFonts w:ascii="Arial" w:hAnsi="Arial" w:cs="Arial"/>
          <w:sz w:val="24"/>
          <w:szCs w:val="24"/>
        </w:rPr>
      </w:pPr>
    </w:p>
    <w:p w14:paraId="0D8A1D7C" w14:textId="6028D35F" w:rsidR="00A20BE3" w:rsidRPr="0082148C" w:rsidRDefault="00AC4845" w:rsidP="00AC4845">
      <w:pPr>
        <w:spacing w:after="0" w:line="276" w:lineRule="auto"/>
        <w:rPr>
          <w:rFonts w:ascii="Arial" w:hAnsi="Arial" w:cs="Arial"/>
          <w:sz w:val="24"/>
          <w:szCs w:val="24"/>
        </w:rPr>
      </w:pPr>
      <w:r w:rsidRPr="00AC4845">
        <w:rPr>
          <w:rFonts w:ascii="Arial" w:hAnsi="Arial" w:cs="Arial"/>
          <w:sz w:val="24"/>
          <w:szCs w:val="24"/>
        </w:rPr>
        <w:t xml:space="preserve">The ambition of our maternity work in Leeds is that we will improve support for people using maternity services and their </w:t>
      </w:r>
      <w:r w:rsidR="00C34D3D">
        <w:rPr>
          <w:rFonts w:ascii="Arial" w:hAnsi="Arial" w:cs="Arial"/>
          <w:sz w:val="24"/>
          <w:szCs w:val="24"/>
        </w:rPr>
        <w:t xml:space="preserve">families and </w:t>
      </w:r>
      <w:r w:rsidRPr="00AC4845">
        <w:rPr>
          <w:rFonts w:ascii="Arial" w:hAnsi="Arial" w:cs="Arial"/>
          <w:sz w:val="24"/>
          <w:szCs w:val="24"/>
        </w:rPr>
        <w:t>carers. The following ambitions outline what we want to achieve as a board:</w:t>
      </w:r>
    </w:p>
    <w:p w14:paraId="55E834C6" w14:textId="1FB15028" w:rsidR="00A20BE3" w:rsidRPr="00AC4845" w:rsidRDefault="00A20BE3" w:rsidP="00AC4845">
      <w:pPr>
        <w:pStyle w:val="ListParagraph"/>
        <w:numPr>
          <w:ilvl w:val="0"/>
          <w:numId w:val="37"/>
        </w:numPr>
        <w:spacing w:after="0" w:line="276" w:lineRule="auto"/>
        <w:rPr>
          <w:rFonts w:ascii="Arial" w:hAnsi="Arial" w:cs="Arial"/>
          <w:sz w:val="24"/>
          <w:szCs w:val="24"/>
        </w:rPr>
      </w:pPr>
      <w:r w:rsidRPr="00AC4845">
        <w:rPr>
          <w:rFonts w:ascii="Arial" w:hAnsi="Arial" w:cs="Arial"/>
          <w:sz w:val="24"/>
          <w:szCs w:val="24"/>
        </w:rPr>
        <w:t>People receive personalised maternity care safely</w:t>
      </w:r>
    </w:p>
    <w:p w14:paraId="483D704A" w14:textId="5A285239" w:rsidR="00A20BE3" w:rsidRPr="00AC4845" w:rsidRDefault="00A20BE3" w:rsidP="00AC4845">
      <w:pPr>
        <w:pStyle w:val="ListParagraph"/>
        <w:numPr>
          <w:ilvl w:val="0"/>
          <w:numId w:val="37"/>
        </w:numPr>
        <w:spacing w:after="0" w:line="276" w:lineRule="auto"/>
        <w:rPr>
          <w:rFonts w:ascii="Arial" w:hAnsi="Arial" w:cs="Arial"/>
          <w:sz w:val="24"/>
          <w:szCs w:val="24"/>
        </w:rPr>
      </w:pPr>
      <w:r w:rsidRPr="00AC4845">
        <w:rPr>
          <w:rFonts w:ascii="Arial" w:hAnsi="Arial" w:cs="Arial"/>
          <w:sz w:val="24"/>
          <w:szCs w:val="24"/>
        </w:rPr>
        <w:t>Families and babies are emotionally healthy</w:t>
      </w:r>
    </w:p>
    <w:p w14:paraId="780990FC" w14:textId="5CF6EB40" w:rsidR="00A20BE3" w:rsidRPr="00AC4845" w:rsidRDefault="00A20BE3" w:rsidP="00AC4845">
      <w:pPr>
        <w:pStyle w:val="ListParagraph"/>
        <w:numPr>
          <w:ilvl w:val="0"/>
          <w:numId w:val="37"/>
        </w:numPr>
        <w:spacing w:after="0" w:line="276" w:lineRule="auto"/>
        <w:rPr>
          <w:rFonts w:ascii="Arial" w:hAnsi="Arial" w:cs="Arial"/>
          <w:sz w:val="24"/>
          <w:szCs w:val="24"/>
        </w:rPr>
      </w:pPr>
      <w:r w:rsidRPr="00AC4845">
        <w:rPr>
          <w:rFonts w:ascii="Arial" w:hAnsi="Arial" w:cs="Arial"/>
          <w:sz w:val="24"/>
          <w:szCs w:val="24"/>
        </w:rPr>
        <w:t>Families and babies are physically healthy</w:t>
      </w:r>
    </w:p>
    <w:p w14:paraId="220C060A" w14:textId="691AE8D5" w:rsidR="00A20BE3" w:rsidRPr="00AC4845" w:rsidRDefault="00A20BE3" w:rsidP="00AC4845">
      <w:pPr>
        <w:pStyle w:val="ListParagraph"/>
        <w:numPr>
          <w:ilvl w:val="0"/>
          <w:numId w:val="37"/>
        </w:numPr>
        <w:spacing w:after="0" w:line="276" w:lineRule="auto"/>
        <w:rPr>
          <w:rFonts w:ascii="Arial" w:hAnsi="Arial" w:cs="Arial"/>
          <w:sz w:val="24"/>
          <w:szCs w:val="24"/>
        </w:rPr>
      </w:pPr>
      <w:r w:rsidRPr="00AC4845">
        <w:rPr>
          <w:rFonts w:ascii="Arial" w:hAnsi="Arial" w:cs="Arial"/>
          <w:sz w:val="24"/>
          <w:szCs w:val="24"/>
        </w:rPr>
        <w:t>People feel prepared for parenthood</w:t>
      </w:r>
    </w:p>
    <w:p w14:paraId="42507617" w14:textId="77777777" w:rsidR="00A20BE3" w:rsidRDefault="00A20BE3" w:rsidP="00AC4845">
      <w:pPr>
        <w:spacing w:after="0" w:line="276" w:lineRule="auto"/>
        <w:rPr>
          <w:rFonts w:ascii="Arial" w:hAnsi="Arial" w:cs="Arial"/>
          <w:sz w:val="24"/>
          <w:szCs w:val="24"/>
        </w:rPr>
      </w:pPr>
    </w:p>
    <w:p w14:paraId="23CF1CA2" w14:textId="26E346CD" w:rsidR="00A20BE3" w:rsidRPr="0082148C" w:rsidRDefault="00AC4845" w:rsidP="00AC4845">
      <w:pPr>
        <w:spacing w:after="0" w:line="276" w:lineRule="auto"/>
        <w:rPr>
          <w:rFonts w:ascii="Arial" w:hAnsi="Arial" w:cs="Arial"/>
          <w:sz w:val="24"/>
          <w:szCs w:val="24"/>
        </w:rPr>
      </w:pPr>
      <w:r w:rsidRPr="00AC4845">
        <w:rPr>
          <w:rFonts w:ascii="Arial" w:hAnsi="Arial" w:cs="Arial"/>
          <w:sz w:val="24"/>
          <w:szCs w:val="24"/>
        </w:rPr>
        <w:t xml:space="preserve">These are our identified outcomes. By setting these clear goals, that are focused on how services impact the people they serve, the board is </w:t>
      </w:r>
      <w:r w:rsidR="00D6500B">
        <w:rPr>
          <w:rFonts w:ascii="Arial" w:hAnsi="Arial" w:cs="Arial"/>
          <w:sz w:val="24"/>
          <w:szCs w:val="24"/>
        </w:rPr>
        <w:t xml:space="preserve">better </w:t>
      </w:r>
      <w:r w:rsidRPr="00AC4845">
        <w:rPr>
          <w:rFonts w:ascii="Arial" w:hAnsi="Arial" w:cs="Arial"/>
          <w:sz w:val="24"/>
          <w:szCs w:val="24"/>
        </w:rPr>
        <w:t>able to track whether we’re really doing the right thing for the people using these services.</w:t>
      </w:r>
      <w:r w:rsidR="00A20BE3" w:rsidRPr="0082148C">
        <w:rPr>
          <w:rFonts w:ascii="Arial" w:hAnsi="Arial" w:cs="Arial"/>
          <w:sz w:val="24"/>
          <w:szCs w:val="24"/>
        </w:rPr>
        <w:t xml:space="preserve"> The full </w:t>
      </w:r>
      <w:r w:rsidR="00D6500B">
        <w:rPr>
          <w:rFonts w:ascii="Arial" w:hAnsi="Arial" w:cs="Arial"/>
          <w:sz w:val="24"/>
          <w:szCs w:val="24"/>
        </w:rPr>
        <w:t xml:space="preserve">outcome </w:t>
      </w:r>
      <w:r w:rsidR="00A20BE3" w:rsidRPr="0082148C">
        <w:rPr>
          <w:rFonts w:ascii="Arial" w:hAnsi="Arial" w:cs="Arial"/>
          <w:sz w:val="24"/>
          <w:szCs w:val="24"/>
        </w:rPr>
        <w:t xml:space="preserve">framework can be seen in </w:t>
      </w:r>
      <w:hyperlink w:anchor="_Appendix_B:_Maternity" w:history="1">
        <w:r w:rsidR="00A20BE3" w:rsidRPr="00AC4845">
          <w:rPr>
            <w:rStyle w:val="Hyperlink"/>
            <w:rFonts w:ascii="Arial" w:hAnsi="Arial" w:cs="Arial"/>
            <w:sz w:val="24"/>
            <w:szCs w:val="24"/>
          </w:rPr>
          <w:t>Appendix B</w:t>
        </w:r>
      </w:hyperlink>
      <w:r w:rsidR="00A20BE3" w:rsidRPr="0082148C">
        <w:rPr>
          <w:rFonts w:ascii="Arial" w:hAnsi="Arial" w:cs="Arial"/>
          <w:sz w:val="24"/>
          <w:szCs w:val="24"/>
        </w:rPr>
        <w:t>.</w:t>
      </w:r>
    </w:p>
    <w:p w14:paraId="0B68769B" w14:textId="0AD5537C" w:rsidR="00AC4845" w:rsidRDefault="00AC4845" w:rsidP="00AC4845">
      <w:pPr>
        <w:spacing w:line="276" w:lineRule="auto"/>
        <w:rPr>
          <w:rFonts w:ascii="Arial" w:hAnsi="Arial" w:cs="Arial"/>
          <w:sz w:val="24"/>
          <w:szCs w:val="24"/>
        </w:rPr>
      </w:pPr>
      <w:r>
        <w:rPr>
          <w:rFonts w:ascii="Arial" w:hAnsi="Arial" w:cs="Arial"/>
          <w:sz w:val="24"/>
          <w:szCs w:val="24"/>
        </w:rPr>
        <w:br w:type="page"/>
      </w:r>
    </w:p>
    <w:p w14:paraId="7B2275EB" w14:textId="1FC80417" w:rsidR="00A20BE3" w:rsidRPr="00AC4845" w:rsidRDefault="00A20BE3" w:rsidP="00AC4845">
      <w:pPr>
        <w:pStyle w:val="Heading2"/>
        <w:numPr>
          <w:ilvl w:val="0"/>
          <w:numId w:val="36"/>
        </w:numPr>
        <w:spacing w:line="276" w:lineRule="auto"/>
        <w:rPr>
          <w:b/>
          <w:bCs/>
          <w:color w:val="FF0000"/>
        </w:rPr>
      </w:pPr>
      <w:r w:rsidRPr="00AC4845">
        <w:rPr>
          <w:b/>
          <w:bCs/>
        </w:rPr>
        <w:lastRenderedPageBreak/>
        <w:t xml:space="preserve">What are the key themes identified by the report? </w:t>
      </w:r>
    </w:p>
    <w:p w14:paraId="7412AA1C" w14:textId="5F8A5EC7" w:rsidR="00A20BE3" w:rsidRDefault="00A20BE3" w:rsidP="00AC4845">
      <w:pPr>
        <w:spacing w:after="0" w:line="276" w:lineRule="auto"/>
        <w:rPr>
          <w:rFonts w:ascii="Arial" w:hAnsi="Arial" w:cs="Arial"/>
          <w:sz w:val="24"/>
          <w:szCs w:val="24"/>
        </w:rPr>
      </w:pPr>
      <w:r>
        <w:rPr>
          <w:rFonts w:ascii="Arial" w:hAnsi="Arial" w:cs="Arial"/>
          <w:sz w:val="24"/>
          <w:szCs w:val="24"/>
        </w:rPr>
        <w:t>The insight review highlights several key themes:</w:t>
      </w:r>
    </w:p>
    <w:p w14:paraId="5A62DC19" w14:textId="77777777" w:rsidR="00AC4845" w:rsidRPr="00E242AE" w:rsidRDefault="00AC4845" w:rsidP="00AC4845">
      <w:pPr>
        <w:spacing w:after="0" w:line="276" w:lineRule="auto"/>
        <w:rPr>
          <w:rFonts w:ascii="Arial" w:hAnsi="Arial" w:cs="Arial"/>
          <w:sz w:val="24"/>
          <w:szCs w:val="24"/>
        </w:rPr>
      </w:pPr>
    </w:p>
    <w:p w14:paraId="0B14EA30" w14:textId="77777777" w:rsidR="00A20BE3" w:rsidRPr="00AC4845" w:rsidRDefault="00A20BE3" w:rsidP="00AC4845">
      <w:pPr>
        <w:spacing w:after="0" w:line="276" w:lineRule="auto"/>
        <w:rPr>
          <w:rFonts w:ascii="Arial" w:hAnsi="Arial" w:cs="Arial"/>
          <w:b/>
          <w:bCs/>
          <w:sz w:val="24"/>
          <w:szCs w:val="24"/>
        </w:rPr>
      </w:pPr>
      <w:r w:rsidRPr="00AC4845">
        <w:rPr>
          <w:rFonts w:ascii="Arial" w:hAnsi="Arial" w:cs="Arial"/>
          <w:b/>
          <w:bCs/>
          <w:sz w:val="24"/>
          <w:szCs w:val="24"/>
        </w:rPr>
        <w:t>Personalised Care</w:t>
      </w:r>
    </w:p>
    <w:p w14:paraId="3C68EA36" w14:textId="3330FBA2" w:rsidR="00A20BE3" w:rsidRPr="00AC4845" w:rsidRDefault="00A20BE3" w:rsidP="00AC4845">
      <w:pPr>
        <w:pStyle w:val="ListParagraph"/>
        <w:numPr>
          <w:ilvl w:val="0"/>
          <w:numId w:val="38"/>
        </w:numPr>
        <w:spacing w:after="0" w:line="276" w:lineRule="auto"/>
        <w:rPr>
          <w:rFonts w:ascii="Arial" w:hAnsi="Arial" w:cs="Arial"/>
          <w:sz w:val="24"/>
          <w:szCs w:val="24"/>
        </w:rPr>
      </w:pPr>
      <w:r w:rsidRPr="00AC4845">
        <w:rPr>
          <w:rFonts w:ascii="Arial" w:hAnsi="Arial" w:cs="Arial"/>
          <w:sz w:val="24"/>
          <w:szCs w:val="24"/>
        </w:rPr>
        <w:t>Continuity of care is key (not repeating same story and easing stress and anxiety)</w:t>
      </w:r>
      <w:r w:rsidR="00AC4845">
        <w:rPr>
          <w:rFonts w:ascii="Arial" w:hAnsi="Arial" w:cs="Arial"/>
          <w:sz w:val="24"/>
          <w:szCs w:val="24"/>
        </w:rPr>
        <w:t>.</w:t>
      </w:r>
    </w:p>
    <w:p w14:paraId="1FEDEAFE" w14:textId="793255E8" w:rsidR="00A20BE3" w:rsidRPr="00AC4845" w:rsidRDefault="00A20BE3" w:rsidP="00AC4845">
      <w:pPr>
        <w:pStyle w:val="ListParagraph"/>
        <w:numPr>
          <w:ilvl w:val="0"/>
          <w:numId w:val="38"/>
        </w:numPr>
        <w:spacing w:after="0" w:line="276" w:lineRule="auto"/>
        <w:rPr>
          <w:rFonts w:ascii="Arial" w:hAnsi="Arial" w:cs="Arial"/>
          <w:sz w:val="24"/>
          <w:szCs w:val="24"/>
        </w:rPr>
      </w:pPr>
      <w:r w:rsidRPr="00AC4845">
        <w:rPr>
          <w:rFonts w:ascii="Arial" w:hAnsi="Arial" w:cs="Arial"/>
          <w:sz w:val="24"/>
          <w:szCs w:val="24"/>
        </w:rPr>
        <w:t>Positive environments are important (home from home feel)</w:t>
      </w:r>
      <w:r w:rsidR="00AC4845">
        <w:rPr>
          <w:rFonts w:ascii="Arial" w:hAnsi="Arial" w:cs="Arial"/>
          <w:sz w:val="24"/>
          <w:szCs w:val="24"/>
        </w:rPr>
        <w:t>.</w:t>
      </w:r>
    </w:p>
    <w:p w14:paraId="055CCFCB" w14:textId="1B16A03E" w:rsidR="00A20BE3" w:rsidRPr="00AC4845" w:rsidRDefault="00A20BE3" w:rsidP="00AC4845">
      <w:pPr>
        <w:pStyle w:val="ListParagraph"/>
        <w:numPr>
          <w:ilvl w:val="0"/>
          <w:numId w:val="38"/>
        </w:numPr>
        <w:spacing w:after="0" w:line="276" w:lineRule="auto"/>
        <w:rPr>
          <w:rFonts w:ascii="Arial" w:hAnsi="Arial" w:cs="Arial"/>
          <w:sz w:val="24"/>
          <w:szCs w:val="24"/>
        </w:rPr>
      </w:pPr>
      <w:r w:rsidRPr="00AC4845">
        <w:rPr>
          <w:rFonts w:ascii="Arial" w:hAnsi="Arial" w:cs="Arial"/>
          <w:sz w:val="24"/>
          <w:szCs w:val="24"/>
        </w:rPr>
        <w:t>Having the same midwife or team from start to finish is important</w:t>
      </w:r>
      <w:r w:rsidR="00AC4845">
        <w:rPr>
          <w:rFonts w:ascii="Arial" w:hAnsi="Arial" w:cs="Arial"/>
          <w:sz w:val="24"/>
          <w:szCs w:val="24"/>
        </w:rPr>
        <w:t>.</w:t>
      </w:r>
    </w:p>
    <w:p w14:paraId="549C5717" w14:textId="77777777" w:rsidR="00A20BE3" w:rsidRPr="00AC4845" w:rsidRDefault="00A20BE3" w:rsidP="00AC4845">
      <w:pPr>
        <w:spacing w:after="0" w:line="276" w:lineRule="auto"/>
        <w:rPr>
          <w:rFonts w:ascii="Arial" w:hAnsi="Arial" w:cs="Arial"/>
          <w:b/>
          <w:bCs/>
          <w:sz w:val="24"/>
          <w:szCs w:val="24"/>
        </w:rPr>
      </w:pPr>
      <w:r w:rsidRPr="00AC4845">
        <w:rPr>
          <w:rFonts w:ascii="Arial" w:hAnsi="Arial" w:cs="Arial"/>
          <w:b/>
          <w:bCs/>
          <w:sz w:val="24"/>
          <w:szCs w:val="24"/>
        </w:rPr>
        <w:t>Perinatal Mental Health</w:t>
      </w:r>
    </w:p>
    <w:p w14:paraId="0CC5FDFA" w14:textId="4E0E20D9" w:rsidR="00A20BE3" w:rsidRPr="00AC4845" w:rsidRDefault="00A20BE3" w:rsidP="00AC4845">
      <w:pPr>
        <w:pStyle w:val="ListParagraph"/>
        <w:numPr>
          <w:ilvl w:val="0"/>
          <w:numId w:val="39"/>
        </w:numPr>
        <w:spacing w:after="0" w:line="276" w:lineRule="auto"/>
        <w:rPr>
          <w:rFonts w:ascii="Arial" w:hAnsi="Arial" w:cs="Arial"/>
          <w:sz w:val="24"/>
          <w:szCs w:val="24"/>
        </w:rPr>
      </w:pPr>
      <w:r w:rsidRPr="00AC4845">
        <w:rPr>
          <w:rFonts w:ascii="Arial" w:hAnsi="Arial" w:cs="Arial"/>
          <w:sz w:val="24"/>
          <w:szCs w:val="24"/>
        </w:rPr>
        <w:t>Peer support can be invaluable</w:t>
      </w:r>
      <w:r w:rsidR="00AC4845">
        <w:rPr>
          <w:rFonts w:ascii="Arial" w:hAnsi="Arial" w:cs="Arial"/>
          <w:sz w:val="24"/>
          <w:szCs w:val="24"/>
        </w:rPr>
        <w:t>.</w:t>
      </w:r>
    </w:p>
    <w:p w14:paraId="22AD1386" w14:textId="0F0EF2C3" w:rsidR="00A20BE3" w:rsidRPr="00AC4845" w:rsidRDefault="00A20BE3" w:rsidP="00AC4845">
      <w:pPr>
        <w:pStyle w:val="ListParagraph"/>
        <w:numPr>
          <w:ilvl w:val="0"/>
          <w:numId w:val="39"/>
        </w:numPr>
        <w:spacing w:after="0" w:line="276" w:lineRule="auto"/>
        <w:rPr>
          <w:rFonts w:ascii="Arial" w:hAnsi="Arial" w:cs="Arial"/>
          <w:sz w:val="24"/>
          <w:szCs w:val="24"/>
        </w:rPr>
      </w:pPr>
      <w:r w:rsidRPr="00AC4845">
        <w:rPr>
          <w:rFonts w:ascii="Arial" w:hAnsi="Arial" w:cs="Arial"/>
          <w:sz w:val="24"/>
          <w:szCs w:val="24"/>
        </w:rPr>
        <w:t>Better signposting to peer support is required</w:t>
      </w:r>
      <w:r w:rsidR="00AC4845">
        <w:rPr>
          <w:rFonts w:ascii="Arial" w:hAnsi="Arial" w:cs="Arial"/>
          <w:sz w:val="24"/>
          <w:szCs w:val="24"/>
        </w:rPr>
        <w:t>.</w:t>
      </w:r>
    </w:p>
    <w:p w14:paraId="64D2BBE4" w14:textId="4B83D2B8" w:rsidR="00A20BE3" w:rsidRPr="00AC4845" w:rsidRDefault="00A20BE3" w:rsidP="00AC4845">
      <w:pPr>
        <w:pStyle w:val="ListParagraph"/>
        <w:numPr>
          <w:ilvl w:val="0"/>
          <w:numId w:val="39"/>
        </w:numPr>
        <w:spacing w:after="0" w:line="276" w:lineRule="auto"/>
        <w:rPr>
          <w:rFonts w:ascii="Arial" w:hAnsi="Arial" w:cs="Arial"/>
          <w:sz w:val="24"/>
          <w:szCs w:val="24"/>
        </w:rPr>
      </w:pPr>
      <w:r w:rsidRPr="00AC4845">
        <w:rPr>
          <w:rFonts w:ascii="Arial" w:hAnsi="Arial" w:cs="Arial"/>
          <w:sz w:val="24"/>
          <w:szCs w:val="24"/>
        </w:rPr>
        <w:t>More information around bereavement services is needed</w:t>
      </w:r>
      <w:r w:rsidR="00AC4845">
        <w:rPr>
          <w:rFonts w:ascii="Arial" w:hAnsi="Arial" w:cs="Arial"/>
          <w:sz w:val="24"/>
          <w:szCs w:val="24"/>
        </w:rPr>
        <w:t>.</w:t>
      </w:r>
    </w:p>
    <w:p w14:paraId="037F0D39" w14:textId="1B37B94F" w:rsidR="00A20BE3" w:rsidRPr="00AC4845" w:rsidRDefault="00A20BE3" w:rsidP="00AC4845">
      <w:pPr>
        <w:pStyle w:val="ListParagraph"/>
        <w:numPr>
          <w:ilvl w:val="0"/>
          <w:numId w:val="39"/>
        </w:numPr>
        <w:spacing w:after="0" w:line="276" w:lineRule="auto"/>
        <w:rPr>
          <w:rFonts w:ascii="Arial" w:hAnsi="Arial" w:cs="Arial"/>
          <w:sz w:val="24"/>
          <w:szCs w:val="24"/>
        </w:rPr>
      </w:pPr>
      <w:r w:rsidRPr="00AC4845">
        <w:rPr>
          <w:rFonts w:ascii="Arial" w:hAnsi="Arial" w:cs="Arial"/>
          <w:sz w:val="24"/>
          <w:szCs w:val="24"/>
        </w:rPr>
        <w:t>More personalised care can make a positive impact (especially for mums with learning difficulties)</w:t>
      </w:r>
      <w:r w:rsidR="00AC4845">
        <w:rPr>
          <w:rFonts w:ascii="Arial" w:hAnsi="Arial" w:cs="Arial"/>
          <w:sz w:val="24"/>
          <w:szCs w:val="24"/>
        </w:rPr>
        <w:t>.</w:t>
      </w:r>
    </w:p>
    <w:p w14:paraId="3C2AECB2" w14:textId="43CCC4B8" w:rsidR="00A20BE3" w:rsidRPr="00AC4845" w:rsidRDefault="00A20BE3" w:rsidP="00AC4845">
      <w:pPr>
        <w:pStyle w:val="ListParagraph"/>
        <w:numPr>
          <w:ilvl w:val="0"/>
          <w:numId w:val="39"/>
        </w:numPr>
        <w:spacing w:after="0" w:line="276" w:lineRule="auto"/>
        <w:rPr>
          <w:rFonts w:ascii="Arial" w:hAnsi="Arial" w:cs="Arial"/>
          <w:sz w:val="24"/>
          <w:szCs w:val="24"/>
        </w:rPr>
      </w:pPr>
      <w:r w:rsidRPr="00AC4845">
        <w:rPr>
          <w:rFonts w:ascii="Arial" w:hAnsi="Arial" w:cs="Arial"/>
          <w:sz w:val="24"/>
          <w:szCs w:val="24"/>
        </w:rPr>
        <w:t>Taboo</w:t>
      </w:r>
      <w:r w:rsidR="00AC4845">
        <w:rPr>
          <w:rFonts w:ascii="Arial" w:hAnsi="Arial" w:cs="Arial"/>
          <w:sz w:val="24"/>
          <w:szCs w:val="24"/>
        </w:rPr>
        <w:t xml:space="preserve"> </w:t>
      </w:r>
      <w:r w:rsidRPr="00AC4845">
        <w:rPr>
          <w:rFonts w:ascii="Arial" w:hAnsi="Arial" w:cs="Arial"/>
          <w:sz w:val="24"/>
          <w:szCs w:val="24"/>
        </w:rPr>
        <w:t>/</w:t>
      </w:r>
      <w:r w:rsidR="00AC4845">
        <w:rPr>
          <w:rFonts w:ascii="Arial" w:hAnsi="Arial" w:cs="Arial"/>
          <w:sz w:val="24"/>
          <w:szCs w:val="24"/>
        </w:rPr>
        <w:t xml:space="preserve"> </w:t>
      </w:r>
      <w:r w:rsidRPr="00AC4845">
        <w:rPr>
          <w:rFonts w:ascii="Arial" w:hAnsi="Arial" w:cs="Arial"/>
          <w:sz w:val="24"/>
          <w:szCs w:val="24"/>
        </w:rPr>
        <w:t>stigma felt, especially in the Bangladeshi community</w:t>
      </w:r>
      <w:r w:rsidR="00AC4845">
        <w:rPr>
          <w:rFonts w:ascii="Arial" w:hAnsi="Arial" w:cs="Arial"/>
          <w:sz w:val="24"/>
          <w:szCs w:val="24"/>
        </w:rPr>
        <w:t>.</w:t>
      </w:r>
    </w:p>
    <w:p w14:paraId="55C729DA" w14:textId="21A3A974" w:rsidR="00A20BE3" w:rsidRPr="00AC4845" w:rsidRDefault="00A20BE3" w:rsidP="00AC4845">
      <w:pPr>
        <w:pStyle w:val="ListParagraph"/>
        <w:numPr>
          <w:ilvl w:val="0"/>
          <w:numId w:val="39"/>
        </w:numPr>
        <w:spacing w:after="0" w:line="276" w:lineRule="auto"/>
        <w:rPr>
          <w:rFonts w:ascii="Arial" w:hAnsi="Arial" w:cs="Arial"/>
          <w:sz w:val="24"/>
          <w:szCs w:val="24"/>
        </w:rPr>
      </w:pPr>
      <w:r w:rsidRPr="00AC4845">
        <w:rPr>
          <w:rFonts w:ascii="Arial" w:hAnsi="Arial" w:cs="Arial"/>
          <w:sz w:val="24"/>
          <w:szCs w:val="24"/>
        </w:rPr>
        <w:t>Not enough signposting</w:t>
      </w:r>
      <w:r w:rsidR="00AC4845">
        <w:rPr>
          <w:rFonts w:ascii="Arial" w:hAnsi="Arial" w:cs="Arial"/>
          <w:sz w:val="24"/>
          <w:szCs w:val="24"/>
        </w:rPr>
        <w:t xml:space="preserve"> </w:t>
      </w:r>
      <w:r w:rsidRPr="00AC4845">
        <w:rPr>
          <w:rFonts w:ascii="Arial" w:hAnsi="Arial" w:cs="Arial"/>
          <w:sz w:val="24"/>
          <w:szCs w:val="24"/>
        </w:rPr>
        <w:t>/</w:t>
      </w:r>
      <w:r w:rsidR="00AC4845">
        <w:rPr>
          <w:rFonts w:ascii="Arial" w:hAnsi="Arial" w:cs="Arial"/>
          <w:sz w:val="24"/>
          <w:szCs w:val="24"/>
        </w:rPr>
        <w:t xml:space="preserve"> </w:t>
      </w:r>
      <w:r w:rsidRPr="00AC4845">
        <w:rPr>
          <w:rFonts w:ascii="Arial" w:hAnsi="Arial" w:cs="Arial"/>
          <w:sz w:val="24"/>
          <w:szCs w:val="24"/>
        </w:rPr>
        <w:t>counselling support</w:t>
      </w:r>
      <w:r w:rsidR="00AC4845">
        <w:rPr>
          <w:rFonts w:ascii="Arial" w:hAnsi="Arial" w:cs="Arial"/>
          <w:sz w:val="24"/>
          <w:szCs w:val="24"/>
        </w:rPr>
        <w:t>.</w:t>
      </w:r>
    </w:p>
    <w:p w14:paraId="549D6B15" w14:textId="71F21F8F" w:rsidR="00A20BE3" w:rsidRPr="00AC4845" w:rsidRDefault="009A44EF" w:rsidP="00AC4845">
      <w:pPr>
        <w:pStyle w:val="ListParagraph"/>
        <w:numPr>
          <w:ilvl w:val="0"/>
          <w:numId w:val="39"/>
        </w:numPr>
        <w:spacing w:after="0" w:line="276" w:lineRule="auto"/>
        <w:rPr>
          <w:rFonts w:ascii="Arial" w:hAnsi="Arial" w:cs="Arial"/>
          <w:sz w:val="24"/>
          <w:szCs w:val="24"/>
        </w:rPr>
      </w:pPr>
      <w:r>
        <w:rPr>
          <w:rFonts w:ascii="Arial" w:hAnsi="Arial" w:cs="Arial"/>
          <w:sz w:val="24"/>
          <w:szCs w:val="24"/>
        </w:rPr>
        <w:t>“</w:t>
      </w:r>
      <w:r w:rsidR="00A20BE3" w:rsidRPr="00AC4845">
        <w:rPr>
          <w:rFonts w:ascii="Arial" w:hAnsi="Arial" w:cs="Arial"/>
          <w:sz w:val="24"/>
          <w:szCs w:val="24"/>
        </w:rPr>
        <w:t>Think family” around mental health, so partners and dads are not forgotten about</w:t>
      </w:r>
      <w:r w:rsidR="00AC4845">
        <w:rPr>
          <w:rFonts w:ascii="Arial" w:hAnsi="Arial" w:cs="Arial"/>
          <w:sz w:val="24"/>
          <w:szCs w:val="24"/>
        </w:rPr>
        <w:t>.</w:t>
      </w:r>
    </w:p>
    <w:p w14:paraId="3621EB22" w14:textId="40AE4E7C" w:rsidR="00A20BE3" w:rsidRPr="00AC4845" w:rsidRDefault="00A20BE3" w:rsidP="00AC4845">
      <w:pPr>
        <w:pStyle w:val="ListParagraph"/>
        <w:numPr>
          <w:ilvl w:val="0"/>
          <w:numId w:val="39"/>
        </w:numPr>
        <w:spacing w:after="0" w:line="276" w:lineRule="auto"/>
        <w:rPr>
          <w:rFonts w:ascii="Arial" w:hAnsi="Arial" w:cs="Arial"/>
          <w:sz w:val="24"/>
          <w:szCs w:val="24"/>
        </w:rPr>
      </w:pPr>
      <w:r w:rsidRPr="00AC4845">
        <w:rPr>
          <w:rFonts w:ascii="Arial" w:hAnsi="Arial" w:cs="Arial"/>
          <w:sz w:val="24"/>
          <w:szCs w:val="24"/>
        </w:rPr>
        <w:t>Lack of mental health acknowledgment or support by some health professionals</w:t>
      </w:r>
      <w:r w:rsidR="00AC4845">
        <w:rPr>
          <w:rFonts w:ascii="Arial" w:hAnsi="Arial" w:cs="Arial"/>
          <w:sz w:val="24"/>
          <w:szCs w:val="24"/>
        </w:rPr>
        <w:t>.</w:t>
      </w:r>
    </w:p>
    <w:p w14:paraId="4E463D69" w14:textId="7A05BEBD" w:rsidR="00A20BE3" w:rsidRPr="00AC4845" w:rsidRDefault="00A20BE3" w:rsidP="00AC4845">
      <w:pPr>
        <w:pStyle w:val="ListParagraph"/>
        <w:numPr>
          <w:ilvl w:val="0"/>
          <w:numId w:val="39"/>
        </w:numPr>
        <w:spacing w:after="0" w:line="276" w:lineRule="auto"/>
        <w:rPr>
          <w:rFonts w:ascii="Arial" w:hAnsi="Arial" w:cs="Arial"/>
          <w:sz w:val="24"/>
          <w:szCs w:val="24"/>
        </w:rPr>
      </w:pPr>
      <w:r w:rsidRPr="00AC4845">
        <w:rPr>
          <w:rFonts w:ascii="Arial" w:hAnsi="Arial" w:cs="Arial"/>
          <w:sz w:val="24"/>
          <w:szCs w:val="24"/>
        </w:rPr>
        <w:t>Families felt that they were not given advice or information relating to their mental health</w:t>
      </w:r>
      <w:r w:rsidR="00AC4845">
        <w:rPr>
          <w:rFonts w:ascii="Arial" w:hAnsi="Arial" w:cs="Arial"/>
          <w:sz w:val="24"/>
          <w:szCs w:val="24"/>
        </w:rPr>
        <w:t>.</w:t>
      </w:r>
    </w:p>
    <w:p w14:paraId="77AEB89D" w14:textId="497354BE" w:rsidR="00A20BE3" w:rsidRPr="00AC4845" w:rsidRDefault="00A20BE3" w:rsidP="00AC4845">
      <w:pPr>
        <w:pStyle w:val="ListParagraph"/>
        <w:numPr>
          <w:ilvl w:val="0"/>
          <w:numId w:val="39"/>
        </w:numPr>
        <w:spacing w:after="0" w:line="276" w:lineRule="auto"/>
        <w:rPr>
          <w:rFonts w:ascii="Arial" w:hAnsi="Arial" w:cs="Arial"/>
          <w:sz w:val="24"/>
          <w:szCs w:val="24"/>
        </w:rPr>
      </w:pPr>
      <w:r w:rsidRPr="00AC4845">
        <w:rPr>
          <w:rFonts w:ascii="Arial" w:hAnsi="Arial" w:cs="Arial"/>
          <w:sz w:val="24"/>
          <w:szCs w:val="24"/>
        </w:rPr>
        <w:t>Quality of mental health support/information needs to be better</w:t>
      </w:r>
      <w:r w:rsidR="00AC4845">
        <w:rPr>
          <w:rFonts w:ascii="Arial" w:hAnsi="Arial" w:cs="Arial"/>
          <w:sz w:val="24"/>
          <w:szCs w:val="24"/>
        </w:rPr>
        <w:t>.</w:t>
      </w:r>
    </w:p>
    <w:p w14:paraId="04ED4637" w14:textId="77777777" w:rsidR="00A20BE3" w:rsidRPr="00AC4845" w:rsidRDefault="00A20BE3" w:rsidP="00AC4845">
      <w:pPr>
        <w:spacing w:after="0" w:line="276" w:lineRule="auto"/>
        <w:rPr>
          <w:rFonts w:ascii="Arial" w:hAnsi="Arial" w:cs="Arial"/>
          <w:b/>
          <w:bCs/>
          <w:sz w:val="24"/>
          <w:szCs w:val="24"/>
        </w:rPr>
      </w:pPr>
      <w:r w:rsidRPr="00AC4845">
        <w:rPr>
          <w:rFonts w:ascii="Arial" w:hAnsi="Arial" w:cs="Arial"/>
          <w:b/>
          <w:bCs/>
          <w:sz w:val="24"/>
          <w:szCs w:val="24"/>
        </w:rPr>
        <w:t>Reducing Health Inequalities</w:t>
      </w:r>
    </w:p>
    <w:p w14:paraId="1DAB641B" w14:textId="6886CF11" w:rsidR="00A20BE3" w:rsidRPr="00AC4845" w:rsidRDefault="00A20BE3" w:rsidP="00AC4845">
      <w:pPr>
        <w:pStyle w:val="ListParagraph"/>
        <w:numPr>
          <w:ilvl w:val="0"/>
          <w:numId w:val="40"/>
        </w:numPr>
        <w:spacing w:after="0" w:line="276" w:lineRule="auto"/>
        <w:rPr>
          <w:rFonts w:ascii="Arial" w:hAnsi="Arial" w:cs="Arial"/>
          <w:sz w:val="24"/>
          <w:szCs w:val="24"/>
        </w:rPr>
      </w:pPr>
      <w:r w:rsidRPr="00AC4845">
        <w:rPr>
          <w:rFonts w:ascii="Arial" w:hAnsi="Arial" w:cs="Arial"/>
          <w:sz w:val="24"/>
          <w:szCs w:val="24"/>
        </w:rPr>
        <w:t>Utilise peer support more within diverse communities</w:t>
      </w:r>
      <w:r w:rsidR="00AC4845">
        <w:rPr>
          <w:rFonts w:ascii="Arial" w:hAnsi="Arial" w:cs="Arial"/>
          <w:sz w:val="24"/>
          <w:szCs w:val="24"/>
        </w:rPr>
        <w:t>.</w:t>
      </w:r>
    </w:p>
    <w:p w14:paraId="532C1528" w14:textId="70B195CD" w:rsidR="00A20BE3" w:rsidRPr="00AC4845" w:rsidRDefault="00A20BE3" w:rsidP="00AC4845">
      <w:pPr>
        <w:pStyle w:val="ListParagraph"/>
        <w:numPr>
          <w:ilvl w:val="0"/>
          <w:numId w:val="40"/>
        </w:numPr>
        <w:spacing w:after="0" w:line="276" w:lineRule="auto"/>
        <w:rPr>
          <w:rFonts w:ascii="Arial" w:hAnsi="Arial" w:cs="Arial"/>
          <w:sz w:val="24"/>
          <w:szCs w:val="24"/>
        </w:rPr>
      </w:pPr>
      <w:r w:rsidRPr="00AC4845">
        <w:rPr>
          <w:rFonts w:ascii="Arial" w:hAnsi="Arial" w:cs="Arial"/>
          <w:sz w:val="24"/>
          <w:szCs w:val="24"/>
        </w:rPr>
        <w:t>Poor communication</w:t>
      </w:r>
      <w:r w:rsidR="00AC4845">
        <w:rPr>
          <w:rFonts w:ascii="Arial" w:hAnsi="Arial" w:cs="Arial"/>
          <w:sz w:val="24"/>
          <w:szCs w:val="24"/>
        </w:rPr>
        <w:t xml:space="preserve"> </w:t>
      </w:r>
      <w:r w:rsidRPr="00AC4845">
        <w:rPr>
          <w:rFonts w:ascii="Arial" w:hAnsi="Arial" w:cs="Arial"/>
          <w:sz w:val="24"/>
          <w:szCs w:val="24"/>
        </w:rPr>
        <w:t>/</w:t>
      </w:r>
      <w:r w:rsidR="00AC4845">
        <w:rPr>
          <w:rFonts w:ascii="Arial" w:hAnsi="Arial" w:cs="Arial"/>
          <w:sz w:val="24"/>
          <w:szCs w:val="24"/>
        </w:rPr>
        <w:t xml:space="preserve"> </w:t>
      </w:r>
      <w:r w:rsidRPr="00AC4845">
        <w:rPr>
          <w:rFonts w:ascii="Arial" w:hAnsi="Arial" w:cs="Arial"/>
          <w:sz w:val="24"/>
          <w:szCs w:val="24"/>
        </w:rPr>
        <w:t>understanding negatively affect</w:t>
      </w:r>
      <w:r w:rsidR="009A44EF">
        <w:rPr>
          <w:rFonts w:ascii="Arial" w:hAnsi="Arial" w:cs="Arial"/>
          <w:sz w:val="24"/>
          <w:szCs w:val="24"/>
        </w:rPr>
        <w:t>s</w:t>
      </w:r>
      <w:r w:rsidRPr="00AC4845">
        <w:rPr>
          <w:rFonts w:ascii="Arial" w:hAnsi="Arial" w:cs="Arial"/>
          <w:sz w:val="24"/>
          <w:szCs w:val="24"/>
        </w:rPr>
        <w:t xml:space="preserve"> people with learning disabilities</w:t>
      </w:r>
      <w:r w:rsidR="00AC4845">
        <w:rPr>
          <w:rFonts w:ascii="Arial" w:hAnsi="Arial" w:cs="Arial"/>
          <w:sz w:val="24"/>
          <w:szCs w:val="24"/>
        </w:rPr>
        <w:t>.</w:t>
      </w:r>
    </w:p>
    <w:p w14:paraId="5D3485F5" w14:textId="479C64C4" w:rsidR="00A20BE3" w:rsidRPr="00AC4845" w:rsidRDefault="00A20BE3" w:rsidP="00AC4845">
      <w:pPr>
        <w:pStyle w:val="ListParagraph"/>
        <w:numPr>
          <w:ilvl w:val="0"/>
          <w:numId w:val="40"/>
        </w:numPr>
        <w:spacing w:after="0" w:line="276" w:lineRule="auto"/>
        <w:rPr>
          <w:rFonts w:ascii="Arial" w:hAnsi="Arial" w:cs="Arial"/>
          <w:sz w:val="24"/>
          <w:szCs w:val="24"/>
        </w:rPr>
      </w:pPr>
      <w:r w:rsidRPr="00AC4845">
        <w:rPr>
          <w:rFonts w:ascii="Arial" w:hAnsi="Arial" w:cs="Arial"/>
          <w:sz w:val="24"/>
          <w:szCs w:val="24"/>
        </w:rPr>
        <w:t>Pictures and apps work well for people with learning disabilities, rather than words</w:t>
      </w:r>
      <w:r w:rsidR="00AC4845">
        <w:rPr>
          <w:rFonts w:ascii="Arial" w:hAnsi="Arial" w:cs="Arial"/>
          <w:sz w:val="24"/>
          <w:szCs w:val="24"/>
        </w:rPr>
        <w:t>.</w:t>
      </w:r>
    </w:p>
    <w:p w14:paraId="4303ED75" w14:textId="55D280D4" w:rsidR="00A20BE3" w:rsidRPr="00AC4845" w:rsidRDefault="00A20BE3" w:rsidP="00AC4845">
      <w:pPr>
        <w:pStyle w:val="ListParagraph"/>
        <w:numPr>
          <w:ilvl w:val="0"/>
          <w:numId w:val="40"/>
        </w:numPr>
        <w:spacing w:after="0" w:line="276" w:lineRule="auto"/>
        <w:rPr>
          <w:rFonts w:ascii="Arial" w:hAnsi="Arial" w:cs="Arial"/>
          <w:sz w:val="24"/>
          <w:szCs w:val="24"/>
        </w:rPr>
      </w:pPr>
      <w:r w:rsidRPr="00AC4845">
        <w:rPr>
          <w:rFonts w:ascii="Arial" w:hAnsi="Arial" w:cs="Arial"/>
          <w:sz w:val="24"/>
          <w:szCs w:val="24"/>
        </w:rPr>
        <w:t>Staff training in the needs of asylum seekers</w:t>
      </w:r>
      <w:r w:rsidR="00AC4845">
        <w:rPr>
          <w:rFonts w:ascii="Arial" w:hAnsi="Arial" w:cs="Arial"/>
          <w:sz w:val="24"/>
          <w:szCs w:val="24"/>
        </w:rPr>
        <w:t xml:space="preserve"> </w:t>
      </w:r>
      <w:r w:rsidRPr="00AC4845">
        <w:rPr>
          <w:rFonts w:ascii="Arial" w:hAnsi="Arial" w:cs="Arial"/>
          <w:sz w:val="24"/>
          <w:szCs w:val="24"/>
        </w:rPr>
        <w:t>/</w:t>
      </w:r>
      <w:r w:rsidR="00AC4845">
        <w:rPr>
          <w:rFonts w:ascii="Arial" w:hAnsi="Arial" w:cs="Arial"/>
          <w:sz w:val="24"/>
          <w:szCs w:val="24"/>
        </w:rPr>
        <w:t xml:space="preserve"> </w:t>
      </w:r>
      <w:r w:rsidRPr="00AC4845">
        <w:rPr>
          <w:rFonts w:ascii="Arial" w:hAnsi="Arial" w:cs="Arial"/>
          <w:sz w:val="24"/>
          <w:szCs w:val="24"/>
        </w:rPr>
        <w:t>refugees</w:t>
      </w:r>
      <w:r w:rsidR="00AC4845">
        <w:rPr>
          <w:rFonts w:ascii="Arial" w:hAnsi="Arial" w:cs="Arial"/>
          <w:sz w:val="24"/>
          <w:szCs w:val="24"/>
        </w:rPr>
        <w:t>.</w:t>
      </w:r>
    </w:p>
    <w:p w14:paraId="08B97919" w14:textId="07A525C0" w:rsidR="00A20BE3" w:rsidRPr="00AC4845" w:rsidRDefault="00A20BE3" w:rsidP="00AC4845">
      <w:pPr>
        <w:pStyle w:val="ListParagraph"/>
        <w:numPr>
          <w:ilvl w:val="0"/>
          <w:numId w:val="40"/>
        </w:numPr>
        <w:spacing w:after="0" w:line="276" w:lineRule="auto"/>
        <w:rPr>
          <w:rFonts w:ascii="Arial" w:hAnsi="Arial" w:cs="Arial"/>
          <w:sz w:val="24"/>
          <w:szCs w:val="24"/>
        </w:rPr>
      </w:pPr>
      <w:r w:rsidRPr="00AC4845">
        <w:rPr>
          <w:rFonts w:ascii="Arial" w:hAnsi="Arial" w:cs="Arial"/>
          <w:sz w:val="24"/>
          <w:szCs w:val="24"/>
        </w:rPr>
        <w:t>Better cultural awareness needed by staff, and tailored breastfeeding support</w:t>
      </w:r>
      <w:r w:rsidR="00AC4845">
        <w:rPr>
          <w:rFonts w:ascii="Arial" w:hAnsi="Arial" w:cs="Arial"/>
          <w:sz w:val="24"/>
          <w:szCs w:val="24"/>
        </w:rPr>
        <w:t>.</w:t>
      </w:r>
    </w:p>
    <w:p w14:paraId="4E677485" w14:textId="71BA29B7" w:rsidR="00A20BE3" w:rsidRPr="00AC4845" w:rsidRDefault="00A20BE3" w:rsidP="00AC4845">
      <w:pPr>
        <w:pStyle w:val="ListParagraph"/>
        <w:numPr>
          <w:ilvl w:val="0"/>
          <w:numId w:val="40"/>
        </w:numPr>
        <w:spacing w:after="0" w:line="276" w:lineRule="auto"/>
        <w:rPr>
          <w:rFonts w:ascii="Arial" w:hAnsi="Arial" w:cs="Arial"/>
          <w:sz w:val="24"/>
          <w:szCs w:val="24"/>
        </w:rPr>
      </w:pPr>
      <w:r w:rsidRPr="00AC4845">
        <w:rPr>
          <w:rFonts w:ascii="Arial" w:hAnsi="Arial" w:cs="Arial"/>
          <w:sz w:val="24"/>
          <w:szCs w:val="24"/>
        </w:rPr>
        <w:t xml:space="preserve">Language barrier for people whose first language is not English.  </w:t>
      </w:r>
    </w:p>
    <w:p w14:paraId="50BFFE3C" w14:textId="77777777" w:rsidR="00A20BE3" w:rsidRPr="00AC4845" w:rsidRDefault="00A20BE3" w:rsidP="00AC4845">
      <w:pPr>
        <w:spacing w:after="0" w:line="276" w:lineRule="auto"/>
        <w:rPr>
          <w:rFonts w:ascii="Arial" w:hAnsi="Arial" w:cs="Arial"/>
          <w:b/>
          <w:bCs/>
          <w:sz w:val="24"/>
          <w:szCs w:val="24"/>
        </w:rPr>
      </w:pPr>
      <w:r w:rsidRPr="00AC4845">
        <w:rPr>
          <w:rFonts w:ascii="Arial" w:hAnsi="Arial" w:cs="Arial"/>
          <w:b/>
          <w:bCs/>
          <w:sz w:val="24"/>
          <w:szCs w:val="24"/>
        </w:rPr>
        <w:t>Preparation for Parenthood</w:t>
      </w:r>
    </w:p>
    <w:p w14:paraId="70892C9E" w14:textId="1F61460F" w:rsidR="00A20BE3" w:rsidRPr="00AC4845" w:rsidRDefault="00A20BE3" w:rsidP="00AC4845">
      <w:pPr>
        <w:pStyle w:val="ListParagraph"/>
        <w:numPr>
          <w:ilvl w:val="0"/>
          <w:numId w:val="41"/>
        </w:numPr>
        <w:spacing w:after="0" w:line="276" w:lineRule="auto"/>
        <w:rPr>
          <w:rFonts w:ascii="Arial" w:hAnsi="Arial" w:cs="Arial"/>
          <w:sz w:val="24"/>
          <w:szCs w:val="24"/>
        </w:rPr>
      </w:pPr>
      <w:r w:rsidRPr="00AC4845">
        <w:rPr>
          <w:rFonts w:ascii="Arial" w:hAnsi="Arial" w:cs="Arial"/>
          <w:sz w:val="24"/>
          <w:szCs w:val="24"/>
        </w:rPr>
        <w:t xml:space="preserve">Teaching parenting skills in different settings, </w:t>
      </w:r>
      <w:r w:rsidR="008D6482" w:rsidRPr="00AC4845">
        <w:rPr>
          <w:rFonts w:ascii="Arial" w:hAnsi="Arial" w:cs="Arial"/>
          <w:sz w:val="24"/>
          <w:szCs w:val="24"/>
        </w:rPr>
        <w:t>e.g.,</w:t>
      </w:r>
      <w:r w:rsidRPr="00AC4845">
        <w:rPr>
          <w:rFonts w:ascii="Arial" w:hAnsi="Arial" w:cs="Arial"/>
          <w:sz w:val="24"/>
          <w:szCs w:val="24"/>
        </w:rPr>
        <w:t xml:space="preserve"> in schools, would help to prepare parents-to-be</w:t>
      </w:r>
      <w:r w:rsidR="00AC4845">
        <w:rPr>
          <w:rFonts w:ascii="Arial" w:hAnsi="Arial" w:cs="Arial"/>
          <w:sz w:val="24"/>
          <w:szCs w:val="24"/>
        </w:rPr>
        <w:t>.</w:t>
      </w:r>
    </w:p>
    <w:p w14:paraId="5981AE05" w14:textId="1D9BD612" w:rsidR="00A20BE3" w:rsidRPr="00AC4845" w:rsidRDefault="00A20BE3" w:rsidP="00AC4845">
      <w:pPr>
        <w:pStyle w:val="ListParagraph"/>
        <w:numPr>
          <w:ilvl w:val="0"/>
          <w:numId w:val="41"/>
        </w:numPr>
        <w:spacing w:after="0" w:line="276" w:lineRule="auto"/>
        <w:rPr>
          <w:rFonts w:ascii="Arial" w:hAnsi="Arial" w:cs="Arial"/>
          <w:sz w:val="24"/>
          <w:szCs w:val="24"/>
        </w:rPr>
      </w:pPr>
      <w:r w:rsidRPr="00AC4845">
        <w:rPr>
          <w:rFonts w:ascii="Arial" w:hAnsi="Arial" w:cs="Arial"/>
          <w:sz w:val="24"/>
          <w:szCs w:val="24"/>
        </w:rPr>
        <w:t>Involve dads</w:t>
      </w:r>
      <w:r w:rsidR="00AC4845">
        <w:rPr>
          <w:rFonts w:ascii="Arial" w:hAnsi="Arial" w:cs="Arial"/>
          <w:sz w:val="24"/>
          <w:szCs w:val="24"/>
        </w:rPr>
        <w:t xml:space="preserve"> </w:t>
      </w:r>
      <w:r w:rsidRPr="00AC4845">
        <w:rPr>
          <w:rFonts w:ascii="Arial" w:hAnsi="Arial" w:cs="Arial"/>
          <w:sz w:val="24"/>
          <w:szCs w:val="24"/>
        </w:rPr>
        <w:t>/</w:t>
      </w:r>
      <w:r w:rsidR="00AC4845">
        <w:rPr>
          <w:rFonts w:ascii="Arial" w:hAnsi="Arial" w:cs="Arial"/>
          <w:sz w:val="24"/>
          <w:szCs w:val="24"/>
        </w:rPr>
        <w:t xml:space="preserve"> </w:t>
      </w:r>
      <w:r w:rsidRPr="00AC4845">
        <w:rPr>
          <w:rFonts w:ascii="Arial" w:hAnsi="Arial" w:cs="Arial"/>
          <w:sz w:val="24"/>
          <w:szCs w:val="24"/>
        </w:rPr>
        <w:t xml:space="preserve">partners </w:t>
      </w:r>
      <w:r w:rsidR="00AC4845" w:rsidRPr="00AC4845">
        <w:rPr>
          <w:rFonts w:ascii="Arial" w:hAnsi="Arial" w:cs="Arial"/>
          <w:sz w:val="24"/>
          <w:szCs w:val="24"/>
        </w:rPr>
        <w:t>more and</w:t>
      </w:r>
      <w:r w:rsidRPr="00AC4845">
        <w:rPr>
          <w:rFonts w:ascii="Arial" w:hAnsi="Arial" w:cs="Arial"/>
          <w:sz w:val="24"/>
          <w:szCs w:val="24"/>
        </w:rPr>
        <w:t xml:space="preserve"> ask what they need</w:t>
      </w:r>
      <w:r w:rsidR="00AC4845">
        <w:rPr>
          <w:rFonts w:ascii="Arial" w:hAnsi="Arial" w:cs="Arial"/>
          <w:sz w:val="24"/>
          <w:szCs w:val="24"/>
        </w:rPr>
        <w:t>.</w:t>
      </w:r>
    </w:p>
    <w:p w14:paraId="5EFDE323" w14:textId="5B4109D8" w:rsidR="00A20BE3" w:rsidRPr="00AC4845" w:rsidRDefault="00A20BE3" w:rsidP="00AC4845">
      <w:pPr>
        <w:pStyle w:val="ListParagraph"/>
        <w:numPr>
          <w:ilvl w:val="0"/>
          <w:numId w:val="41"/>
        </w:numPr>
        <w:spacing w:after="0" w:line="276" w:lineRule="auto"/>
        <w:rPr>
          <w:rFonts w:ascii="Arial" w:hAnsi="Arial" w:cs="Arial"/>
          <w:sz w:val="24"/>
          <w:szCs w:val="24"/>
        </w:rPr>
      </w:pPr>
      <w:r w:rsidRPr="00AC4845">
        <w:rPr>
          <w:rFonts w:ascii="Arial" w:hAnsi="Arial" w:cs="Arial"/>
          <w:sz w:val="24"/>
          <w:szCs w:val="24"/>
        </w:rPr>
        <w:t>Young mums do not like jargon</w:t>
      </w:r>
      <w:r w:rsidR="00AC4845">
        <w:rPr>
          <w:rFonts w:ascii="Arial" w:hAnsi="Arial" w:cs="Arial"/>
          <w:sz w:val="24"/>
          <w:szCs w:val="24"/>
        </w:rPr>
        <w:t>.</w:t>
      </w:r>
    </w:p>
    <w:p w14:paraId="4CFF9014" w14:textId="5683EB2A" w:rsidR="00A20BE3" w:rsidRPr="00AC4845" w:rsidRDefault="00A20BE3" w:rsidP="00AC4845">
      <w:pPr>
        <w:pStyle w:val="ListParagraph"/>
        <w:numPr>
          <w:ilvl w:val="0"/>
          <w:numId w:val="41"/>
        </w:numPr>
        <w:spacing w:after="0" w:line="276" w:lineRule="auto"/>
        <w:rPr>
          <w:rFonts w:ascii="Arial" w:hAnsi="Arial" w:cs="Arial"/>
          <w:sz w:val="24"/>
          <w:szCs w:val="24"/>
        </w:rPr>
      </w:pPr>
      <w:r w:rsidRPr="00AC4845">
        <w:rPr>
          <w:rFonts w:ascii="Arial" w:hAnsi="Arial" w:cs="Arial"/>
          <w:sz w:val="24"/>
          <w:szCs w:val="24"/>
        </w:rPr>
        <w:t xml:space="preserve">Breastfeeding support targeted at different </w:t>
      </w:r>
      <w:proofErr w:type="gramStart"/>
      <w:r w:rsidR="008D6482" w:rsidRPr="00AC4845">
        <w:rPr>
          <w:rFonts w:ascii="Arial" w:hAnsi="Arial" w:cs="Arial"/>
          <w:sz w:val="24"/>
          <w:szCs w:val="24"/>
        </w:rPr>
        <w:t>groups;</w:t>
      </w:r>
      <w:proofErr w:type="gramEnd"/>
      <w:r w:rsidRPr="00AC4845">
        <w:rPr>
          <w:rFonts w:ascii="Arial" w:hAnsi="Arial" w:cs="Arial"/>
          <w:sz w:val="24"/>
          <w:szCs w:val="24"/>
        </w:rPr>
        <w:t xml:space="preserve"> peer support very important</w:t>
      </w:r>
      <w:r w:rsidR="00AC4845">
        <w:rPr>
          <w:rFonts w:ascii="Arial" w:hAnsi="Arial" w:cs="Arial"/>
          <w:sz w:val="24"/>
          <w:szCs w:val="24"/>
        </w:rPr>
        <w:t>.</w:t>
      </w:r>
    </w:p>
    <w:p w14:paraId="03472B5B" w14:textId="77777777" w:rsidR="00A20BE3" w:rsidRPr="00AC4845" w:rsidRDefault="00A20BE3" w:rsidP="00AC4845">
      <w:pPr>
        <w:spacing w:after="0" w:line="276" w:lineRule="auto"/>
        <w:rPr>
          <w:rFonts w:ascii="Arial" w:hAnsi="Arial" w:cs="Arial"/>
          <w:sz w:val="24"/>
          <w:szCs w:val="24"/>
        </w:rPr>
      </w:pPr>
    </w:p>
    <w:p w14:paraId="10722ACC" w14:textId="0A433044" w:rsidR="00A20BE3" w:rsidRPr="009A44EF" w:rsidRDefault="009A44EF" w:rsidP="00AC4845">
      <w:pPr>
        <w:spacing w:after="0" w:line="276" w:lineRule="auto"/>
        <w:rPr>
          <w:rFonts w:ascii="Arial" w:hAnsi="Arial" w:cs="Arial"/>
          <w:sz w:val="24"/>
          <w:szCs w:val="24"/>
        </w:rPr>
      </w:pPr>
      <w:r w:rsidRPr="009A44EF">
        <w:rPr>
          <w:rFonts w:ascii="Arial" w:hAnsi="Arial" w:cs="Arial"/>
          <w:sz w:val="24"/>
          <w:szCs w:val="24"/>
        </w:rPr>
        <w:t>Many women are still positive about their maternity care - but the pandemic impacted on choice and involvement and increased concerns about postnatal support (Care Quality Commission 2022).</w:t>
      </w:r>
    </w:p>
    <w:p w14:paraId="59CE886F" w14:textId="77777777" w:rsidR="009A44EF" w:rsidRPr="00666F6D" w:rsidRDefault="009A44EF" w:rsidP="00AC4845">
      <w:pPr>
        <w:spacing w:after="0" w:line="276" w:lineRule="auto"/>
        <w:rPr>
          <w:rFonts w:ascii="Arial" w:hAnsi="Arial" w:cs="Arial"/>
          <w:color w:val="FF0000"/>
          <w:sz w:val="24"/>
          <w:szCs w:val="24"/>
        </w:rPr>
      </w:pPr>
    </w:p>
    <w:p w14:paraId="7222701B" w14:textId="0C1C15D0" w:rsidR="00A20BE3" w:rsidRDefault="00A20BE3" w:rsidP="00AC4845">
      <w:pPr>
        <w:spacing w:after="0" w:line="276" w:lineRule="auto"/>
        <w:rPr>
          <w:rFonts w:ascii="Arial" w:hAnsi="Arial" w:cs="Arial"/>
          <w:color w:val="FF0000"/>
          <w:sz w:val="24"/>
          <w:szCs w:val="24"/>
        </w:rPr>
      </w:pPr>
      <w:r w:rsidRPr="00E242AE">
        <w:rPr>
          <w:rFonts w:ascii="Arial" w:hAnsi="Arial" w:cs="Arial"/>
          <w:sz w:val="24"/>
          <w:szCs w:val="24"/>
        </w:rPr>
        <w:t xml:space="preserve">This </w:t>
      </w:r>
      <w:r>
        <w:rPr>
          <w:rFonts w:ascii="Arial" w:hAnsi="Arial" w:cs="Arial"/>
          <w:sz w:val="24"/>
          <w:szCs w:val="24"/>
        </w:rPr>
        <w:t xml:space="preserve">insight </w:t>
      </w:r>
      <w:r w:rsidRPr="00E242AE">
        <w:rPr>
          <w:rFonts w:ascii="Arial" w:hAnsi="Arial" w:cs="Arial"/>
          <w:sz w:val="24"/>
          <w:szCs w:val="24"/>
        </w:rPr>
        <w:t xml:space="preserve">should be considered alongside city-wide cross-cutting themes available </w:t>
      </w:r>
      <w:r>
        <w:rPr>
          <w:rFonts w:ascii="Arial" w:hAnsi="Arial" w:cs="Arial"/>
          <w:sz w:val="24"/>
          <w:szCs w:val="24"/>
        </w:rPr>
        <w:t xml:space="preserve">on the Leeds Health and Care Partnership website. It is important to note that the quality of the insight in Leeds is variable. While we work as a city to address this variation, we will include relevant national and international data on people’s experience of </w:t>
      </w:r>
      <w:r w:rsidR="00AC4845">
        <w:rPr>
          <w:rFonts w:ascii="Arial" w:hAnsi="Arial" w:cs="Arial"/>
          <w:sz w:val="24"/>
          <w:szCs w:val="24"/>
        </w:rPr>
        <w:t>m</w:t>
      </w:r>
      <w:r w:rsidRPr="00FD3000">
        <w:rPr>
          <w:rFonts w:ascii="Arial" w:hAnsi="Arial" w:cs="Arial"/>
          <w:sz w:val="24"/>
          <w:szCs w:val="24"/>
        </w:rPr>
        <w:t>aternity care</w:t>
      </w:r>
      <w:r>
        <w:rPr>
          <w:rFonts w:ascii="Arial" w:hAnsi="Arial" w:cs="Arial"/>
          <w:sz w:val="24"/>
          <w:szCs w:val="24"/>
        </w:rPr>
        <w:t>.</w:t>
      </w:r>
    </w:p>
    <w:p w14:paraId="2E33AAA1" w14:textId="77777777" w:rsidR="00A20BE3" w:rsidRDefault="00A20BE3" w:rsidP="00AC4845">
      <w:pPr>
        <w:spacing w:after="0" w:line="276" w:lineRule="auto"/>
        <w:rPr>
          <w:rFonts w:ascii="Arial" w:hAnsi="Arial" w:cs="Arial"/>
          <w:color w:val="000000" w:themeColor="text1"/>
          <w:sz w:val="24"/>
          <w:szCs w:val="24"/>
        </w:rPr>
      </w:pPr>
    </w:p>
    <w:p w14:paraId="43A86ED3" w14:textId="3A66B757" w:rsidR="00E81CFE" w:rsidRPr="002E4E9E" w:rsidRDefault="00E81CFE" w:rsidP="00AC4845">
      <w:pPr>
        <w:spacing w:after="0" w:line="276" w:lineRule="auto"/>
        <w:rPr>
          <w:rFonts w:cstheme="minorHAnsi"/>
          <w:color w:val="000000" w:themeColor="text1"/>
          <w:sz w:val="24"/>
          <w:szCs w:val="24"/>
        </w:rPr>
        <w:sectPr w:rsidR="00E81CFE" w:rsidRPr="002E4E9E" w:rsidSect="001E1743">
          <w:headerReference w:type="default" r:id="rId14"/>
          <w:footerReference w:type="default" r:id="rId15"/>
          <w:pgSz w:w="11906" w:h="16838"/>
          <w:pgMar w:top="1021" w:right="1021" w:bottom="1021" w:left="1021" w:header="850" w:footer="454" w:gutter="0"/>
          <w:cols w:space="708"/>
          <w:docGrid w:linePitch="360"/>
        </w:sectPr>
      </w:pPr>
    </w:p>
    <w:p w14:paraId="33D4158D" w14:textId="578C924D" w:rsidR="00355DC9" w:rsidRPr="00501018" w:rsidRDefault="008A44C4" w:rsidP="00AC4845">
      <w:pPr>
        <w:pStyle w:val="Heading2"/>
        <w:numPr>
          <w:ilvl w:val="0"/>
          <w:numId w:val="36"/>
        </w:numPr>
        <w:spacing w:line="276" w:lineRule="auto"/>
        <w:rPr>
          <w:b/>
          <w:bCs/>
          <w:color w:val="FF0000"/>
          <w:sz w:val="24"/>
          <w:szCs w:val="24"/>
        </w:rPr>
      </w:pPr>
      <w:r w:rsidRPr="00501018">
        <w:rPr>
          <w:b/>
          <w:bCs/>
        </w:rPr>
        <w:lastRenderedPageBreak/>
        <w:t>Insight review</w:t>
      </w:r>
    </w:p>
    <w:p w14:paraId="63A0B6AF" w14:textId="58F97D9A" w:rsidR="006B1B0D" w:rsidRPr="002E4E9E" w:rsidRDefault="008A44C4" w:rsidP="00AC4845">
      <w:pPr>
        <w:spacing w:after="0" w:line="276" w:lineRule="auto"/>
        <w:rPr>
          <w:rFonts w:cstheme="minorHAnsi"/>
          <w:bCs/>
          <w:color w:val="000000" w:themeColor="text1"/>
          <w:sz w:val="24"/>
          <w:szCs w:val="24"/>
        </w:rPr>
      </w:pPr>
      <w:r w:rsidRPr="002E4E9E">
        <w:rPr>
          <w:rFonts w:cstheme="minorHAnsi"/>
          <w:bCs/>
          <w:color w:val="000000" w:themeColor="text1"/>
          <w:sz w:val="24"/>
          <w:szCs w:val="24"/>
        </w:rPr>
        <w:t>We are committed to starting with what we already know about people’s experience, needs and preferences. This section of the report outlines insight work</w:t>
      </w:r>
      <w:r w:rsidR="0010617B" w:rsidRPr="002E4E9E">
        <w:rPr>
          <w:rFonts w:cstheme="minorHAnsi"/>
          <w:bCs/>
          <w:color w:val="000000" w:themeColor="text1"/>
          <w:sz w:val="24"/>
          <w:szCs w:val="24"/>
        </w:rPr>
        <w:t xml:space="preserve"> undertaken over the last four years</w:t>
      </w:r>
      <w:r w:rsidR="003945A6" w:rsidRPr="002E4E9E">
        <w:rPr>
          <w:rFonts w:cstheme="minorHAnsi"/>
          <w:bCs/>
          <w:color w:val="000000" w:themeColor="text1"/>
          <w:sz w:val="24"/>
          <w:szCs w:val="24"/>
        </w:rPr>
        <w:t xml:space="preserve"> and highlights key themes</w:t>
      </w:r>
      <w:r w:rsidR="000323DA" w:rsidRPr="002E4E9E">
        <w:rPr>
          <w:rFonts w:cstheme="minorHAnsi"/>
          <w:bCs/>
          <w:color w:val="000000" w:themeColor="text1"/>
          <w:sz w:val="24"/>
          <w:szCs w:val="24"/>
        </w:rPr>
        <w:t xml:space="preserve"> as identified in </w:t>
      </w:r>
      <w:hyperlink w:anchor="_Appendix_C:_Involvement" w:history="1">
        <w:r w:rsidR="000323DA" w:rsidRPr="002E4E9E">
          <w:rPr>
            <w:rStyle w:val="Hyperlink"/>
            <w:rFonts w:cstheme="minorHAnsi"/>
            <w:bCs/>
            <w:sz w:val="24"/>
            <w:szCs w:val="24"/>
          </w:rPr>
          <w:t xml:space="preserve">Appendix </w:t>
        </w:r>
        <w:r w:rsidR="005D3CB8" w:rsidRPr="002E4E9E">
          <w:rPr>
            <w:rStyle w:val="Hyperlink"/>
            <w:rFonts w:cstheme="minorHAnsi"/>
            <w:bCs/>
            <w:sz w:val="24"/>
            <w:szCs w:val="24"/>
          </w:rPr>
          <w:t>C</w:t>
        </w:r>
      </w:hyperlink>
      <w:r w:rsidR="000323DA" w:rsidRPr="002E4E9E">
        <w:rPr>
          <w:rFonts w:cstheme="minorHAnsi"/>
          <w:bCs/>
          <w:color w:val="000000" w:themeColor="text1"/>
          <w:sz w:val="24"/>
          <w:szCs w:val="24"/>
        </w:rPr>
        <w:t>.</w:t>
      </w:r>
      <w:r w:rsidRPr="002E4E9E">
        <w:rPr>
          <w:rFonts w:cstheme="minorHAnsi"/>
          <w:bCs/>
          <w:color w:val="000000" w:themeColor="text1"/>
          <w:sz w:val="24"/>
          <w:szCs w:val="24"/>
        </w:rPr>
        <w:t xml:space="preserve"> </w:t>
      </w:r>
    </w:p>
    <w:p w14:paraId="603060D7" w14:textId="77777777" w:rsidR="00A2367F" w:rsidRPr="002E4E9E" w:rsidRDefault="00A2367F" w:rsidP="00AC4845">
      <w:pPr>
        <w:spacing w:after="0" w:line="276" w:lineRule="auto"/>
        <w:rPr>
          <w:rFonts w:cstheme="minorHAnsi"/>
          <w:bCs/>
          <w:color w:val="000000" w:themeColor="text1"/>
          <w:sz w:val="24"/>
          <w:szCs w:val="24"/>
        </w:rPr>
      </w:pPr>
    </w:p>
    <w:tbl>
      <w:tblPr>
        <w:tblStyle w:val="TableGrid"/>
        <w:tblW w:w="16160" w:type="dxa"/>
        <w:tblInd w:w="-714" w:type="dxa"/>
        <w:tblLayout w:type="fixed"/>
        <w:tblLook w:val="04A0" w:firstRow="1" w:lastRow="0" w:firstColumn="1" w:lastColumn="0" w:noHBand="0" w:noVBand="1"/>
      </w:tblPr>
      <w:tblGrid>
        <w:gridCol w:w="1702"/>
        <w:gridCol w:w="2693"/>
        <w:gridCol w:w="2410"/>
        <w:gridCol w:w="850"/>
        <w:gridCol w:w="8505"/>
      </w:tblGrid>
      <w:tr w:rsidR="00B75B73" w:rsidRPr="00AC4845" w14:paraId="0E85A83F" w14:textId="77777777" w:rsidTr="00F92B85">
        <w:trPr>
          <w:tblHeader/>
        </w:trPr>
        <w:tc>
          <w:tcPr>
            <w:tcW w:w="1702" w:type="dxa"/>
            <w:shd w:val="clear" w:color="auto" w:fill="DBE5F1" w:themeFill="accent1" w:themeFillTint="33"/>
          </w:tcPr>
          <w:p w14:paraId="34FC4FA1" w14:textId="77777777" w:rsidR="00B75B73" w:rsidRPr="00AC4845" w:rsidRDefault="00B75B73" w:rsidP="007B077F">
            <w:pPr>
              <w:spacing w:line="276" w:lineRule="auto"/>
              <w:jc w:val="center"/>
              <w:rPr>
                <w:rFonts w:ascii="Arial" w:hAnsi="Arial" w:cs="Arial"/>
                <w:b/>
                <w:color w:val="000000" w:themeColor="text1"/>
                <w:sz w:val="24"/>
                <w:szCs w:val="24"/>
              </w:rPr>
            </w:pPr>
            <w:r w:rsidRPr="00AC4845">
              <w:rPr>
                <w:rFonts w:ascii="Arial" w:hAnsi="Arial" w:cs="Arial"/>
                <w:b/>
                <w:color w:val="000000" w:themeColor="text1"/>
                <w:sz w:val="24"/>
                <w:szCs w:val="24"/>
              </w:rPr>
              <w:t>Source</w:t>
            </w:r>
          </w:p>
        </w:tc>
        <w:tc>
          <w:tcPr>
            <w:tcW w:w="2693" w:type="dxa"/>
            <w:shd w:val="clear" w:color="auto" w:fill="DBE5F1" w:themeFill="accent1" w:themeFillTint="33"/>
          </w:tcPr>
          <w:p w14:paraId="4E87A90E" w14:textId="77777777" w:rsidR="00B75B73" w:rsidRPr="00AC4845" w:rsidRDefault="00B75B73" w:rsidP="007B077F">
            <w:pPr>
              <w:spacing w:line="276" w:lineRule="auto"/>
              <w:jc w:val="center"/>
              <w:rPr>
                <w:rFonts w:ascii="Arial" w:hAnsi="Arial" w:cs="Arial"/>
                <w:b/>
                <w:color w:val="000000" w:themeColor="text1"/>
                <w:sz w:val="24"/>
                <w:szCs w:val="24"/>
              </w:rPr>
            </w:pPr>
            <w:r w:rsidRPr="00AC4845">
              <w:rPr>
                <w:rFonts w:ascii="Arial" w:hAnsi="Arial" w:cs="Arial"/>
                <w:b/>
                <w:color w:val="000000" w:themeColor="text1"/>
                <w:sz w:val="24"/>
                <w:szCs w:val="24"/>
              </w:rPr>
              <w:t>Publication</w:t>
            </w:r>
          </w:p>
        </w:tc>
        <w:tc>
          <w:tcPr>
            <w:tcW w:w="2410" w:type="dxa"/>
            <w:shd w:val="clear" w:color="auto" w:fill="DBE5F1" w:themeFill="accent1" w:themeFillTint="33"/>
          </w:tcPr>
          <w:p w14:paraId="0BEDEFF4" w14:textId="19E10A9A" w:rsidR="00B75B73" w:rsidRPr="00AC4845" w:rsidRDefault="00B75B73" w:rsidP="007B077F">
            <w:pPr>
              <w:spacing w:line="276" w:lineRule="auto"/>
              <w:jc w:val="center"/>
              <w:rPr>
                <w:rFonts w:ascii="Arial" w:hAnsi="Arial" w:cs="Arial"/>
                <w:b/>
                <w:color w:val="000000" w:themeColor="text1"/>
                <w:sz w:val="24"/>
                <w:szCs w:val="24"/>
              </w:rPr>
            </w:pPr>
            <w:r w:rsidRPr="00AC4845">
              <w:rPr>
                <w:rFonts w:ascii="Arial" w:hAnsi="Arial" w:cs="Arial"/>
                <w:b/>
                <w:color w:val="000000" w:themeColor="text1"/>
                <w:sz w:val="24"/>
                <w:szCs w:val="24"/>
              </w:rPr>
              <w:t>No of participants and demographics</w:t>
            </w:r>
          </w:p>
        </w:tc>
        <w:tc>
          <w:tcPr>
            <w:tcW w:w="850" w:type="dxa"/>
            <w:shd w:val="clear" w:color="auto" w:fill="DBE5F1" w:themeFill="accent1" w:themeFillTint="33"/>
          </w:tcPr>
          <w:p w14:paraId="456D688F" w14:textId="232635E2" w:rsidR="00B75B73" w:rsidRPr="00AC4845" w:rsidRDefault="00B75B73" w:rsidP="007B077F">
            <w:pPr>
              <w:spacing w:line="276" w:lineRule="auto"/>
              <w:jc w:val="center"/>
              <w:rPr>
                <w:rFonts w:ascii="Arial" w:hAnsi="Arial" w:cs="Arial"/>
                <w:b/>
                <w:color w:val="000000" w:themeColor="text1"/>
                <w:sz w:val="24"/>
                <w:szCs w:val="24"/>
              </w:rPr>
            </w:pPr>
            <w:r w:rsidRPr="00AC4845">
              <w:rPr>
                <w:rFonts w:ascii="Arial" w:hAnsi="Arial" w:cs="Arial"/>
                <w:b/>
                <w:color w:val="000000" w:themeColor="text1"/>
                <w:sz w:val="24"/>
                <w:szCs w:val="24"/>
              </w:rPr>
              <w:t>Date</w:t>
            </w:r>
          </w:p>
        </w:tc>
        <w:tc>
          <w:tcPr>
            <w:tcW w:w="8505" w:type="dxa"/>
            <w:shd w:val="clear" w:color="auto" w:fill="DBE5F1" w:themeFill="accent1" w:themeFillTint="33"/>
          </w:tcPr>
          <w:p w14:paraId="6E7B62AE" w14:textId="5C02F786" w:rsidR="00B75B73" w:rsidRPr="00AC4845" w:rsidRDefault="00B75B73" w:rsidP="007B077F">
            <w:pPr>
              <w:spacing w:line="276" w:lineRule="auto"/>
              <w:jc w:val="center"/>
              <w:rPr>
                <w:rFonts w:ascii="Arial" w:hAnsi="Arial" w:cs="Arial"/>
                <w:b/>
                <w:color w:val="000000" w:themeColor="text1"/>
                <w:sz w:val="24"/>
                <w:szCs w:val="24"/>
              </w:rPr>
            </w:pPr>
            <w:r w:rsidRPr="00AC4845">
              <w:rPr>
                <w:rFonts w:ascii="Arial" w:hAnsi="Arial" w:cs="Arial"/>
                <w:b/>
                <w:color w:val="000000" w:themeColor="text1"/>
                <w:sz w:val="24"/>
                <w:szCs w:val="24"/>
              </w:rPr>
              <w:t xml:space="preserve">Key themes relating to </w:t>
            </w:r>
            <w:r w:rsidR="00AC4845">
              <w:rPr>
                <w:rFonts w:ascii="Arial" w:hAnsi="Arial" w:cs="Arial"/>
                <w:b/>
                <w:color w:val="000000" w:themeColor="text1"/>
                <w:sz w:val="24"/>
                <w:szCs w:val="24"/>
              </w:rPr>
              <w:t>m</w:t>
            </w:r>
            <w:r w:rsidR="00110606" w:rsidRPr="00AC4845">
              <w:rPr>
                <w:rFonts w:ascii="Arial" w:hAnsi="Arial" w:cs="Arial"/>
                <w:b/>
                <w:sz w:val="24"/>
                <w:szCs w:val="24"/>
              </w:rPr>
              <w:t xml:space="preserve">aternity </w:t>
            </w:r>
            <w:r w:rsidRPr="00AC4845">
              <w:rPr>
                <w:rFonts w:ascii="Arial" w:hAnsi="Arial" w:cs="Arial"/>
                <w:b/>
                <w:color w:val="000000" w:themeColor="text1"/>
                <w:sz w:val="24"/>
                <w:szCs w:val="24"/>
              </w:rPr>
              <w:t>experience</w:t>
            </w:r>
            <w:r w:rsidR="00D95D58">
              <w:rPr>
                <w:rFonts w:ascii="Arial" w:hAnsi="Arial" w:cs="Arial"/>
                <w:b/>
                <w:color w:val="000000" w:themeColor="text1"/>
                <w:sz w:val="24"/>
                <w:szCs w:val="24"/>
              </w:rPr>
              <w:t>s</w:t>
            </w:r>
          </w:p>
        </w:tc>
      </w:tr>
      <w:tr w:rsidR="00B75B73" w:rsidRPr="00AC4845" w14:paraId="786BDFD3" w14:textId="77777777" w:rsidTr="00F92B85">
        <w:tc>
          <w:tcPr>
            <w:tcW w:w="1702" w:type="dxa"/>
            <w:tcBorders>
              <w:bottom w:val="single" w:sz="4" w:space="0" w:color="auto"/>
            </w:tcBorders>
          </w:tcPr>
          <w:p w14:paraId="4CE79757" w14:textId="2610648A" w:rsidR="00B75B73" w:rsidRPr="00F92B85" w:rsidRDefault="000011F0" w:rsidP="007B077F">
            <w:pPr>
              <w:spacing w:line="276" w:lineRule="auto"/>
              <w:rPr>
                <w:rFonts w:ascii="Arial" w:hAnsi="Arial" w:cs="Arial"/>
                <w:b/>
                <w:sz w:val="24"/>
                <w:szCs w:val="24"/>
              </w:rPr>
            </w:pPr>
            <w:r w:rsidRPr="00F92B85">
              <w:rPr>
                <w:rFonts w:ascii="Arial" w:hAnsi="Arial" w:cs="Arial"/>
                <w:b/>
                <w:sz w:val="24"/>
                <w:szCs w:val="24"/>
              </w:rPr>
              <w:t>National</w:t>
            </w:r>
            <w:r w:rsidR="00D95D58">
              <w:rPr>
                <w:rFonts w:ascii="Arial" w:hAnsi="Arial" w:cs="Arial"/>
                <w:b/>
                <w:sz w:val="24"/>
                <w:szCs w:val="24"/>
              </w:rPr>
              <w:t xml:space="preserve"> (</w:t>
            </w:r>
            <w:r w:rsidR="00D95D58" w:rsidRPr="00D95D58">
              <w:rPr>
                <w:rFonts w:ascii="Arial" w:hAnsi="Arial" w:cs="Arial"/>
                <w:b/>
                <w:sz w:val="24"/>
                <w:szCs w:val="24"/>
              </w:rPr>
              <w:t>British Journal of Midwifery</w:t>
            </w:r>
            <w:r w:rsidR="00D95D58">
              <w:rPr>
                <w:rFonts w:ascii="Arial" w:hAnsi="Arial" w:cs="Arial"/>
                <w:b/>
                <w:sz w:val="24"/>
                <w:szCs w:val="24"/>
              </w:rPr>
              <w:t>)</w:t>
            </w:r>
          </w:p>
        </w:tc>
        <w:tc>
          <w:tcPr>
            <w:tcW w:w="2693" w:type="dxa"/>
            <w:tcBorders>
              <w:bottom w:val="single" w:sz="4" w:space="0" w:color="auto"/>
            </w:tcBorders>
          </w:tcPr>
          <w:p w14:paraId="1B58927A" w14:textId="77777777" w:rsidR="00B75B73" w:rsidRPr="00F92B85" w:rsidRDefault="000011F0" w:rsidP="007B077F">
            <w:pPr>
              <w:spacing w:line="276" w:lineRule="auto"/>
              <w:rPr>
                <w:rFonts w:ascii="Arial" w:hAnsi="Arial" w:cs="Arial"/>
                <w:b/>
                <w:sz w:val="24"/>
                <w:szCs w:val="24"/>
              </w:rPr>
            </w:pPr>
            <w:r w:rsidRPr="00F92B85">
              <w:rPr>
                <w:rFonts w:ascii="Arial" w:hAnsi="Arial" w:cs="Arial"/>
                <w:b/>
                <w:sz w:val="24"/>
                <w:szCs w:val="24"/>
              </w:rPr>
              <w:t>What refugee women want from maternity care</w:t>
            </w:r>
          </w:p>
          <w:p w14:paraId="5C954BA7" w14:textId="77777777" w:rsidR="002D2C11" w:rsidRPr="00AC4845" w:rsidRDefault="002D2C11" w:rsidP="007B077F">
            <w:pPr>
              <w:spacing w:line="276" w:lineRule="auto"/>
              <w:rPr>
                <w:rFonts w:ascii="Arial" w:hAnsi="Arial" w:cs="Arial"/>
                <w:b/>
                <w:color w:val="FF0000"/>
                <w:sz w:val="24"/>
                <w:szCs w:val="24"/>
              </w:rPr>
            </w:pPr>
          </w:p>
          <w:p w14:paraId="6BA5B3CD" w14:textId="0F71A597" w:rsidR="002D2C11" w:rsidRPr="00AC4845" w:rsidRDefault="008D6482" w:rsidP="007B077F">
            <w:pPr>
              <w:spacing w:line="276" w:lineRule="auto"/>
              <w:rPr>
                <w:rFonts w:ascii="Arial" w:hAnsi="Arial" w:cs="Arial"/>
                <w:b/>
                <w:color w:val="FF0000"/>
                <w:sz w:val="24"/>
                <w:szCs w:val="24"/>
              </w:rPr>
            </w:pPr>
            <w:hyperlink r:id="rId16" w:history="1">
              <w:r w:rsidR="002D2C11" w:rsidRPr="00AC4845">
                <w:rPr>
                  <w:rStyle w:val="Hyperlink"/>
                  <w:rFonts w:ascii="Arial" w:hAnsi="Arial" w:cs="Arial"/>
                  <w:sz w:val="24"/>
                  <w:szCs w:val="24"/>
                </w:rPr>
                <w:t>National\What refugee women want (1).pdf</w:t>
              </w:r>
            </w:hyperlink>
          </w:p>
        </w:tc>
        <w:tc>
          <w:tcPr>
            <w:tcW w:w="2410" w:type="dxa"/>
            <w:tcBorders>
              <w:bottom w:val="single" w:sz="4" w:space="0" w:color="auto"/>
            </w:tcBorders>
          </w:tcPr>
          <w:p w14:paraId="6F0D0420" w14:textId="77777777" w:rsidR="000011F0" w:rsidRPr="00F92B85" w:rsidRDefault="000011F0" w:rsidP="007B077F">
            <w:pPr>
              <w:spacing w:line="276" w:lineRule="auto"/>
              <w:rPr>
                <w:rFonts w:ascii="Arial" w:hAnsi="Arial" w:cs="Arial"/>
                <w:sz w:val="24"/>
                <w:szCs w:val="24"/>
              </w:rPr>
            </w:pPr>
            <w:r w:rsidRPr="00F92B85">
              <w:rPr>
                <w:rFonts w:ascii="Arial" w:hAnsi="Arial" w:cs="Arial"/>
                <w:sz w:val="24"/>
                <w:szCs w:val="24"/>
              </w:rPr>
              <w:t>A total of 10 women participated in two</w:t>
            </w:r>
          </w:p>
          <w:p w14:paraId="61644080" w14:textId="77777777" w:rsidR="000011F0" w:rsidRPr="00F92B85" w:rsidRDefault="000011F0" w:rsidP="007B077F">
            <w:pPr>
              <w:spacing w:line="276" w:lineRule="auto"/>
              <w:rPr>
                <w:rFonts w:ascii="Arial" w:hAnsi="Arial" w:cs="Arial"/>
                <w:sz w:val="24"/>
                <w:szCs w:val="24"/>
              </w:rPr>
            </w:pPr>
            <w:r w:rsidRPr="00F92B85">
              <w:rPr>
                <w:rFonts w:ascii="Arial" w:hAnsi="Arial" w:cs="Arial"/>
                <w:sz w:val="24"/>
                <w:szCs w:val="24"/>
              </w:rPr>
              <w:t>focus groups, which were conducted by voluntary sector</w:t>
            </w:r>
          </w:p>
          <w:p w14:paraId="4EEFBF73" w14:textId="5E0B5886" w:rsidR="00B75B73" w:rsidRPr="00F92B85" w:rsidRDefault="000011F0" w:rsidP="007B077F">
            <w:pPr>
              <w:spacing w:line="276" w:lineRule="auto"/>
              <w:rPr>
                <w:rFonts w:ascii="Arial" w:hAnsi="Arial" w:cs="Arial"/>
                <w:sz w:val="24"/>
                <w:szCs w:val="24"/>
              </w:rPr>
            </w:pPr>
            <w:r w:rsidRPr="00F92B85">
              <w:rPr>
                <w:rFonts w:ascii="Arial" w:hAnsi="Arial" w:cs="Arial"/>
                <w:sz w:val="24"/>
                <w:szCs w:val="24"/>
              </w:rPr>
              <w:t>workers with whom the women were familiar</w:t>
            </w:r>
          </w:p>
        </w:tc>
        <w:tc>
          <w:tcPr>
            <w:tcW w:w="850" w:type="dxa"/>
            <w:tcBorders>
              <w:bottom w:val="single" w:sz="4" w:space="0" w:color="auto"/>
            </w:tcBorders>
          </w:tcPr>
          <w:p w14:paraId="5E9081E8" w14:textId="72EC5FCF" w:rsidR="00B75B73" w:rsidRPr="00F92B85" w:rsidRDefault="002D2C11" w:rsidP="007B077F">
            <w:pPr>
              <w:spacing w:line="276" w:lineRule="auto"/>
              <w:rPr>
                <w:rFonts w:ascii="Arial" w:hAnsi="Arial" w:cs="Arial"/>
                <w:sz w:val="24"/>
                <w:szCs w:val="24"/>
              </w:rPr>
            </w:pPr>
            <w:r w:rsidRPr="00F92B85">
              <w:rPr>
                <w:rFonts w:ascii="Arial" w:hAnsi="Arial" w:cs="Arial"/>
                <w:sz w:val="24"/>
                <w:szCs w:val="24"/>
              </w:rPr>
              <w:t>Sept 2022</w:t>
            </w:r>
          </w:p>
        </w:tc>
        <w:tc>
          <w:tcPr>
            <w:tcW w:w="8505" w:type="dxa"/>
            <w:tcBorders>
              <w:bottom w:val="single" w:sz="4" w:space="0" w:color="auto"/>
            </w:tcBorders>
          </w:tcPr>
          <w:p w14:paraId="335F68D6" w14:textId="6AAAC7A2" w:rsidR="00EC0329" w:rsidRPr="00F92B85" w:rsidRDefault="00EC0329" w:rsidP="007B077F">
            <w:pPr>
              <w:pStyle w:val="ListParagraph"/>
              <w:numPr>
                <w:ilvl w:val="0"/>
                <w:numId w:val="42"/>
              </w:numPr>
              <w:spacing w:line="276" w:lineRule="auto"/>
              <w:rPr>
                <w:rFonts w:ascii="Arial" w:hAnsi="Arial" w:cs="Arial"/>
                <w:sz w:val="24"/>
                <w:szCs w:val="24"/>
              </w:rPr>
            </w:pPr>
            <w:r w:rsidRPr="00F92B85">
              <w:rPr>
                <w:rFonts w:ascii="Arial" w:hAnsi="Arial" w:cs="Arial"/>
                <w:b/>
                <w:bCs/>
                <w:sz w:val="24"/>
                <w:szCs w:val="24"/>
              </w:rPr>
              <w:t>Communication</w:t>
            </w:r>
            <w:r w:rsidRPr="00F92B85">
              <w:rPr>
                <w:rFonts w:ascii="Arial" w:hAnsi="Arial" w:cs="Arial"/>
                <w:sz w:val="24"/>
                <w:szCs w:val="24"/>
              </w:rPr>
              <w:t xml:space="preserve"> - The study found that pregnant refugee women feel unsafe during</w:t>
            </w:r>
            <w:r w:rsidR="00F554C5" w:rsidRPr="00F92B85">
              <w:rPr>
                <w:rFonts w:ascii="Arial" w:hAnsi="Arial" w:cs="Arial"/>
                <w:sz w:val="24"/>
                <w:szCs w:val="24"/>
              </w:rPr>
              <w:t xml:space="preserve"> l</w:t>
            </w:r>
            <w:r w:rsidRPr="00F92B85">
              <w:rPr>
                <w:rFonts w:ascii="Arial" w:hAnsi="Arial" w:cs="Arial"/>
                <w:sz w:val="24"/>
                <w:szCs w:val="24"/>
              </w:rPr>
              <w:t>abour because of poor communication with care providers.</w:t>
            </w:r>
          </w:p>
          <w:p w14:paraId="6E45A7E4" w14:textId="3CE8E823" w:rsidR="00EC0329" w:rsidRPr="00F92B85" w:rsidRDefault="00EC0329" w:rsidP="007B077F">
            <w:pPr>
              <w:pStyle w:val="ListParagraph"/>
              <w:numPr>
                <w:ilvl w:val="0"/>
                <w:numId w:val="42"/>
              </w:numPr>
              <w:spacing w:line="276" w:lineRule="auto"/>
              <w:rPr>
                <w:rFonts w:ascii="Arial" w:hAnsi="Arial" w:cs="Arial"/>
                <w:sz w:val="24"/>
                <w:szCs w:val="24"/>
              </w:rPr>
            </w:pPr>
            <w:r w:rsidRPr="00F92B85">
              <w:rPr>
                <w:rFonts w:ascii="Arial" w:hAnsi="Arial" w:cs="Arial"/>
                <w:b/>
                <w:bCs/>
                <w:sz w:val="24"/>
                <w:szCs w:val="24"/>
              </w:rPr>
              <w:t>Health Inequality</w:t>
            </w:r>
            <w:r w:rsidRPr="00F92B85">
              <w:rPr>
                <w:rFonts w:ascii="Arial" w:hAnsi="Arial" w:cs="Arial"/>
                <w:sz w:val="24"/>
                <w:szCs w:val="24"/>
              </w:rPr>
              <w:t xml:space="preserve"> - Women want to be treated fairly and equally.</w:t>
            </w:r>
          </w:p>
          <w:p w14:paraId="6F2A059E" w14:textId="34B97582" w:rsidR="00EC0329" w:rsidRPr="00F92B85" w:rsidRDefault="00EC0329" w:rsidP="007B077F">
            <w:pPr>
              <w:pStyle w:val="ListParagraph"/>
              <w:numPr>
                <w:ilvl w:val="0"/>
                <w:numId w:val="42"/>
              </w:numPr>
              <w:spacing w:line="276" w:lineRule="auto"/>
              <w:rPr>
                <w:rFonts w:ascii="Arial" w:hAnsi="Arial" w:cs="Arial"/>
                <w:sz w:val="24"/>
                <w:szCs w:val="24"/>
              </w:rPr>
            </w:pPr>
            <w:r w:rsidRPr="00F92B85">
              <w:rPr>
                <w:rFonts w:ascii="Arial" w:hAnsi="Arial" w:cs="Arial"/>
                <w:b/>
                <w:bCs/>
                <w:sz w:val="24"/>
                <w:szCs w:val="24"/>
              </w:rPr>
              <w:t>Workforce</w:t>
            </w:r>
            <w:r w:rsidRPr="00F92B85">
              <w:rPr>
                <w:rFonts w:ascii="Arial" w:hAnsi="Arial" w:cs="Arial"/>
                <w:sz w:val="24"/>
                <w:szCs w:val="24"/>
              </w:rPr>
              <w:t xml:space="preserve"> - Midwives, other healthcare professionals and health visitors are in a key</w:t>
            </w:r>
            <w:r w:rsidR="00F554C5" w:rsidRPr="00F92B85">
              <w:rPr>
                <w:rFonts w:ascii="Arial" w:hAnsi="Arial" w:cs="Arial"/>
                <w:sz w:val="24"/>
                <w:szCs w:val="24"/>
              </w:rPr>
              <w:t xml:space="preserve"> </w:t>
            </w:r>
            <w:r w:rsidRPr="00F92B85">
              <w:rPr>
                <w:rFonts w:ascii="Arial" w:hAnsi="Arial" w:cs="Arial"/>
                <w:sz w:val="24"/>
                <w:szCs w:val="24"/>
              </w:rPr>
              <w:t>position to improve pregnancy outcomes and support refugee women to build a future for themselves in the UK</w:t>
            </w:r>
            <w:r w:rsidR="00D95D58">
              <w:rPr>
                <w:rFonts w:ascii="Arial" w:hAnsi="Arial" w:cs="Arial"/>
                <w:sz w:val="24"/>
                <w:szCs w:val="24"/>
              </w:rPr>
              <w:t>.</w:t>
            </w:r>
          </w:p>
          <w:p w14:paraId="7C0DDC7A" w14:textId="49DDC608" w:rsidR="00EC0329" w:rsidRPr="00F92B85" w:rsidRDefault="00EC0329" w:rsidP="007B077F">
            <w:pPr>
              <w:pStyle w:val="ListParagraph"/>
              <w:numPr>
                <w:ilvl w:val="0"/>
                <w:numId w:val="42"/>
              </w:numPr>
              <w:spacing w:line="276" w:lineRule="auto"/>
              <w:rPr>
                <w:rFonts w:ascii="Arial" w:hAnsi="Arial" w:cs="Arial"/>
                <w:sz w:val="24"/>
                <w:szCs w:val="24"/>
              </w:rPr>
            </w:pPr>
            <w:r w:rsidRPr="00F92B85">
              <w:rPr>
                <w:rFonts w:ascii="Arial" w:hAnsi="Arial" w:cs="Arial"/>
                <w:b/>
                <w:bCs/>
                <w:sz w:val="24"/>
                <w:szCs w:val="24"/>
              </w:rPr>
              <w:t>Health Inequality</w:t>
            </w:r>
            <w:r w:rsidRPr="00F92B85">
              <w:rPr>
                <w:rFonts w:ascii="Arial" w:hAnsi="Arial" w:cs="Arial"/>
                <w:sz w:val="24"/>
                <w:szCs w:val="24"/>
              </w:rPr>
              <w:t xml:space="preserve"> -</w:t>
            </w:r>
            <w:r w:rsidR="00D95D58">
              <w:rPr>
                <w:rFonts w:ascii="Arial" w:hAnsi="Arial" w:cs="Arial"/>
                <w:sz w:val="24"/>
                <w:szCs w:val="24"/>
              </w:rPr>
              <w:t xml:space="preserve"> </w:t>
            </w:r>
            <w:r w:rsidRPr="00F92B85">
              <w:rPr>
                <w:rFonts w:ascii="Arial" w:hAnsi="Arial" w:cs="Arial"/>
                <w:sz w:val="24"/>
                <w:szCs w:val="24"/>
              </w:rPr>
              <w:t>Refugee women have a disproportionate increased risk of poor maternal and perinatal outcomes.</w:t>
            </w:r>
          </w:p>
          <w:p w14:paraId="1DA24524" w14:textId="77777777" w:rsidR="00EC0329" w:rsidRPr="00F92B85" w:rsidRDefault="00EC0329" w:rsidP="007B077F">
            <w:pPr>
              <w:spacing w:line="276" w:lineRule="auto"/>
              <w:rPr>
                <w:rFonts w:ascii="Arial" w:hAnsi="Arial" w:cs="Arial"/>
                <w:sz w:val="24"/>
                <w:szCs w:val="24"/>
              </w:rPr>
            </w:pPr>
          </w:p>
          <w:p w14:paraId="3C4D315F" w14:textId="02E4B552" w:rsidR="00B75B73" w:rsidRPr="00F92B85" w:rsidRDefault="00B75B73" w:rsidP="007B077F">
            <w:pPr>
              <w:pStyle w:val="ListParagraph"/>
              <w:spacing w:line="276" w:lineRule="auto"/>
              <w:ind w:left="360"/>
              <w:rPr>
                <w:rFonts w:ascii="Arial" w:hAnsi="Arial" w:cs="Arial"/>
                <w:b/>
                <w:bCs/>
                <w:sz w:val="24"/>
                <w:szCs w:val="24"/>
              </w:rPr>
            </w:pPr>
          </w:p>
        </w:tc>
      </w:tr>
      <w:tr w:rsidR="00B75B73" w:rsidRPr="00AC4845" w14:paraId="62BCA3E5" w14:textId="77777777" w:rsidTr="00F92B85">
        <w:tc>
          <w:tcPr>
            <w:tcW w:w="1702" w:type="dxa"/>
            <w:tcBorders>
              <w:bottom w:val="single" w:sz="4" w:space="0" w:color="FFFFFF" w:themeColor="background1"/>
            </w:tcBorders>
          </w:tcPr>
          <w:p w14:paraId="0691E56B" w14:textId="77777777" w:rsidR="00B75B73" w:rsidRDefault="00EC0329" w:rsidP="007B077F">
            <w:pPr>
              <w:spacing w:line="276" w:lineRule="auto"/>
              <w:rPr>
                <w:rFonts w:ascii="Arial" w:hAnsi="Arial" w:cs="Arial"/>
                <w:b/>
                <w:sz w:val="24"/>
                <w:szCs w:val="24"/>
              </w:rPr>
            </w:pPr>
            <w:r w:rsidRPr="00F92B85">
              <w:rPr>
                <w:rFonts w:ascii="Arial" w:hAnsi="Arial" w:cs="Arial"/>
                <w:b/>
                <w:sz w:val="24"/>
                <w:szCs w:val="24"/>
              </w:rPr>
              <w:t>Leeds City of Sanctuary</w:t>
            </w:r>
          </w:p>
          <w:p w14:paraId="73243496" w14:textId="77777777" w:rsidR="00F92B85" w:rsidRDefault="00F92B85" w:rsidP="007B077F">
            <w:pPr>
              <w:spacing w:line="276" w:lineRule="auto"/>
              <w:rPr>
                <w:rFonts w:ascii="Arial" w:hAnsi="Arial" w:cs="Arial"/>
                <w:b/>
                <w:sz w:val="24"/>
                <w:szCs w:val="24"/>
              </w:rPr>
            </w:pPr>
          </w:p>
          <w:p w14:paraId="2BA2EB6E" w14:textId="3B7C9078" w:rsidR="00F92B85" w:rsidRPr="00F92B85" w:rsidRDefault="00F92B85" w:rsidP="007B077F">
            <w:pPr>
              <w:spacing w:line="276" w:lineRule="auto"/>
              <w:rPr>
                <w:rFonts w:ascii="Arial" w:hAnsi="Arial" w:cs="Arial"/>
                <w:b/>
                <w:sz w:val="24"/>
                <w:szCs w:val="24"/>
              </w:rPr>
            </w:pPr>
            <w:r w:rsidRPr="00D6500B">
              <w:rPr>
                <w:rFonts w:ascii="Arial" w:hAnsi="Arial" w:cs="Arial"/>
                <w:b/>
                <w:color w:val="FFFFFF" w:themeColor="background1"/>
                <w:sz w:val="24"/>
                <w:szCs w:val="24"/>
              </w:rPr>
              <w:t>(1 of 3)</w:t>
            </w:r>
          </w:p>
        </w:tc>
        <w:tc>
          <w:tcPr>
            <w:tcW w:w="2693" w:type="dxa"/>
            <w:tcBorders>
              <w:bottom w:val="single" w:sz="4" w:space="0" w:color="FFFFFF" w:themeColor="background1"/>
            </w:tcBorders>
          </w:tcPr>
          <w:p w14:paraId="3093EB9F" w14:textId="34988FA1" w:rsidR="00B75B73" w:rsidRPr="00F92B85" w:rsidRDefault="00EC0329" w:rsidP="007B077F">
            <w:pPr>
              <w:spacing w:line="276" w:lineRule="auto"/>
              <w:rPr>
                <w:rFonts w:ascii="Arial" w:hAnsi="Arial" w:cs="Arial"/>
                <w:b/>
                <w:sz w:val="24"/>
                <w:szCs w:val="24"/>
              </w:rPr>
            </w:pPr>
            <w:r w:rsidRPr="00F92B85">
              <w:rPr>
                <w:rFonts w:ascii="Arial" w:hAnsi="Arial" w:cs="Arial"/>
                <w:b/>
                <w:sz w:val="24"/>
                <w:szCs w:val="24"/>
              </w:rPr>
              <w:t>Experience of women seeking asylum &amp; refugees of using interpreters</w:t>
            </w:r>
          </w:p>
          <w:p w14:paraId="5BCAED7A" w14:textId="77777777" w:rsidR="00F92B85" w:rsidRPr="00AC4845" w:rsidRDefault="00F92B85" w:rsidP="007B077F">
            <w:pPr>
              <w:spacing w:line="276" w:lineRule="auto"/>
              <w:rPr>
                <w:rFonts w:ascii="Arial" w:hAnsi="Arial" w:cs="Arial"/>
                <w:b/>
                <w:color w:val="FF0000"/>
                <w:sz w:val="24"/>
                <w:szCs w:val="24"/>
              </w:rPr>
            </w:pPr>
          </w:p>
          <w:p w14:paraId="242E957B" w14:textId="715F5BA8" w:rsidR="002D2C11" w:rsidRPr="00AC4845" w:rsidRDefault="008D6482" w:rsidP="007B077F">
            <w:pPr>
              <w:spacing w:line="276" w:lineRule="auto"/>
              <w:rPr>
                <w:rFonts w:ascii="Arial" w:hAnsi="Arial" w:cs="Arial"/>
                <w:b/>
                <w:color w:val="FF0000"/>
                <w:sz w:val="24"/>
                <w:szCs w:val="24"/>
              </w:rPr>
            </w:pPr>
            <w:hyperlink r:id="rId17" w:history="1">
              <w:r w:rsidR="002D2C11" w:rsidRPr="00AC4845">
                <w:rPr>
                  <w:rStyle w:val="Hyperlink"/>
                  <w:rFonts w:ascii="Arial" w:hAnsi="Arial" w:cs="Arial"/>
                  <w:sz w:val="24"/>
                  <w:szCs w:val="24"/>
                </w:rPr>
                <w:t>Leeds\Points raised in interpreting research workshop 17.8.22.docx</w:t>
              </w:r>
            </w:hyperlink>
          </w:p>
        </w:tc>
        <w:tc>
          <w:tcPr>
            <w:tcW w:w="2410" w:type="dxa"/>
            <w:tcBorders>
              <w:bottom w:val="single" w:sz="4" w:space="0" w:color="FFFFFF" w:themeColor="background1"/>
            </w:tcBorders>
          </w:tcPr>
          <w:p w14:paraId="2A296434" w14:textId="40B0665E" w:rsidR="00B75B73" w:rsidRPr="00AC4845" w:rsidRDefault="00EC0329" w:rsidP="007B077F">
            <w:pPr>
              <w:spacing w:line="276" w:lineRule="auto"/>
              <w:rPr>
                <w:rFonts w:ascii="Arial" w:hAnsi="Arial" w:cs="Arial"/>
                <w:color w:val="FF0000"/>
                <w:sz w:val="24"/>
                <w:szCs w:val="24"/>
              </w:rPr>
            </w:pPr>
            <w:r w:rsidRPr="00F92B85">
              <w:rPr>
                <w:rFonts w:ascii="Arial" w:hAnsi="Arial" w:cs="Arial"/>
                <w:sz w:val="24"/>
                <w:szCs w:val="24"/>
              </w:rPr>
              <w:t>12 Women</w:t>
            </w:r>
          </w:p>
        </w:tc>
        <w:tc>
          <w:tcPr>
            <w:tcW w:w="850" w:type="dxa"/>
            <w:tcBorders>
              <w:bottom w:val="single" w:sz="4" w:space="0" w:color="FFFFFF" w:themeColor="background1"/>
            </w:tcBorders>
          </w:tcPr>
          <w:p w14:paraId="10F5F489" w14:textId="783E8B03" w:rsidR="00B75B73" w:rsidRPr="00AC4845" w:rsidRDefault="002D2C11" w:rsidP="007B077F">
            <w:pPr>
              <w:spacing w:line="276" w:lineRule="auto"/>
              <w:rPr>
                <w:rFonts w:ascii="Arial" w:hAnsi="Arial" w:cs="Arial"/>
                <w:color w:val="FF0000"/>
                <w:sz w:val="24"/>
                <w:szCs w:val="24"/>
              </w:rPr>
            </w:pPr>
            <w:r w:rsidRPr="00F92B85">
              <w:rPr>
                <w:rFonts w:ascii="Arial" w:hAnsi="Arial" w:cs="Arial"/>
                <w:sz w:val="24"/>
                <w:szCs w:val="24"/>
              </w:rPr>
              <w:t>Aug 2</w:t>
            </w:r>
            <w:r w:rsidR="00F92B85" w:rsidRPr="00F92B85">
              <w:rPr>
                <w:rFonts w:ascii="Arial" w:hAnsi="Arial" w:cs="Arial"/>
                <w:sz w:val="24"/>
                <w:szCs w:val="24"/>
              </w:rPr>
              <w:t>022</w:t>
            </w:r>
          </w:p>
        </w:tc>
        <w:tc>
          <w:tcPr>
            <w:tcW w:w="8505" w:type="dxa"/>
            <w:tcBorders>
              <w:bottom w:val="single" w:sz="4" w:space="0" w:color="FFFFFF" w:themeColor="background1"/>
            </w:tcBorders>
          </w:tcPr>
          <w:p w14:paraId="47117266" w14:textId="5DF4BA2F" w:rsidR="002D2C11" w:rsidRPr="00F92B85" w:rsidRDefault="002D2C11" w:rsidP="007B077F">
            <w:pPr>
              <w:pStyle w:val="ListParagraph"/>
              <w:numPr>
                <w:ilvl w:val="0"/>
                <w:numId w:val="9"/>
              </w:numPr>
              <w:spacing w:line="276" w:lineRule="auto"/>
              <w:rPr>
                <w:rFonts w:ascii="Arial" w:hAnsi="Arial" w:cs="Arial"/>
                <w:sz w:val="24"/>
                <w:szCs w:val="24"/>
              </w:rPr>
            </w:pPr>
            <w:r w:rsidRPr="00F92B85">
              <w:rPr>
                <w:rFonts w:ascii="Arial" w:hAnsi="Arial" w:cs="Arial"/>
                <w:b/>
                <w:bCs/>
                <w:sz w:val="24"/>
                <w:szCs w:val="24"/>
              </w:rPr>
              <w:t>Health Inequality</w:t>
            </w:r>
            <w:r w:rsidRPr="00F92B85">
              <w:rPr>
                <w:rFonts w:ascii="Arial" w:hAnsi="Arial" w:cs="Arial"/>
                <w:sz w:val="24"/>
                <w:szCs w:val="24"/>
              </w:rPr>
              <w:t xml:space="preserve"> - Those in Leeds who had </w:t>
            </w:r>
            <w:proofErr w:type="spellStart"/>
            <w:r w:rsidRPr="00F92B85">
              <w:rPr>
                <w:rFonts w:ascii="Arial" w:hAnsi="Arial" w:cs="Arial"/>
                <w:sz w:val="24"/>
                <w:szCs w:val="24"/>
              </w:rPr>
              <w:t>Haamla</w:t>
            </w:r>
            <w:proofErr w:type="spellEnd"/>
            <w:r w:rsidRPr="00F92B85">
              <w:rPr>
                <w:rFonts w:ascii="Arial" w:hAnsi="Arial" w:cs="Arial"/>
                <w:sz w:val="24"/>
                <w:szCs w:val="24"/>
              </w:rPr>
              <w:t xml:space="preserve"> midwives said they always used telephone interpreters and felt respected and care</w:t>
            </w:r>
            <w:r w:rsidR="00F554C5" w:rsidRPr="00F92B85">
              <w:rPr>
                <w:rFonts w:ascii="Arial" w:hAnsi="Arial" w:cs="Arial"/>
                <w:sz w:val="24"/>
                <w:szCs w:val="24"/>
              </w:rPr>
              <w:t>d</w:t>
            </w:r>
            <w:r w:rsidRPr="00F92B85">
              <w:rPr>
                <w:rFonts w:ascii="Arial" w:hAnsi="Arial" w:cs="Arial"/>
                <w:sz w:val="24"/>
                <w:szCs w:val="24"/>
              </w:rPr>
              <w:t xml:space="preserve"> for by their midwives. Those who had non specialist midwives said their midwife didn’t always use an interpreter</w:t>
            </w:r>
            <w:r w:rsidR="00F554C5" w:rsidRPr="00F92B85">
              <w:rPr>
                <w:rFonts w:ascii="Arial" w:hAnsi="Arial" w:cs="Arial"/>
                <w:sz w:val="24"/>
                <w:szCs w:val="24"/>
              </w:rPr>
              <w:t>.</w:t>
            </w:r>
          </w:p>
          <w:p w14:paraId="035E95AA" w14:textId="1267E196" w:rsidR="002D2C11" w:rsidRPr="00F92B85" w:rsidRDefault="002D2C11" w:rsidP="007B077F">
            <w:pPr>
              <w:pStyle w:val="ListParagraph"/>
              <w:numPr>
                <w:ilvl w:val="0"/>
                <w:numId w:val="9"/>
              </w:numPr>
              <w:spacing w:line="276" w:lineRule="auto"/>
              <w:rPr>
                <w:rFonts w:ascii="Arial" w:hAnsi="Arial" w:cs="Arial"/>
                <w:sz w:val="24"/>
                <w:szCs w:val="24"/>
              </w:rPr>
            </w:pPr>
            <w:r w:rsidRPr="00F92B85">
              <w:rPr>
                <w:rFonts w:ascii="Arial" w:hAnsi="Arial" w:cs="Arial"/>
                <w:b/>
                <w:bCs/>
                <w:sz w:val="24"/>
                <w:szCs w:val="24"/>
              </w:rPr>
              <w:t>Health Inequality</w:t>
            </w:r>
            <w:r w:rsidR="00F92B85" w:rsidRPr="00F92B85">
              <w:rPr>
                <w:rFonts w:ascii="Arial" w:hAnsi="Arial" w:cs="Arial"/>
                <w:b/>
                <w:bCs/>
                <w:sz w:val="24"/>
                <w:szCs w:val="24"/>
              </w:rPr>
              <w:t xml:space="preserve"> </w:t>
            </w:r>
            <w:r w:rsidRPr="00F92B85">
              <w:rPr>
                <w:rFonts w:ascii="Arial" w:hAnsi="Arial" w:cs="Arial"/>
                <w:b/>
                <w:bCs/>
                <w:sz w:val="24"/>
                <w:szCs w:val="24"/>
              </w:rPr>
              <w:t>/ Communication</w:t>
            </w:r>
            <w:r w:rsidRPr="00F92B85">
              <w:rPr>
                <w:rFonts w:ascii="Arial" w:hAnsi="Arial" w:cs="Arial"/>
                <w:sz w:val="24"/>
                <w:szCs w:val="24"/>
              </w:rPr>
              <w:t xml:space="preserve"> - Interpreters not used for scans even when requested. Women wanted to know what the point was of having a scan if they understood nothing and nothing was explained. Who were the scans for? Women wanting to know the sex of their child at the scan had to ask repeatedly. </w:t>
            </w:r>
          </w:p>
          <w:p w14:paraId="5EA04FBB" w14:textId="2AEF6645" w:rsidR="002D2C11" w:rsidRPr="00F92B85" w:rsidRDefault="002D2C11" w:rsidP="007B077F">
            <w:pPr>
              <w:pStyle w:val="ListParagraph"/>
              <w:numPr>
                <w:ilvl w:val="0"/>
                <w:numId w:val="9"/>
              </w:numPr>
              <w:spacing w:line="276" w:lineRule="auto"/>
              <w:rPr>
                <w:rFonts w:ascii="Arial" w:hAnsi="Arial" w:cs="Arial"/>
                <w:sz w:val="24"/>
                <w:szCs w:val="24"/>
              </w:rPr>
            </w:pPr>
            <w:r w:rsidRPr="00F92B85">
              <w:rPr>
                <w:rFonts w:ascii="Arial" w:hAnsi="Arial" w:cs="Arial"/>
                <w:b/>
                <w:bCs/>
                <w:sz w:val="24"/>
                <w:szCs w:val="24"/>
              </w:rPr>
              <w:t>Health Inequality</w:t>
            </w:r>
            <w:r w:rsidRPr="00F92B85">
              <w:rPr>
                <w:rFonts w:ascii="Arial" w:hAnsi="Arial" w:cs="Arial"/>
                <w:sz w:val="24"/>
                <w:szCs w:val="24"/>
              </w:rPr>
              <w:t xml:space="preserve"> - Paying for an interpreter for a scan</w:t>
            </w:r>
            <w:r w:rsidR="00BC7406">
              <w:rPr>
                <w:rFonts w:ascii="Arial" w:hAnsi="Arial" w:cs="Arial"/>
                <w:sz w:val="24"/>
                <w:szCs w:val="24"/>
              </w:rPr>
              <w:t xml:space="preserve"> </w:t>
            </w:r>
            <w:r w:rsidRPr="00F92B85">
              <w:rPr>
                <w:rFonts w:ascii="Arial" w:hAnsi="Arial" w:cs="Arial"/>
                <w:sz w:val="24"/>
                <w:szCs w:val="24"/>
              </w:rPr>
              <w:t>- one mum reported she was charged for an interpreter because she was an undocumented migrant.</w:t>
            </w:r>
          </w:p>
          <w:p w14:paraId="471FA2E2" w14:textId="77777777" w:rsidR="002D2C11" w:rsidRPr="00F92B85" w:rsidRDefault="002D2C11" w:rsidP="007B077F">
            <w:pPr>
              <w:pStyle w:val="ListParagraph"/>
              <w:numPr>
                <w:ilvl w:val="0"/>
                <w:numId w:val="9"/>
              </w:numPr>
              <w:spacing w:line="276" w:lineRule="auto"/>
              <w:rPr>
                <w:rFonts w:ascii="Arial" w:hAnsi="Arial" w:cs="Arial"/>
                <w:sz w:val="24"/>
                <w:szCs w:val="24"/>
              </w:rPr>
            </w:pPr>
            <w:r w:rsidRPr="00F92B85">
              <w:rPr>
                <w:rFonts w:ascii="Arial" w:hAnsi="Arial" w:cs="Arial"/>
                <w:b/>
                <w:bCs/>
                <w:sz w:val="24"/>
                <w:szCs w:val="24"/>
              </w:rPr>
              <w:lastRenderedPageBreak/>
              <w:t xml:space="preserve">Choice </w:t>
            </w:r>
            <w:r w:rsidRPr="00F92B85">
              <w:rPr>
                <w:rFonts w:ascii="Arial" w:hAnsi="Arial" w:cs="Arial"/>
                <w:sz w:val="24"/>
                <w:szCs w:val="24"/>
              </w:rPr>
              <w:t>- Results of tests –had to wait for next midwifery appointment before could get results of blood tests which caused great anxiety.</w:t>
            </w:r>
          </w:p>
          <w:p w14:paraId="5AB4BCD2" w14:textId="326D2051" w:rsidR="00B75B73" w:rsidRPr="00F92B85" w:rsidRDefault="002D2C11" w:rsidP="007B077F">
            <w:pPr>
              <w:pStyle w:val="ListParagraph"/>
              <w:numPr>
                <w:ilvl w:val="0"/>
                <w:numId w:val="9"/>
              </w:numPr>
              <w:spacing w:line="276" w:lineRule="auto"/>
              <w:rPr>
                <w:rFonts w:ascii="Arial" w:hAnsi="Arial" w:cs="Arial"/>
                <w:sz w:val="24"/>
                <w:szCs w:val="24"/>
              </w:rPr>
            </w:pPr>
            <w:r w:rsidRPr="00F92B85">
              <w:rPr>
                <w:rFonts w:ascii="Arial" w:hAnsi="Arial" w:cs="Arial"/>
                <w:b/>
                <w:bCs/>
                <w:sz w:val="24"/>
                <w:szCs w:val="24"/>
              </w:rPr>
              <w:t>Choice</w:t>
            </w:r>
            <w:r w:rsidR="00F92B85" w:rsidRPr="00F92B85">
              <w:rPr>
                <w:rFonts w:ascii="Arial" w:hAnsi="Arial" w:cs="Arial"/>
                <w:b/>
                <w:bCs/>
                <w:sz w:val="24"/>
                <w:szCs w:val="24"/>
              </w:rPr>
              <w:t xml:space="preserve"> </w:t>
            </w:r>
            <w:r w:rsidRPr="00F92B85">
              <w:rPr>
                <w:rFonts w:ascii="Arial" w:hAnsi="Arial" w:cs="Arial"/>
                <w:b/>
                <w:bCs/>
                <w:sz w:val="24"/>
                <w:szCs w:val="24"/>
              </w:rPr>
              <w:t>/</w:t>
            </w:r>
            <w:r w:rsidR="00F92B85" w:rsidRPr="00F92B85">
              <w:rPr>
                <w:rFonts w:ascii="Arial" w:hAnsi="Arial" w:cs="Arial"/>
                <w:b/>
                <w:bCs/>
                <w:sz w:val="24"/>
                <w:szCs w:val="24"/>
              </w:rPr>
              <w:t xml:space="preserve"> </w:t>
            </w:r>
            <w:r w:rsidRPr="00F92B85">
              <w:rPr>
                <w:rFonts w:ascii="Arial" w:hAnsi="Arial" w:cs="Arial"/>
                <w:b/>
                <w:bCs/>
                <w:sz w:val="24"/>
                <w:szCs w:val="24"/>
              </w:rPr>
              <w:t>Communication</w:t>
            </w:r>
            <w:r w:rsidR="00F92B85" w:rsidRPr="00F92B85">
              <w:rPr>
                <w:rFonts w:ascii="Arial" w:hAnsi="Arial" w:cs="Arial"/>
                <w:b/>
                <w:bCs/>
                <w:sz w:val="24"/>
                <w:szCs w:val="24"/>
              </w:rPr>
              <w:t xml:space="preserve"> </w:t>
            </w:r>
            <w:r w:rsidRPr="00F92B85">
              <w:rPr>
                <w:rFonts w:ascii="Arial" w:hAnsi="Arial" w:cs="Arial"/>
                <w:b/>
                <w:bCs/>
                <w:sz w:val="24"/>
                <w:szCs w:val="24"/>
              </w:rPr>
              <w:t>/</w:t>
            </w:r>
            <w:r w:rsidR="00F92B85" w:rsidRPr="00F92B85">
              <w:rPr>
                <w:rFonts w:ascii="Arial" w:hAnsi="Arial" w:cs="Arial"/>
                <w:b/>
                <w:bCs/>
                <w:sz w:val="24"/>
                <w:szCs w:val="24"/>
              </w:rPr>
              <w:t xml:space="preserve"> </w:t>
            </w:r>
            <w:r w:rsidRPr="00F92B85">
              <w:rPr>
                <w:rFonts w:ascii="Arial" w:hAnsi="Arial" w:cs="Arial"/>
                <w:b/>
                <w:bCs/>
                <w:sz w:val="24"/>
                <w:szCs w:val="24"/>
              </w:rPr>
              <w:t>Health inequality</w:t>
            </w:r>
            <w:r w:rsidRPr="00F92B85">
              <w:rPr>
                <w:rFonts w:ascii="Arial" w:hAnsi="Arial" w:cs="Arial"/>
                <w:sz w:val="24"/>
                <w:szCs w:val="24"/>
              </w:rPr>
              <w:t xml:space="preserve"> - GPs – many said they struggled to make appointment</w:t>
            </w:r>
            <w:r w:rsidR="00D6500B">
              <w:rPr>
                <w:rFonts w:ascii="Arial" w:hAnsi="Arial" w:cs="Arial"/>
                <w:sz w:val="24"/>
                <w:szCs w:val="24"/>
              </w:rPr>
              <w:t>s</w:t>
            </w:r>
            <w:r w:rsidRPr="00F92B85">
              <w:rPr>
                <w:rFonts w:ascii="Arial" w:hAnsi="Arial" w:cs="Arial"/>
                <w:sz w:val="24"/>
                <w:szCs w:val="24"/>
              </w:rPr>
              <w:t xml:space="preserve"> with GPs as the receptionist didn’t use an interpreter and neither did the GP for the appointments even when they asked for interpreters. They were unaware they could book a double appointment when they needed an interpreter</w:t>
            </w:r>
            <w:r w:rsidR="00D6500B">
              <w:rPr>
                <w:rFonts w:ascii="Arial" w:hAnsi="Arial" w:cs="Arial"/>
                <w:sz w:val="24"/>
                <w:szCs w:val="24"/>
              </w:rPr>
              <w:t>.</w:t>
            </w:r>
          </w:p>
        </w:tc>
      </w:tr>
      <w:tr w:rsidR="00F92B85" w:rsidRPr="00AC4845" w14:paraId="209AB709" w14:textId="77777777" w:rsidTr="00F92B85">
        <w:tc>
          <w:tcPr>
            <w:tcW w:w="1702" w:type="dxa"/>
            <w:tcBorders>
              <w:top w:val="single" w:sz="4" w:space="0" w:color="FFFFFF" w:themeColor="background1"/>
              <w:bottom w:val="single" w:sz="4" w:space="0" w:color="FFFFFF" w:themeColor="background1"/>
            </w:tcBorders>
          </w:tcPr>
          <w:p w14:paraId="20DAC05B" w14:textId="77777777" w:rsidR="00F92B85" w:rsidRPr="00F92B85" w:rsidRDefault="00F92B85" w:rsidP="007B077F">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lastRenderedPageBreak/>
              <w:t>Rose MCCarthy</w:t>
            </w:r>
          </w:p>
          <w:p w14:paraId="031228AC" w14:textId="77777777" w:rsidR="00F92B85" w:rsidRPr="00F92B85" w:rsidRDefault="00F92B85" w:rsidP="007B077F">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t>Leeds City of Sanctuary</w:t>
            </w:r>
          </w:p>
          <w:p w14:paraId="6AAEF824" w14:textId="77777777" w:rsidR="00F92B85" w:rsidRPr="00F92B85" w:rsidRDefault="00F92B85" w:rsidP="007B077F">
            <w:pPr>
              <w:spacing w:line="276" w:lineRule="auto"/>
              <w:rPr>
                <w:rFonts w:ascii="Arial" w:hAnsi="Arial" w:cs="Arial"/>
                <w:b/>
                <w:color w:val="FFFFFF" w:themeColor="background1"/>
                <w:sz w:val="24"/>
                <w:szCs w:val="24"/>
              </w:rPr>
            </w:pPr>
          </w:p>
          <w:p w14:paraId="3A4C7F64" w14:textId="54DF15C6" w:rsidR="00F92B85" w:rsidRPr="00F92B85" w:rsidRDefault="00F92B85" w:rsidP="007B077F">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t>(2 of 3)</w:t>
            </w:r>
          </w:p>
        </w:tc>
        <w:tc>
          <w:tcPr>
            <w:tcW w:w="2693" w:type="dxa"/>
            <w:tcBorders>
              <w:top w:val="single" w:sz="4" w:space="0" w:color="FFFFFF" w:themeColor="background1"/>
              <w:bottom w:val="single" w:sz="4" w:space="0" w:color="FFFFFF" w:themeColor="background1"/>
            </w:tcBorders>
          </w:tcPr>
          <w:p w14:paraId="24319C5A" w14:textId="77777777" w:rsidR="00F92B85" w:rsidRPr="00F92B85" w:rsidRDefault="00F92B85" w:rsidP="007B077F">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t>Experience of women seeking asylum &amp; refugees of using interpreters</w:t>
            </w:r>
          </w:p>
          <w:p w14:paraId="1E47E324" w14:textId="77777777" w:rsidR="00F92B85" w:rsidRPr="00F92B85" w:rsidRDefault="00F92B85" w:rsidP="007B077F">
            <w:pPr>
              <w:spacing w:line="276" w:lineRule="auto"/>
              <w:rPr>
                <w:rFonts w:ascii="Arial" w:hAnsi="Arial" w:cs="Arial"/>
                <w:b/>
                <w:color w:val="FFFFFF" w:themeColor="background1"/>
                <w:sz w:val="24"/>
                <w:szCs w:val="24"/>
              </w:rPr>
            </w:pPr>
          </w:p>
          <w:p w14:paraId="23C002C3" w14:textId="46E1A9A1" w:rsidR="00F92B85" w:rsidRPr="00F92B85" w:rsidRDefault="008D6482" w:rsidP="007B077F">
            <w:pPr>
              <w:spacing w:line="276" w:lineRule="auto"/>
              <w:rPr>
                <w:rFonts w:ascii="Arial" w:hAnsi="Arial" w:cs="Arial"/>
                <w:b/>
                <w:color w:val="FFFFFF" w:themeColor="background1"/>
                <w:sz w:val="24"/>
                <w:szCs w:val="24"/>
              </w:rPr>
            </w:pPr>
            <w:hyperlink r:id="rId18" w:history="1">
              <w:r w:rsidR="00F92B85" w:rsidRPr="00F92B85">
                <w:rPr>
                  <w:rStyle w:val="Hyperlink"/>
                  <w:rFonts w:ascii="Arial" w:hAnsi="Arial" w:cs="Arial"/>
                  <w:color w:val="FFFFFF" w:themeColor="background1"/>
                  <w:sz w:val="24"/>
                  <w:szCs w:val="24"/>
                </w:rPr>
                <w:t>Leeds\Points raised in interpreting research workshop 17.8.22.docx</w:t>
              </w:r>
            </w:hyperlink>
          </w:p>
        </w:tc>
        <w:tc>
          <w:tcPr>
            <w:tcW w:w="2410" w:type="dxa"/>
            <w:tcBorders>
              <w:top w:val="single" w:sz="4" w:space="0" w:color="FFFFFF" w:themeColor="background1"/>
              <w:bottom w:val="single" w:sz="4" w:space="0" w:color="FFFFFF" w:themeColor="background1"/>
            </w:tcBorders>
          </w:tcPr>
          <w:p w14:paraId="1836A7BE" w14:textId="77777777" w:rsidR="00F92B85" w:rsidRPr="00F92B85" w:rsidRDefault="00F92B85" w:rsidP="007B077F">
            <w:pPr>
              <w:spacing w:line="276" w:lineRule="auto"/>
              <w:rPr>
                <w:rFonts w:ascii="Arial" w:hAnsi="Arial" w:cs="Arial"/>
                <w:color w:val="FFFFFF" w:themeColor="background1"/>
                <w:sz w:val="24"/>
                <w:szCs w:val="24"/>
              </w:rPr>
            </w:pPr>
          </w:p>
        </w:tc>
        <w:tc>
          <w:tcPr>
            <w:tcW w:w="850" w:type="dxa"/>
            <w:tcBorders>
              <w:top w:val="single" w:sz="4" w:space="0" w:color="FFFFFF" w:themeColor="background1"/>
              <w:bottom w:val="single" w:sz="4" w:space="0" w:color="FFFFFF" w:themeColor="background1"/>
            </w:tcBorders>
          </w:tcPr>
          <w:p w14:paraId="03CDE0A5" w14:textId="77777777" w:rsidR="00F92B85" w:rsidRPr="00F92B85" w:rsidRDefault="00F92B85" w:rsidP="007B077F">
            <w:pPr>
              <w:spacing w:line="276" w:lineRule="auto"/>
              <w:rPr>
                <w:rFonts w:ascii="Arial" w:hAnsi="Arial" w:cs="Arial"/>
                <w:sz w:val="24"/>
                <w:szCs w:val="24"/>
              </w:rPr>
            </w:pPr>
          </w:p>
        </w:tc>
        <w:tc>
          <w:tcPr>
            <w:tcW w:w="8505" w:type="dxa"/>
            <w:tcBorders>
              <w:top w:val="single" w:sz="4" w:space="0" w:color="FFFFFF" w:themeColor="background1"/>
              <w:bottom w:val="single" w:sz="4" w:space="0" w:color="FFFFFF" w:themeColor="background1"/>
            </w:tcBorders>
          </w:tcPr>
          <w:p w14:paraId="443053A4" w14:textId="31919DEC" w:rsidR="00F92B85" w:rsidRPr="00F92B85" w:rsidRDefault="00F92B85" w:rsidP="007B077F">
            <w:pPr>
              <w:pStyle w:val="ListParagraph"/>
              <w:numPr>
                <w:ilvl w:val="0"/>
                <w:numId w:val="9"/>
              </w:numPr>
              <w:spacing w:line="276" w:lineRule="auto"/>
              <w:rPr>
                <w:rFonts w:ascii="Arial" w:hAnsi="Arial" w:cs="Arial"/>
                <w:sz w:val="24"/>
                <w:szCs w:val="24"/>
              </w:rPr>
            </w:pPr>
            <w:r w:rsidRPr="00F92B85">
              <w:rPr>
                <w:rFonts w:ascii="Arial" w:hAnsi="Arial" w:cs="Arial"/>
                <w:b/>
                <w:bCs/>
                <w:sz w:val="24"/>
                <w:szCs w:val="24"/>
              </w:rPr>
              <w:t xml:space="preserve">Choice / Communication / Health inequality </w:t>
            </w:r>
            <w:r w:rsidRPr="00F92B85">
              <w:rPr>
                <w:rFonts w:ascii="Arial" w:hAnsi="Arial" w:cs="Arial"/>
                <w:sz w:val="24"/>
                <w:szCs w:val="24"/>
              </w:rPr>
              <w:t>Dentists - All the women reported problems accessing dentists when pregnant and when they did no interpreter was provided. Many had problems with their teeth when pregnant includ</w:t>
            </w:r>
            <w:r w:rsidR="00D6500B">
              <w:rPr>
                <w:rFonts w:ascii="Arial" w:hAnsi="Arial" w:cs="Arial"/>
                <w:sz w:val="24"/>
                <w:szCs w:val="24"/>
              </w:rPr>
              <w:t>ing</w:t>
            </w:r>
            <w:r w:rsidRPr="00F92B85">
              <w:rPr>
                <w:rFonts w:ascii="Arial" w:hAnsi="Arial" w:cs="Arial"/>
                <w:sz w:val="24"/>
                <w:szCs w:val="24"/>
              </w:rPr>
              <w:t xml:space="preserve"> needing emergency dental care.</w:t>
            </w:r>
          </w:p>
          <w:p w14:paraId="0D058F2D" w14:textId="672D6B8C" w:rsidR="00F92B85" w:rsidRPr="00F92B85" w:rsidRDefault="00F92B85" w:rsidP="007B077F">
            <w:pPr>
              <w:pStyle w:val="ListParagraph"/>
              <w:numPr>
                <w:ilvl w:val="0"/>
                <w:numId w:val="9"/>
              </w:numPr>
              <w:spacing w:line="276" w:lineRule="auto"/>
              <w:rPr>
                <w:rFonts w:ascii="Arial" w:hAnsi="Arial" w:cs="Arial"/>
                <w:sz w:val="24"/>
                <w:szCs w:val="24"/>
              </w:rPr>
            </w:pPr>
            <w:r w:rsidRPr="00F92B85">
              <w:rPr>
                <w:rFonts w:ascii="Arial" w:hAnsi="Arial" w:cs="Arial"/>
                <w:b/>
                <w:bCs/>
                <w:sz w:val="24"/>
                <w:szCs w:val="24"/>
              </w:rPr>
              <w:t xml:space="preserve">Workforce / COVID-19 </w:t>
            </w:r>
            <w:r w:rsidRPr="00F92B85">
              <w:rPr>
                <w:rFonts w:ascii="Arial" w:hAnsi="Arial" w:cs="Arial"/>
                <w:sz w:val="24"/>
                <w:szCs w:val="24"/>
              </w:rPr>
              <w:t>- Covid Nurse did provide an interpreter and explained the injection which the women appreciated.</w:t>
            </w:r>
          </w:p>
          <w:p w14:paraId="29526799" w14:textId="77777777" w:rsidR="00F92B85" w:rsidRPr="00F92B85" w:rsidRDefault="00F92B85" w:rsidP="007B077F">
            <w:pPr>
              <w:pStyle w:val="ListParagraph"/>
              <w:numPr>
                <w:ilvl w:val="0"/>
                <w:numId w:val="9"/>
              </w:numPr>
              <w:spacing w:line="276" w:lineRule="auto"/>
              <w:rPr>
                <w:rFonts w:ascii="Arial" w:hAnsi="Arial" w:cs="Arial"/>
                <w:sz w:val="24"/>
                <w:szCs w:val="24"/>
              </w:rPr>
            </w:pPr>
            <w:r w:rsidRPr="00F92B85">
              <w:rPr>
                <w:rFonts w:ascii="Arial" w:hAnsi="Arial" w:cs="Arial"/>
                <w:b/>
                <w:bCs/>
                <w:sz w:val="24"/>
                <w:szCs w:val="24"/>
              </w:rPr>
              <w:t xml:space="preserve">Choice / Communication / Health inequality </w:t>
            </w:r>
            <w:r w:rsidRPr="00F92B85">
              <w:rPr>
                <w:rFonts w:ascii="Arial" w:hAnsi="Arial" w:cs="Arial"/>
                <w:sz w:val="24"/>
                <w:szCs w:val="24"/>
              </w:rPr>
              <w:t>Birth – Many mums reported not having interpreters for the birth even though they asked for one. One woman who did have a caesarean in Leeds did get an interpreter, but her Kurdish friend did not.</w:t>
            </w:r>
          </w:p>
          <w:p w14:paraId="595D1F8A" w14:textId="5483B7BE" w:rsidR="00F92B85" w:rsidRPr="00F92B85" w:rsidRDefault="00F92B85" w:rsidP="007B077F">
            <w:pPr>
              <w:pStyle w:val="ListParagraph"/>
              <w:numPr>
                <w:ilvl w:val="0"/>
                <w:numId w:val="9"/>
              </w:numPr>
              <w:spacing w:line="276" w:lineRule="auto"/>
              <w:rPr>
                <w:rFonts w:ascii="Arial" w:hAnsi="Arial" w:cs="Arial"/>
                <w:sz w:val="24"/>
                <w:szCs w:val="24"/>
              </w:rPr>
            </w:pPr>
            <w:r w:rsidRPr="00F92B85">
              <w:rPr>
                <w:rFonts w:ascii="Arial" w:hAnsi="Arial" w:cs="Arial"/>
                <w:b/>
                <w:bCs/>
                <w:sz w:val="24"/>
                <w:szCs w:val="24"/>
              </w:rPr>
              <w:t>Information</w:t>
            </w:r>
            <w:r w:rsidRPr="00F92B85">
              <w:rPr>
                <w:rFonts w:ascii="Arial" w:hAnsi="Arial" w:cs="Arial"/>
                <w:sz w:val="24"/>
                <w:szCs w:val="24"/>
              </w:rPr>
              <w:t xml:space="preserve"> – Welcome was written in many languages in LTHT but not Spanish or Kurdish which made women speaking these language</w:t>
            </w:r>
            <w:r w:rsidR="00D6500B">
              <w:rPr>
                <w:rFonts w:ascii="Arial" w:hAnsi="Arial" w:cs="Arial"/>
                <w:sz w:val="24"/>
                <w:szCs w:val="24"/>
              </w:rPr>
              <w:t>s</w:t>
            </w:r>
            <w:r w:rsidRPr="00F92B85">
              <w:rPr>
                <w:rFonts w:ascii="Arial" w:hAnsi="Arial" w:cs="Arial"/>
                <w:sz w:val="24"/>
                <w:szCs w:val="24"/>
              </w:rPr>
              <w:t xml:space="preserve"> feel excluded</w:t>
            </w:r>
            <w:r w:rsidR="00051BBD">
              <w:rPr>
                <w:rFonts w:ascii="Arial" w:hAnsi="Arial" w:cs="Arial"/>
                <w:sz w:val="24"/>
                <w:szCs w:val="24"/>
              </w:rPr>
              <w:t>.</w:t>
            </w:r>
          </w:p>
          <w:p w14:paraId="0C2FCB66" w14:textId="414F2183" w:rsidR="00F92B85" w:rsidRPr="00F92B85" w:rsidRDefault="00F92B85" w:rsidP="007B077F">
            <w:pPr>
              <w:pStyle w:val="ListParagraph"/>
              <w:numPr>
                <w:ilvl w:val="0"/>
                <w:numId w:val="9"/>
              </w:numPr>
              <w:spacing w:line="276" w:lineRule="auto"/>
              <w:rPr>
                <w:rFonts w:ascii="Arial" w:hAnsi="Arial" w:cs="Arial"/>
                <w:sz w:val="24"/>
                <w:szCs w:val="24"/>
              </w:rPr>
            </w:pPr>
            <w:r w:rsidRPr="00F92B85">
              <w:rPr>
                <w:rFonts w:ascii="Arial" w:hAnsi="Arial" w:cs="Arial"/>
                <w:b/>
                <w:bCs/>
                <w:sz w:val="24"/>
                <w:szCs w:val="24"/>
              </w:rPr>
              <w:t>Health inequalit</w:t>
            </w:r>
            <w:r w:rsidR="00051BBD">
              <w:rPr>
                <w:rFonts w:ascii="Arial" w:hAnsi="Arial" w:cs="Arial"/>
                <w:b/>
                <w:bCs/>
                <w:sz w:val="24"/>
                <w:szCs w:val="24"/>
              </w:rPr>
              <w:t>y</w:t>
            </w:r>
            <w:r w:rsidRPr="00F92B85">
              <w:rPr>
                <w:rFonts w:ascii="Arial" w:hAnsi="Arial" w:cs="Arial"/>
                <w:sz w:val="24"/>
                <w:szCs w:val="24"/>
              </w:rPr>
              <w:t xml:space="preserve"> - Many women said they felt that what happened to them didn’t matter. They didn’t have any rights in the UK so couldn’t complain.</w:t>
            </w:r>
          </w:p>
        </w:tc>
      </w:tr>
      <w:tr w:rsidR="00F92B85" w:rsidRPr="00AC4845" w14:paraId="6D4BE4A2" w14:textId="77777777" w:rsidTr="00F92B85">
        <w:tc>
          <w:tcPr>
            <w:tcW w:w="1702" w:type="dxa"/>
            <w:tcBorders>
              <w:top w:val="single" w:sz="4" w:space="0" w:color="FFFFFF" w:themeColor="background1"/>
              <w:bottom w:val="single" w:sz="4" w:space="0" w:color="auto"/>
            </w:tcBorders>
          </w:tcPr>
          <w:p w14:paraId="23055808" w14:textId="77777777" w:rsidR="00F92B85" w:rsidRPr="00F92B85" w:rsidRDefault="00F92B85" w:rsidP="007B077F">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t>Rose MCCarthy</w:t>
            </w:r>
          </w:p>
          <w:p w14:paraId="1F0EE5BA" w14:textId="77777777" w:rsidR="00F92B85" w:rsidRPr="00F92B85" w:rsidRDefault="00F92B85" w:rsidP="007B077F">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t>Leeds City of Sanctuary</w:t>
            </w:r>
          </w:p>
          <w:p w14:paraId="198FDA9A" w14:textId="77777777" w:rsidR="00F92B85" w:rsidRPr="00F92B85" w:rsidRDefault="00F92B85" w:rsidP="007B077F">
            <w:pPr>
              <w:spacing w:line="276" w:lineRule="auto"/>
              <w:rPr>
                <w:rFonts w:ascii="Arial" w:hAnsi="Arial" w:cs="Arial"/>
                <w:b/>
                <w:color w:val="FFFFFF" w:themeColor="background1"/>
                <w:sz w:val="24"/>
                <w:szCs w:val="24"/>
              </w:rPr>
            </w:pPr>
          </w:p>
          <w:p w14:paraId="7B7F694D" w14:textId="5DA63FBC" w:rsidR="00F92B85" w:rsidRPr="00F92B85" w:rsidRDefault="00F92B85" w:rsidP="007B077F">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lastRenderedPageBreak/>
              <w:t>(3 of 3)</w:t>
            </w:r>
          </w:p>
        </w:tc>
        <w:tc>
          <w:tcPr>
            <w:tcW w:w="2693" w:type="dxa"/>
            <w:tcBorders>
              <w:top w:val="single" w:sz="4" w:space="0" w:color="FFFFFF" w:themeColor="background1"/>
              <w:bottom w:val="single" w:sz="4" w:space="0" w:color="auto"/>
            </w:tcBorders>
          </w:tcPr>
          <w:p w14:paraId="3530D763" w14:textId="77777777" w:rsidR="00F92B85" w:rsidRPr="00F92B85" w:rsidRDefault="00F92B85" w:rsidP="007B077F">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lastRenderedPageBreak/>
              <w:t>Experience of women seeking asylum &amp; refugees of using interpreters</w:t>
            </w:r>
          </w:p>
          <w:p w14:paraId="61F7BAA3" w14:textId="2C745830" w:rsidR="00F92B85" w:rsidRPr="00F92B85" w:rsidRDefault="00F92B85" w:rsidP="007B077F">
            <w:pPr>
              <w:spacing w:line="276" w:lineRule="auto"/>
              <w:rPr>
                <w:rFonts w:ascii="Arial" w:hAnsi="Arial" w:cs="Arial"/>
                <w:b/>
                <w:color w:val="FFFFFF" w:themeColor="background1"/>
                <w:sz w:val="24"/>
                <w:szCs w:val="24"/>
              </w:rPr>
            </w:pPr>
          </w:p>
        </w:tc>
        <w:tc>
          <w:tcPr>
            <w:tcW w:w="2410" w:type="dxa"/>
            <w:tcBorders>
              <w:top w:val="single" w:sz="4" w:space="0" w:color="FFFFFF" w:themeColor="background1"/>
              <w:bottom w:val="single" w:sz="4" w:space="0" w:color="auto"/>
            </w:tcBorders>
          </w:tcPr>
          <w:p w14:paraId="77BFEF3B" w14:textId="77777777" w:rsidR="00F92B85" w:rsidRPr="00F92B85" w:rsidRDefault="00F92B85" w:rsidP="007B077F">
            <w:pPr>
              <w:spacing w:line="276" w:lineRule="auto"/>
              <w:rPr>
                <w:rFonts w:ascii="Arial" w:hAnsi="Arial" w:cs="Arial"/>
                <w:color w:val="FFFFFF" w:themeColor="background1"/>
                <w:sz w:val="24"/>
                <w:szCs w:val="24"/>
              </w:rPr>
            </w:pPr>
          </w:p>
        </w:tc>
        <w:tc>
          <w:tcPr>
            <w:tcW w:w="850" w:type="dxa"/>
            <w:tcBorders>
              <w:top w:val="single" w:sz="4" w:space="0" w:color="FFFFFF" w:themeColor="background1"/>
              <w:bottom w:val="single" w:sz="4" w:space="0" w:color="auto"/>
            </w:tcBorders>
          </w:tcPr>
          <w:p w14:paraId="1949997B" w14:textId="77777777" w:rsidR="00F92B85" w:rsidRPr="00F92B85" w:rsidRDefault="00F92B85" w:rsidP="007B077F">
            <w:pPr>
              <w:spacing w:line="276" w:lineRule="auto"/>
              <w:rPr>
                <w:rFonts w:ascii="Arial" w:hAnsi="Arial" w:cs="Arial"/>
                <w:sz w:val="24"/>
                <w:szCs w:val="24"/>
              </w:rPr>
            </w:pPr>
          </w:p>
        </w:tc>
        <w:tc>
          <w:tcPr>
            <w:tcW w:w="8505" w:type="dxa"/>
            <w:tcBorders>
              <w:top w:val="single" w:sz="4" w:space="0" w:color="FFFFFF" w:themeColor="background1"/>
              <w:bottom w:val="single" w:sz="4" w:space="0" w:color="auto"/>
            </w:tcBorders>
          </w:tcPr>
          <w:p w14:paraId="720771FE" w14:textId="77777777" w:rsidR="00F92B85" w:rsidRPr="00F92B85" w:rsidRDefault="00F92B85" w:rsidP="007B077F">
            <w:pPr>
              <w:pStyle w:val="ListParagraph"/>
              <w:numPr>
                <w:ilvl w:val="0"/>
                <w:numId w:val="9"/>
              </w:numPr>
              <w:spacing w:line="276" w:lineRule="auto"/>
              <w:rPr>
                <w:rFonts w:ascii="Arial" w:hAnsi="Arial" w:cs="Arial"/>
                <w:sz w:val="24"/>
                <w:szCs w:val="24"/>
              </w:rPr>
            </w:pPr>
            <w:r w:rsidRPr="00F92B85">
              <w:rPr>
                <w:rFonts w:ascii="Arial" w:hAnsi="Arial" w:cs="Arial"/>
                <w:b/>
                <w:bCs/>
                <w:sz w:val="24"/>
                <w:szCs w:val="24"/>
              </w:rPr>
              <w:t xml:space="preserve">Workforce </w:t>
            </w:r>
            <w:r w:rsidRPr="00F92B85">
              <w:rPr>
                <w:rFonts w:ascii="Arial" w:hAnsi="Arial" w:cs="Arial"/>
                <w:sz w:val="24"/>
                <w:szCs w:val="24"/>
              </w:rPr>
              <w:t xml:space="preserve">- One woman was very positive about her experience of using interpreters and said they were always polite. She felt the care she got in the UK was much better than in Sudan. </w:t>
            </w:r>
          </w:p>
          <w:p w14:paraId="22AD1217" w14:textId="77777777" w:rsidR="00F92B85" w:rsidRPr="00F92B85" w:rsidRDefault="00F92B85" w:rsidP="007B077F">
            <w:pPr>
              <w:pStyle w:val="ListParagraph"/>
              <w:numPr>
                <w:ilvl w:val="0"/>
                <w:numId w:val="9"/>
              </w:numPr>
              <w:spacing w:line="276" w:lineRule="auto"/>
              <w:rPr>
                <w:rFonts w:ascii="Arial" w:hAnsi="Arial" w:cs="Arial"/>
                <w:sz w:val="24"/>
                <w:szCs w:val="24"/>
              </w:rPr>
            </w:pPr>
            <w:r w:rsidRPr="00F92B85">
              <w:rPr>
                <w:rFonts w:ascii="Arial" w:hAnsi="Arial" w:cs="Arial"/>
                <w:b/>
                <w:bCs/>
                <w:sz w:val="24"/>
                <w:szCs w:val="24"/>
              </w:rPr>
              <w:t>Communication / Person Centred</w:t>
            </w:r>
            <w:r w:rsidRPr="00F92B85">
              <w:rPr>
                <w:rFonts w:ascii="Arial" w:hAnsi="Arial" w:cs="Arial"/>
                <w:sz w:val="24"/>
                <w:szCs w:val="24"/>
              </w:rPr>
              <w:t xml:space="preserve"> - The women felt that the English women on the delivery ward laughed with the midwives and chatted, but </w:t>
            </w:r>
            <w:r w:rsidRPr="00F92B85">
              <w:rPr>
                <w:rFonts w:ascii="Arial" w:hAnsi="Arial" w:cs="Arial"/>
                <w:sz w:val="24"/>
                <w:szCs w:val="24"/>
              </w:rPr>
              <w:lastRenderedPageBreak/>
              <w:t>they were not able to and felt the lack of interpreters affected their relationship with their midwives.</w:t>
            </w:r>
          </w:p>
          <w:p w14:paraId="649BB6B9" w14:textId="77777777" w:rsidR="00F92B85" w:rsidRPr="00F92B85" w:rsidRDefault="00F92B85" w:rsidP="007B077F">
            <w:pPr>
              <w:pStyle w:val="ListParagraph"/>
              <w:numPr>
                <w:ilvl w:val="0"/>
                <w:numId w:val="9"/>
              </w:numPr>
              <w:spacing w:line="276" w:lineRule="auto"/>
              <w:rPr>
                <w:rFonts w:ascii="Arial" w:hAnsi="Arial" w:cs="Arial"/>
                <w:sz w:val="24"/>
                <w:szCs w:val="24"/>
              </w:rPr>
            </w:pPr>
            <w:r w:rsidRPr="00F92B85">
              <w:rPr>
                <w:rFonts w:ascii="Arial" w:hAnsi="Arial" w:cs="Arial"/>
                <w:b/>
                <w:bCs/>
                <w:sz w:val="24"/>
                <w:szCs w:val="24"/>
              </w:rPr>
              <w:t>Communication</w:t>
            </w:r>
            <w:r w:rsidRPr="00F92B85">
              <w:rPr>
                <w:rFonts w:ascii="Arial" w:hAnsi="Arial" w:cs="Arial"/>
                <w:sz w:val="24"/>
                <w:szCs w:val="24"/>
              </w:rPr>
              <w:t xml:space="preserve"> - The women said they felt rushed at appointments and left not understanding fully what was happening.</w:t>
            </w:r>
          </w:p>
          <w:p w14:paraId="3791BEA7" w14:textId="310CCB1E" w:rsidR="00F92B85" w:rsidRPr="00F92B85" w:rsidRDefault="00F92B85" w:rsidP="007B077F">
            <w:pPr>
              <w:pStyle w:val="ListParagraph"/>
              <w:numPr>
                <w:ilvl w:val="0"/>
                <w:numId w:val="9"/>
              </w:numPr>
              <w:spacing w:line="276" w:lineRule="auto"/>
              <w:rPr>
                <w:rFonts w:ascii="Arial" w:hAnsi="Arial" w:cs="Arial"/>
                <w:b/>
                <w:bCs/>
                <w:sz w:val="24"/>
                <w:szCs w:val="24"/>
              </w:rPr>
            </w:pPr>
            <w:r w:rsidRPr="00F92B85">
              <w:rPr>
                <w:rFonts w:ascii="Arial" w:hAnsi="Arial" w:cs="Arial"/>
                <w:b/>
                <w:bCs/>
                <w:sz w:val="24"/>
                <w:szCs w:val="24"/>
              </w:rPr>
              <w:t xml:space="preserve">Communication </w:t>
            </w:r>
            <w:r w:rsidRPr="00F92B85">
              <w:rPr>
                <w:rFonts w:ascii="Arial" w:hAnsi="Arial" w:cs="Arial"/>
                <w:sz w:val="24"/>
                <w:szCs w:val="24"/>
              </w:rPr>
              <w:t>- The impact of not understanding or being understood affected their mental health</w:t>
            </w:r>
            <w:r w:rsidR="00D6500B">
              <w:rPr>
                <w:rFonts w:ascii="Arial" w:hAnsi="Arial" w:cs="Arial"/>
                <w:sz w:val="24"/>
                <w:szCs w:val="24"/>
              </w:rPr>
              <w:t>.</w:t>
            </w:r>
          </w:p>
        </w:tc>
      </w:tr>
      <w:tr w:rsidR="00F92B85" w:rsidRPr="00AC4845" w14:paraId="7335BDAA" w14:textId="77777777" w:rsidTr="00F92B85">
        <w:tc>
          <w:tcPr>
            <w:tcW w:w="1702" w:type="dxa"/>
            <w:tcBorders>
              <w:bottom w:val="single" w:sz="4" w:space="0" w:color="FFFFFF" w:themeColor="background1"/>
            </w:tcBorders>
          </w:tcPr>
          <w:p w14:paraId="74D378D8" w14:textId="61AC4005" w:rsidR="00F92B85" w:rsidRPr="00F92B85" w:rsidRDefault="00F92B85" w:rsidP="007B077F">
            <w:pPr>
              <w:spacing w:line="276" w:lineRule="auto"/>
              <w:rPr>
                <w:rFonts w:ascii="Arial" w:hAnsi="Arial" w:cs="Arial"/>
                <w:b/>
                <w:sz w:val="24"/>
                <w:szCs w:val="24"/>
              </w:rPr>
            </w:pPr>
            <w:r w:rsidRPr="00F92B85">
              <w:rPr>
                <w:rFonts w:ascii="Arial" w:hAnsi="Arial" w:cs="Arial"/>
                <w:b/>
                <w:sz w:val="24"/>
                <w:szCs w:val="24"/>
              </w:rPr>
              <w:lastRenderedPageBreak/>
              <w:t>National</w:t>
            </w:r>
            <w:r w:rsidR="00051BBD">
              <w:rPr>
                <w:rFonts w:ascii="Arial" w:hAnsi="Arial" w:cs="Arial"/>
                <w:b/>
                <w:sz w:val="24"/>
                <w:szCs w:val="24"/>
              </w:rPr>
              <w:t xml:space="preserve"> (</w:t>
            </w:r>
            <w:r w:rsidR="00D12E01" w:rsidRPr="00D12E01">
              <w:rPr>
                <w:rFonts w:ascii="Arial" w:hAnsi="Arial" w:cs="Arial"/>
                <w:b/>
                <w:sz w:val="24"/>
                <w:szCs w:val="24"/>
              </w:rPr>
              <w:t>Muslim Women’s Network UK</w:t>
            </w:r>
            <w:r w:rsidR="00D12E01">
              <w:rPr>
                <w:rFonts w:ascii="Arial" w:hAnsi="Arial" w:cs="Arial"/>
                <w:b/>
                <w:sz w:val="24"/>
                <w:szCs w:val="24"/>
              </w:rPr>
              <w:t>)</w:t>
            </w:r>
          </w:p>
          <w:p w14:paraId="16682B21" w14:textId="77777777" w:rsidR="00F92B85" w:rsidRDefault="00F92B85" w:rsidP="007B077F">
            <w:pPr>
              <w:spacing w:line="276" w:lineRule="auto"/>
              <w:rPr>
                <w:rFonts w:ascii="Arial" w:hAnsi="Arial" w:cs="Arial"/>
                <w:b/>
                <w:color w:val="FF0000"/>
                <w:sz w:val="24"/>
                <w:szCs w:val="24"/>
              </w:rPr>
            </w:pPr>
          </w:p>
          <w:p w14:paraId="25968AC5" w14:textId="045B1067" w:rsidR="00F92B85" w:rsidRPr="00AC4845" w:rsidRDefault="00F92B85" w:rsidP="007B077F">
            <w:pPr>
              <w:spacing w:line="276" w:lineRule="auto"/>
              <w:rPr>
                <w:rFonts w:ascii="Arial" w:hAnsi="Arial" w:cs="Arial"/>
                <w:b/>
                <w:color w:val="FF0000"/>
                <w:sz w:val="24"/>
                <w:szCs w:val="24"/>
              </w:rPr>
            </w:pPr>
            <w:r w:rsidRPr="00F92B85">
              <w:rPr>
                <w:rFonts w:ascii="Arial" w:hAnsi="Arial" w:cs="Arial"/>
                <w:b/>
                <w:color w:val="FFFFFF" w:themeColor="background1"/>
                <w:sz w:val="24"/>
                <w:szCs w:val="24"/>
              </w:rPr>
              <w:t>(1 of 2)</w:t>
            </w:r>
          </w:p>
        </w:tc>
        <w:tc>
          <w:tcPr>
            <w:tcW w:w="2693" w:type="dxa"/>
            <w:tcBorders>
              <w:bottom w:val="single" w:sz="4" w:space="0" w:color="FFFFFF" w:themeColor="background1"/>
            </w:tcBorders>
          </w:tcPr>
          <w:p w14:paraId="120A054E" w14:textId="6EE34420" w:rsidR="00F92B85" w:rsidRPr="00F92B85" w:rsidRDefault="00F92B85" w:rsidP="007B077F">
            <w:pPr>
              <w:spacing w:line="276" w:lineRule="auto"/>
              <w:rPr>
                <w:rFonts w:ascii="Arial" w:hAnsi="Arial" w:cs="Arial"/>
                <w:b/>
                <w:sz w:val="24"/>
                <w:szCs w:val="24"/>
              </w:rPr>
            </w:pPr>
            <w:r w:rsidRPr="00F92B85">
              <w:rPr>
                <w:rFonts w:ascii="Arial" w:hAnsi="Arial" w:cs="Arial"/>
                <w:b/>
                <w:sz w:val="24"/>
                <w:szCs w:val="24"/>
              </w:rPr>
              <w:t>Invisible – maternity experiences of Muslim women from racialised minority communities</w:t>
            </w:r>
          </w:p>
          <w:p w14:paraId="1FB95FD6" w14:textId="77777777" w:rsidR="00F92B85" w:rsidRPr="00AC4845" w:rsidRDefault="00F92B85" w:rsidP="007B077F">
            <w:pPr>
              <w:spacing w:line="276" w:lineRule="auto"/>
              <w:rPr>
                <w:rFonts w:ascii="Arial" w:hAnsi="Arial" w:cs="Arial"/>
                <w:b/>
                <w:color w:val="FF0000"/>
                <w:sz w:val="24"/>
                <w:szCs w:val="24"/>
              </w:rPr>
            </w:pPr>
          </w:p>
          <w:p w14:paraId="1B565F77" w14:textId="4BD3BCF2" w:rsidR="00F92B85" w:rsidRPr="00AC4845" w:rsidRDefault="008D6482" w:rsidP="007B077F">
            <w:pPr>
              <w:spacing w:line="276" w:lineRule="auto"/>
              <w:rPr>
                <w:rFonts w:ascii="Arial" w:hAnsi="Arial" w:cs="Arial"/>
                <w:b/>
                <w:color w:val="FF0000"/>
                <w:sz w:val="24"/>
                <w:szCs w:val="24"/>
              </w:rPr>
            </w:pPr>
            <w:hyperlink r:id="rId19" w:history="1">
              <w:r w:rsidR="00F92B85" w:rsidRPr="00AC4845">
                <w:rPr>
                  <w:rStyle w:val="Hyperlink"/>
                  <w:rFonts w:ascii="Arial" w:hAnsi="Arial" w:cs="Arial"/>
                  <w:sz w:val="24"/>
                  <w:szCs w:val="24"/>
                </w:rPr>
                <w:t>Leeds\insight\INVISIBLE maternity summary report final July 2022.pdf</w:t>
              </w:r>
            </w:hyperlink>
          </w:p>
        </w:tc>
        <w:tc>
          <w:tcPr>
            <w:tcW w:w="2410" w:type="dxa"/>
            <w:tcBorders>
              <w:bottom w:val="single" w:sz="4" w:space="0" w:color="FFFFFF" w:themeColor="background1"/>
            </w:tcBorders>
          </w:tcPr>
          <w:p w14:paraId="35B36D44" w14:textId="77777777" w:rsidR="00F92B85" w:rsidRPr="00F92B85" w:rsidRDefault="00F92B85" w:rsidP="007B077F">
            <w:pPr>
              <w:spacing w:line="276" w:lineRule="auto"/>
              <w:rPr>
                <w:rFonts w:ascii="Arial" w:hAnsi="Arial" w:cs="Arial"/>
                <w:sz w:val="24"/>
                <w:szCs w:val="24"/>
              </w:rPr>
            </w:pPr>
            <w:r w:rsidRPr="00F92B85">
              <w:rPr>
                <w:rFonts w:ascii="Arial" w:hAnsi="Arial" w:cs="Arial"/>
                <w:sz w:val="24"/>
                <w:szCs w:val="24"/>
              </w:rPr>
              <w:t>1022 respondents</w:t>
            </w:r>
          </w:p>
          <w:p w14:paraId="3F73A531" w14:textId="77777777" w:rsidR="00F92B85" w:rsidRPr="00F92B85" w:rsidRDefault="00F92B85" w:rsidP="007B077F">
            <w:pPr>
              <w:spacing w:line="276" w:lineRule="auto"/>
              <w:rPr>
                <w:rFonts w:ascii="Arial" w:hAnsi="Arial" w:cs="Arial"/>
                <w:sz w:val="24"/>
                <w:szCs w:val="24"/>
              </w:rPr>
            </w:pPr>
          </w:p>
          <w:p w14:paraId="52951A52" w14:textId="77777777" w:rsidR="00F92B85" w:rsidRPr="00F92B85" w:rsidRDefault="00F92B85" w:rsidP="007B077F">
            <w:pPr>
              <w:spacing w:line="276" w:lineRule="auto"/>
              <w:rPr>
                <w:rFonts w:ascii="Arial" w:hAnsi="Arial" w:cs="Arial"/>
                <w:sz w:val="24"/>
                <w:szCs w:val="24"/>
              </w:rPr>
            </w:pPr>
            <w:r w:rsidRPr="00F92B85">
              <w:rPr>
                <w:rFonts w:ascii="Arial" w:hAnsi="Arial" w:cs="Arial"/>
                <w:sz w:val="24"/>
                <w:szCs w:val="24"/>
              </w:rPr>
              <w:t>Age: between the ages of 26 and 35.</w:t>
            </w:r>
          </w:p>
          <w:p w14:paraId="3D1FAD9B" w14:textId="77777777" w:rsidR="00F92B85" w:rsidRPr="00F92B85" w:rsidRDefault="00F92B85" w:rsidP="007B077F">
            <w:pPr>
              <w:spacing w:line="276" w:lineRule="auto"/>
              <w:rPr>
                <w:rFonts w:ascii="Arial" w:hAnsi="Arial" w:cs="Arial"/>
                <w:sz w:val="24"/>
                <w:szCs w:val="24"/>
              </w:rPr>
            </w:pPr>
            <w:r w:rsidRPr="00F92B85">
              <w:rPr>
                <w:rFonts w:ascii="Arial" w:hAnsi="Arial" w:cs="Arial"/>
                <w:sz w:val="24"/>
                <w:szCs w:val="24"/>
              </w:rPr>
              <w:t>Most women were born in the UK (70%).</w:t>
            </w:r>
          </w:p>
          <w:p w14:paraId="0353E9C8" w14:textId="77777777" w:rsidR="00F92B85" w:rsidRPr="00F92B85" w:rsidRDefault="00F92B85" w:rsidP="007B077F">
            <w:pPr>
              <w:spacing w:line="276" w:lineRule="auto"/>
              <w:rPr>
                <w:rFonts w:ascii="Arial" w:hAnsi="Arial" w:cs="Arial"/>
                <w:sz w:val="24"/>
                <w:szCs w:val="24"/>
              </w:rPr>
            </w:pPr>
            <w:r w:rsidRPr="00F92B85">
              <w:rPr>
                <w:rFonts w:ascii="Arial" w:hAnsi="Arial" w:cs="Arial"/>
                <w:sz w:val="24"/>
                <w:szCs w:val="24"/>
              </w:rPr>
              <w:t xml:space="preserve">Most of the women were from the London, </w:t>
            </w:r>
            <w:proofErr w:type="gramStart"/>
            <w:r w:rsidRPr="00F92B85">
              <w:rPr>
                <w:rFonts w:ascii="Arial" w:hAnsi="Arial" w:cs="Arial"/>
                <w:sz w:val="24"/>
                <w:szCs w:val="24"/>
              </w:rPr>
              <w:t>North West</w:t>
            </w:r>
            <w:proofErr w:type="gramEnd"/>
            <w:r w:rsidRPr="00F92B85">
              <w:rPr>
                <w:rFonts w:ascii="Arial" w:hAnsi="Arial" w:cs="Arial"/>
                <w:sz w:val="24"/>
                <w:szCs w:val="24"/>
              </w:rPr>
              <w:t>, South East, West Midlands and</w:t>
            </w:r>
          </w:p>
          <w:p w14:paraId="5B991F09" w14:textId="76546BC3" w:rsidR="00F92B85" w:rsidRPr="00F92B85" w:rsidRDefault="00F92B85" w:rsidP="008D6482">
            <w:pPr>
              <w:spacing w:line="276" w:lineRule="auto"/>
              <w:rPr>
                <w:rFonts w:ascii="Arial" w:hAnsi="Arial" w:cs="Arial"/>
                <w:sz w:val="24"/>
                <w:szCs w:val="24"/>
              </w:rPr>
            </w:pPr>
            <w:r w:rsidRPr="00F92B85">
              <w:rPr>
                <w:rFonts w:ascii="Arial" w:hAnsi="Arial" w:cs="Arial"/>
                <w:sz w:val="24"/>
                <w:szCs w:val="24"/>
              </w:rPr>
              <w:t>Yorkshire and Humber.</w:t>
            </w:r>
          </w:p>
        </w:tc>
        <w:tc>
          <w:tcPr>
            <w:tcW w:w="850" w:type="dxa"/>
            <w:tcBorders>
              <w:bottom w:val="single" w:sz="4" w:space="0" w:color="FFFFFF" w:themeColor="background1"/>
            </w:tcBorders>
          </w:tcPr>
          <w:p w14:paraId="1C488F10" w14:textId="7F40A705" w:rsidR="00F92B85" w:rsidRPr="00F92B85" w:rsidRDefault="00F92B85" w:rsidP="007B077F">
            <w:pPr>
              <w:spacing w:line="276" w:lineRule="auto"/>
              <w:rPr>
                <w:rFonts w:ascii="Arial" w:hAnsi="Arial" w:cs="Arial"/>
                <w:sz w:val="24"/>
                <w:szCs w:val="24"/>
              </w:rPr>
            </w:pPr>
            <w:r w:rsidRPr="00F92B85">
              <w:rPr>
                <w:rFonts w:ascii="Arial" w:hAnsi="Arial" w:cs="Arial"/>
                <w:sz w:val="24"/>
                <w:szCs w:val="24"/>
              </w:rPr>
              <w:t>Jul 2022</w:t>
            </w:r>
          </w:p>
        </w:tc>
        <w:tc>
          <w:tcPr>
            <w:tcW w:w="8505" w:type="dxa"/>
            <w:tcBorders>
              <w:bottom w:val="single" w:sz="4" w:space="0" w:color="FFFFFF" w:themeColor="background1"/>
            </w:tcBorders>
          </w:tcPr>
          <w:p w14:paraId="5A62AC50" w14:textId="362BB795" w:rsidR="00F92B85" w:rsidRPr="00F92B85"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Health Inequalit</w:t>
            </w:r>
            <w:r w:rsidR="00D12E01">
              <w:rPr>
                <w:rFonts w:ascii="Arial" w:hAnsi="Arial" w:cs="Arial"/>
                <w:b/>
                <w:bCs/>
                <w:sz w:val="24"/>
                <w:szCs w:val="24"/>
              </w:rPr>
              <w:t>y</w:t>
            </w:r>
            <w:r w:rsidRPr="00F92B85">
              <w:rPr>
                <w:rFonts w:ascii="Arial" w:hAnsi="Arial" w:cs="Arial"/>
                <w:sz w:val="24"/>
                <w:szCs w:val="24"/>
              </w:rPr>
              <w:t xml:space="preserve"> - Hierarchy in bias and invisibility of certain ethnic groups </w:t>
            </w:r>
          </w:p>
          <w:p w14:paraId="16795B26" w14:textId="77777777" w:rsidR="00F92B85" w:rsidRPr="00F92B85"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 xml:space="preserve">Choice </w:t>
            </w:r>
            <w:r w:rsidRPr="00F92B85">
              <w:rPr>
                <w:rFonts w:ascii="Arial" w:hAnsi="Arial" w:cs="Arial"/>
                <w:sz w:val="24"/>
                <w:szCs w:val="24"/>
              </w:rPr>
              <w:t xml:space="preserve">- Women denied choice </w:t>
            </w:r>
          </w:p>
          <w:p w14:paraId="48AA7900" w14:textId="77777777" w:rsidR="00F92B85" w:rsidRPr="00F92B85"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Clinical treatment</w:t>
            </w:r>
            <w:r w:rsidRPr="00F92B85">
              <w:rPr>
                <w:rFonts w:ascii="Arial" w:hAnsi="Arial" w:cs="Arial"/>
                <w:sz w:val="24"/>
                <w:szCs w:val="24"/>
              </w:rPr>
              <w:t xml:space="preserve"> - Substandard miscarriage care </w:t>
            </w:r>
          </w:p>
          <w:p w14:paraId="4EF0D7AE" w14:textId="77777777" w:rsidR="00F92B85" w:rsidRPr="00F92B85"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 xml:space="preserve">Information </w:t>
            </w:r>
            <w:r w:rsidRPr="00F92B85">
              <w:rPr>
                <w:rFonts w:ascii="Arial" w:hAnsi="Arial" w:cs="Arial"/>
                <w:sz w:val="24"/>
                <w:szCs w:val="24"/>
              </w:rPr>
              <w:t xml:space="preserve">- Antenatal information not accessible </w:t>
            </w:r>
          </w:p>
          <w:p w14:paraId="088F1085" w14:textId="77777777" w:rsidR="00F92B85" w:rsidRPr="00F92B85"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Clinical treatment</w:t>
            </w:r>
            <w:r w:rsidRPr="00F92B85">
              <w:rPr>
                <w:rFonts w:ascii="Arial" w:hAnsi="Arial" w:cs="Arial"/>
                <w:sz w:val="24"/>
                <w:szCs w:val="24"/>
              </w:rPr>
              <w:t xml:space="preserve"> - Gaps in the quality of antenatal care </w:t>
            </w:r>
          </w:p>
          <w:p w14:paraId="73797DC7" w14:textId="77777777" w:rsidR="00F92B85" w:rsidRPr="00F92B85"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Communication</w:t>
            </w:r>
            <w:r w:rsidRPr="00F92B85">
              <w:rPr>
                <w:rFonts w:ascii="Arial" w:hAnsi="Arial" w:cs="Arial"/>
                <w:sz w:val="24"/>
                <w:szCs w:val="24"/>
              </w:rPr>
              <w:t xml:space="preserve"> - Women not listened to </w:t>
            </w:r>
          </w:p>
          <w:p w14:paraId="16DB35BB" w14:textId="3E95F597" w:rsidR="00F92B85" w:rsidRPr="00F92B85"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Person</w:t>
            </w:r>
            <w:r w:rsidR="00D12E01">
              <w:rPr>
                <w:rFonts w:ascii="Arial" w:hAnsi="Arial" w:cs="Arial"/>
                <w:b/>
                <w:bCs/>
                <w:sz w:val="24"/>
                <w:szCs w:val="24"/>
              </w:rPr>
              <w:t>-</w:t>
            </w:r>
            <w:r w:rsidRPr="00F92B85">
              <w:rPr>
                <w:rFonts w:ascii="Arial" w:hAnsi="Arial" w:cs="Arial"/>
                <w:b/>
                <w:bCs/>
                <w:sz w:val="24"/>
                <w:szCs w:val="24"/>
              </w:rPr>
              <w:t>centred</w:t>
            </w:r>
            <w:r w:rsidRPr="00F92B85">
              <w:rPr>
                <w:rFonts w:ascii="Arial" w:hAnsi="Arial" w:cs="Arial"/>
                <w:sz w:val="24"/>
                <w:szCs w:val="24"/>
              </w:rPr>
              <w:t xml:space="preserve"> - Lack of compassion, respect, and dignity </w:t>
            </w:r>
          </w:p>
          <w:p w14:paraId="72A8F2EA" w14:textId="2EF96C95" w:rsidR="00F92B85" w:rsidRPr="00F92B85"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Health inequalit</w:t>
            </w:r>
            <w:r w:rsidR="00D12E01">
              <w:rPr>
                <w:rFonts w:ascii="Arial" w:hAnsi="Arial" w:cs="Arial"/>
                <w:b/>
                <w:bCs/>
                <w:sz w:val="24"/>
                <w:szCs w:val="24"/>
              </w:rPr>
              <w:t>y</w:t>
            </w:r>
            <w:r w:rsidRPr="00F92B85">
              <w:rPr>
                <w:rFonts w:ascii="Arial" w:hAnsi="Arial" w:cs="Arial"/>
                <w:sz w:val="24"/>
                <w:szCs w:val="24"/>
              </w:rPr>
              <w:t xml:space="preserve"> - Cultural competence gap </w:t>
            </w:r>
          </w:p>
          <w:p w14:paraId="567BECBF" w14:textId="23FE428B" w:rsidR="00F92B85" w:rsidRPr="00F92B85"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Person</w:t>
            </w:r>
            <w:r w:rsidR="00D12E01">
              <w:rPr>
                <w:rFonts w:ascii="Arial" w:hAnsi="Arial" w:cs="Arial"/>
                <w:b/>
                <w:bCs/>
                <w:sz w:val="24"/>
                <w:szCs w:val="24"/>
              </w:rPr>
              <w:t>-</w:t>
            </w:r>
            <w:r w:rsidRPr="00F92B85">
              <w:rPr>
                <w:rFonts w:ascii="Arial" w:hAnsi="Arial" w:cs="Arial"/>
                <w:b/>
                <w:bCs/>
                <w:sz w:val="24"/>
                <w:szCs w:val="24"/>
              </w:rPr>
              <w:t>centred</w:t>
            </w:r>
            <w:r w:rsidRPr="00F92B85">
              <w:rPr>
                <w:rFonts w:ascii="Arial" w:hAnsi="Arial" w:cs="Arial"/>
                <w:sz w:val="24"/>
                <w:szCs w:val="24"/>
              </w:rPr>
              <w:t xml:space="preserve"> - Antenatal care not personalised according to risk </w:t>
            </w:r>
          </w:p>
          <w:p w14:paraId="6B365165" w14:textId="77777777" w:rsidR="00F92B85" w:rsidRPr="00F92B85"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Clinical treatment</w:t>
            </w:r>
            <w:r w:rsidRPr="00F92B85">
              <w:rPr>
                <w:rFonts w:ascii="Arial" w:hAnsi="Arial" w:cs="Arial"/>
                <w:sz w:val="24"/>
                <w:szCs w:val="24"/>
              </w:rPr>
              <w:t xml:space="preserve"> - Poor management of labour and birth </w:t>
            </w:r>
          </w:p>
          <w:p w14:paraId="1DDD931E" w14:textId="77777777" w:rsidR="00F92B85" w:rsidRPr="00F92B85"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Clinical treatment</w:t>
            </w:r>
            <w:r w:rsidRPr="00F92B85">
              <w:rPr>
                <w:rFonts w:ascii="Arial" w:hAnsi="Arial" w:cs="Arial"/>
                <w:sz w:val="24"/>
                <w:szCs w:val="24"/>
              </w:rPr>
              <w:t xml:space="preserve"> - Poor intrapartum outcomes </w:t>
            </w:r>
          </w:p>
          <w:p w14:paraId="2667B273" w14:textId="578385A9" w:rsidR="00F92B85" w:rsidRPr="00D6500B"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Clinical treatment</w:t>
            </w:r>
            <w:r w:rsidRPr="00F92B85">
              <w:rPr>
                <w:rFonts w:ascii="Arial" w:hAnsi="Arial" w:cs="Arial"/>
                <w:sz w:val="24"/>
                <w:szCs w:val="24"/>
              </w:rPr>
              <w:t xml:space="preserve"> - Women denied pain relief</w:t>
            </w:r>
          </w:p>
        </w:tc>
      </w:tr>
      <w:tr w:rsidR="00F92B85" w:rsidRPr="00AC4845" w14:paraId="15E30B07" w14:textId="77777777" w:rsidTr="00F92B85">
        <w:tc>
          <w:tcPr>
            <w:tcW w:w="1702" w:type="dxa"/>
            <w:tcBorders>
              <w:top w:val="single" w:sz="4" w:space="0" w:color="FFFFFF" w:themeColor="background1"/>
            </w:tcBorders>
          </w:tcPr>
          <w:p w14:paraId="2A1E96FA" w14:textId="560375D5" w:rsidR="00F92B85" w:rsidRPr="00F92B85" w:rsidRDefault="00F92B85" w:rsidP="007B077F">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t>National</w:t>
            </w:r>
          </w:p>
          <w:p w14:paraId="7FF315E8" w14:textId="77777777" w:rsidR="00F92B85" w:rsidRPr="00F92B85" w:rsidRDefault="00F92B85" w:rsidP="007B077F">
            <w:pPr>
              <w:spacing w:line="276" w:lineRule="auto"/>
              <w:rPr>
                <w:rFonts w:ascii="Arial" w:hAnsi="Arial" w:cs="Arial"/>
                <w:b/>
                <w:color w:val="FFFFFF" w:themeColor="background1"/>
                <w:sz w:val="24"/>
                <w:szCs w:val="24"/>
              </w:rPr>
            </w:pPr>
          </w:p>
          <w:p w14:paraId="158D1743" w14:textId="7292AC90" w:rsidR="00F92B85" w:rsidRPr="00F92B85" w:rsidRDefault="00F92B85" w:rsidP="007B077F">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t>(2 of 2)</w:t>
            </w:r>
          </w:p>
        </w:tc>
        <w:tc>
          <w:tcPr>
            <w:tcW w:w="2693" w:type="dxa"/>
            <w:tcBorders>
              <w:top w:val="single" w:sz="4" w:space="0" w:color="FFFFFF" w:themeColor="background1"/>
            </w:tcBorders>
          </w:tcPr>
          <w:p w14:paraId="2CDEEF47" w14:textId="77777777" w:rsidR="00F92B85" w:rsidRPr="00F92B85" w:rsidRDefault="00F92B85" w:rsidP="007B077F">
            <w:pPr>
              <w:spacing w:line="276" w:lineRule="auto"/>
              <w:rPr>
                <w:rFonts w:ascii="Arial" w:hAnsi="Arial" w:cs="Arial"/>
                <w:b/>
                <w:color w:val="FFFFFF" w:themeColor="background1"/>
                <w:sz w:val="24"/>
                <w:szCs w:val="24"/>
              </w:rPr>
            </w:pPr>
            <w:r w:rsidRPr="00F92B85">
              <w:rPr>
                <w:rFonts w:ascii="Arial" w:hAnsi="Arial" w:cs="Arial"/>
                <w:b/>
                <w:color w:val="FFFFFF" w:themeColor="background1"/>
                <w:sz w:val="24"/>
                <w:szCs w:val="24"/>
              </w:rPr>
              <w:t>Invisible – maternity experiences of Muslim women from racialised minority communities</w:t>
            </w:r>
          </w:p>
          <w:p w14:paraId="60C22F4B" w14:textId="10E651F8" w:rsidR="00F92B85" w:rsidRPr="00F92B85" w:rsidRDefault="00F92B85" w:rsidP="007B077F">
            <w:pPr>
              <w:spacing w:line="276" w:lineRule="auto"/>
              <w:rPr>
                <w:rFonts w:ascii="Arial" w:hAnsi="Arial" w:cs="Arial"/>
                <w:b/>
                <w:color w:val="FFFFFF" w:themeColor="background1"/>
                <w:sz w:val="24"/>
                <w:szCs w:val="24"/>
              </w:rPr>
            </w:pPr>
          </w:p>
        </w:tc>
        <w:tc>
          <w:tcPr>
            <w:tcW w:w="2410" w:type="dxa"/>
            <w:tcBorders>
              <w:top w:val="single" w:sz="4" w:space="0" w:color="FFFFFF" w:themeColor="background1"/>
            </w:tcBorders>
          </w:tcPr>
          <w:p w14:paraId="392B3F14" w14:textId="77777777" w:rsidR="00F92B85" w:rsidRPr="00F92B85" w:rsidRDefault="00F92B85" w:rsidP="007B077F">
            <w:pPr>
              <w:spacing w:line="276" w:lineRule="auto"/>
              <w:rPr>
                <w:rFonts w:ascii="Arial" w:hAnsi="Arial" w:cs="Arial"/>
                <w:sz w:val="24"/>
                <w:szCs w:val="24"/>
              </w:rPr>
            </w:pPr>
            <w:r w:rsidRPr="00F92B85">
              <w:rPr>
                <w:rFonts w:ascii="Arial" w:hAnsi="Arial" w:cs="Arial"/>
                <w:sz w:val="24"/>
                <w:szCs w:val="24"/>
              </w:rPr>
              <w:t>The ethnic make-up of the online respondents was broadly the</w:t>
            </w:r>
          </w:p>
          <w:p w14:paraId="4B1FBF54" w14:textId="77777777" w:rsidR="00F92B85" w:rsidRPr="00F92B85" w:rsidRDefault="00F92B85" w:rsidP="007B077F">
            <w:pPr>
              <w:spacing w:line="276" w:lineRule="auto"/>
              <w:rPr>
                <w:rFonts w:ascii="Arial" w:hAnsi="Arial" w:cs="Arial"/>
                <w:sz w:val="24"/>
                <w:szCs w:val="24"/>
              </w:rPr>
            </w:pPr>
            <w:r w:rsidRPr="00F92B85">
              <w:rPr>
                <w:rFonts w:ascii="Arial" w:hAnsi="Arial" w:cs="Arial"/>
                <w:sz w:val="24"/>
                <w:szCs w:val="24"/>
              </w:rPr>
              <w:t>Muslim population, except for the Black African / Caribbean / Black British / Other</w:t>
            </w:r>
          </w:p>
          <w:p w14:paraId="149D34CE" w14:textId="1BFBC3EC" w:rsidR="00F92B85" w:rsidRPr="00F92B85" w:rsidRDefault="00F92B85" w:rsidP="007B077F">
            <w:pPr>
              <w:spacing w:line="276" w:lineRule="auto"/>
              <w:rPr>
                <w:rFonts w:ascii="Arial" w:hAnsi="Arial" w:cs="Arial"/>
                <w:sz w:val="24"/>
                <w:szCs w:val="24"/>
              </w:rPr>
            </w:pPr>
            <w:r w:rsidRPr="00F92B85">
              <w:rPr>
                <w:rFonts w:ascii="Arial" w:hAnsi="Arial" w:cs="Arial"/>
                <w:sz w:val="24"/>
                <w:szCs w:val="24"/>
              </w:rPr>
              <w:lastRenderedPageBreak/>
              <w:t>group, which was 5.5% and therefore half of what was anticipated</w:t>
            </w:r>
          </w:p>
        </w:tc>
        <w:tc>
          <w:tcPr>
            <w:tcW w:w="850" w:type="dxa"/>
            <w:tcBorders>
              <w:top w:val="single" w:sz="4" w:space="0" w:color="FFFFFF" w:themeColor="background1"/>
            </w:tcBorders>
          </w:tcPr>
          <w:p w14:paraId="6DFF6D2B" w14:textId="77777777" w:rsidR="00F92B85" w:rsidRPr="00F92B85" w:rsidRDefault="00F92B85" w:rsidP="007B077F">
            <w:pPr>
              <w:spacing w:line="276" w:lineRule="auto"/>
              <w:rPr>
                <w:rFonts w:ascii="Arial" w:hAnsi="Arial" w:cs="Arial"/>
                <w:sz w:val="24"/>
                <w:szCs w:val="24"/>
              </w:rPr>
            </w:pPr>
          </w:p>
        </w:tc>
        <w:tc>
          <w:tcPr>
            <w:tcW w:w="8505" w:type="dxa"/>
            <w:tcBorders>
              <w:top w:val="single" w:sz="4" w:space="0" w:color="FFFFFF" w:themeColor="background1"/>
            </w:tcBorders>
          </w:tcPr>
          <w:p w14:paraId="13D3A749" w14:textId="262D4E63" w:rsidR="00F92B85" w:rsidRPr="00F92B85"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Communication</w:t>
            </w:r>
            <w:r w:rsidRPr="00F92B85">
              <w:rPr>
                <w:rFonts w:ascii="Arial" w:hAnsi="Arial" w:cs="Arial"/>
                <w:sz w:val="24"/>
                <w:szCs w:val="24"/>
              </w:rPr>
              <w:t xml:space="preserve"> - Women pressured to accept interventions without consent </w:t>
            </w:r>
          </w:p>
          <w:p w14:paraId="39C56A6B" w14:textId="6A8924CE" w:rsidR="00F92B85" w:rsidRPr="00F92B85"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C</w:t>
            </w:r>
            <w:r w:rsidR="00D12E01">
              <w:rPr>
                <w:rFonts w:ascii="Arial" w:hAnsi="Arial" w:cs="Arial"/>
                <w:b/>
                <w:bCs/>
                <w:sz w:val="24"/>
                <w:szCs w:val="24"/>
              </w:rPr>
              <w:t>linical treatment</w:t>
            </w:r>
            <w:r w:rsidRPr="00F92B85">
              <w:rPr>
                <w:rFonts w:ascii="Arial" w:hAnsi="Arial" w:cs="Arial"/>
                <w:sz w:val="24"/>
                <w:szCs w:val="24"/>
              </w:rPr>
              <w:t xml:space="preserve"> - Women pressured to have labour Inductions </w:t>
            </w:r>
          </w:p>
          <w:p w14:paraId="65906EF9" w14:textId="77777777" w:rsidR="00F92B85" w:rsidRPr="00F92B85"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Clinical treatment -</w:t>
            </w:r>
            <w:r w:rsidRPr="00F92B85">
              <w:rPr>
                <w:rFonts w:ascii="Arial" w:hAnsi="Arial" w:cs="Arial"/>
                <w:sz w:val="24"/>
                <w:szCs w:val="24"/>
              </w:rPr>
              <w:t xml:space="preserve"> Women more likely to have emergency caesareans and instrumental births </w:t>
            </w:r>
          </w:p>
          <w:p w14:paraId="70FE3A12" w14:textId="77777777" w:rsidR="00F92B85" w:rsidRPr="00F92B85"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Clinical treatment</w:t>
            </w:r>
            <w:r w:rsidRPr="00F92B85">
              <w:rPr>
                <w:rFonts w:ascii="Arial" w:hAnsi="Arial" w:cs="Arial"/>
                <w:sz w:val="24"/>
                <w:szCs w:val="24"/>
              </w:rPr>
              <w:t xml:space="preserve"> - Women more likely to experience postpartum haemorrhage </w:t>
            </w:r>
          </w:p>
          <w:p w14:paraId="6406A8CB" w14:textId="77777777" w:rsidR="00F92B85" w:rsidRPr="00F92B85"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Clinical treatment</w:t>
            </w:r>
            <w:r w:rsidRPr="00F92B85">
              <w:rPr>
                <w:rFonts w:ascii="Arial" w:hAnsi="Arial" w:cs="Arial"/>
                <w:sz w:val="24"/>
                <w:szCs w:val="24"/>
              </w:rPr>
              <w:t xml:space="preserve"> - Maternal sepsis missed </w:t>
            </w:r>
          </w:p>
          <w:p w14:paraId="6E864F15" w14:textId="35DD438F" w:rsidR="00F92B85" w:rsidRPr="00F92B85" w:rsidRDefault="00D12E01" w:rsidP="007B077F">
            <w:pPr>
              <w:pStyle w:val="ListParagraph"/>
              <w:numPr>
                <w:ilvl w:val="0"/>
                <w:numId w:val="13"/>
              </w:numPr>
              <w:spacing w:line="276" w:lineRule="auto"/>
              <w:rPr>
                <w:rFonts w:ascii="Arial" w:hAnsi="Arial" w:cs="Arial"/>
                <w:sz w:val="24"/>
                <w:szCs w:val="24"/>
              </w:rPr>
            </w:pPr>
            <w:r>
              <w:rPr>
                <w:rFonts w:ascii="Arial" w:hAnsi="Arial" w:cs="Arial"/>
                <w:b/>
                <w:bCs/>
                <w:sz w:val="24"/>
                <w:szCs w:val="24"/>
              </w:rPr>
              <w:lastRenderedPageBreak/>
              <w:t xml:space="preserve">Person-centred </w:t>
            </w:r>
            <w:r w:rsidR="00F92B85" w:rsidRPr="00F92B85">
              <w:rPr>
                <w:rFonts w:ascii="Arial" w:hAnsi="Arial" w:cs="Arial"/>
                <w:sz w:val="24"/>
                <w:szCs w:val="24"/>
              </w:rPr>
              <w:t xml:space="preserve">- Gaps in the quality of post birth and longer-term postnatal care </w:t>
            </w:r>
          </w:p>
          <w:p w14:paraId="3194C294" w14:textId="3476F376" w:rsidR="00F92B85" w:rsidRPr="00F92B85" w:rsidRDefault="00D12E01" w:rsidP="007B077F">
            <w:pPr>
              <w:pStyle w:val="ListParagraph"/>
              <w:numPr>
                <w:ilvl w:val="0"/>
                <w:numId w:val="13"/>
              </w:numPr>
              <w:spacing w:line="276" w:lineRule="auto"/>
              <w:rPr>
                <w:rFonts w:ascii="Arial" w:hAnsi="Arial" w:cs="Arial"/>
                <w:sz w:val="24"/>
                <w:szCs w:val="24"/>
              </w:rPr>
            </w:pPr>
            <w:r>
              <w:rPr>
                <w:rFonts w:ascii="Arial" w:hAnsi="Arial" w:cs="Arial"/>
                <w:b/>
                <w:bCs/>
                <w:sz w:val="24"/>
                <w:szCs w:val="24"/>
              </w:rPr>
              <w:t>Person-centred</w:t>
            </w:r>
            <w:r w:rsidR="00F92B85" w:rsidRPr="00F92B85">
              <w:rPr>
                <w:rFonts w:ascii="Arial" w:hAnsi="Arial" w:cs="Arial"/>
                <w:sz w:val="24"/>
                <w:szCs w:val="24"/>
              </w:rPr>
              <w:t xml:space="preserve"> - Substandard breastfeeding support </w:t>
            </w:r>
          </w:p>
          <w:p w14:paraId="32F97B9D" w14:textId="5AE60BF1" w:rsidR="00F92B85" w:rsidRPr="00F92B85" w:rsidRDefault="00D12E01" w:rsidP="007B077F">
            <w:pPr>
              <w:pStyle w:val="ListParagraph"/>
              <w:numPr>
                <w:ilvl w:val="0"/>
                <w:numId w:val="13"/>
              </w:numPr>
              <w:spacing w:line="276" w:lineRule="auto"/>
              <w:rPr>
                <w:rFonts w:ascii="Arial" w:hAnsi="Arial" w:cs="Arial"/>
                <w:sz w:val="24"/>
                <w:szCs w:val="24"/>
              </w:rPr>
            </w:pPr>
            <w:r>
              <w:rPr>
                <w:rFonts w:ascii="Arial" w:hAnsi="Arial" w:cs="Arial"/>
                <w:b/>
                <w:bCs/>
                <w:sz w:val="24"/>
                <w:szCs w:val="24"/>
              </w:rPr>
              <w:t>Person-centred</w:t>
            </w:r>
            <w:r w:rsidR="00F92B85" w:rsidRPr="00F92B85">
              <w:rPr>
                <w:rFonts w:ascii="Arial" w:hAnsi="Arial" w:cs="Arial"/>
                <w:sz w:val="24"/>
                <w:szCs w:val="24"/>
              </w:rPr>
              <w:t xml:space="preserve"> - Substandard perinatal mental health support </w:t>
            </w:r>
          </w:p>
          <w:p w14:paraId="2807F354" w14:textId="77777777" w:rsidR="00F92B85" w:rsidRPr="00F92B85" w:rsidRDefault="00F92B85" w:rsidP="007B077F">
            <w:pPr>
              <w:pStyle w:val="ListParagraph"/>
              <w:numPr>
                <w:ilvl w:val="0"/>
                <w:numId w:val="13"/>
              </w:numPr>
              <w:spacing w:line="276" w:lineRule="auto"/>
              <w:rPr>
                <w:rFonts w:ascii="Arial" w:hAnsi="Arial" w:cs="Arial"/>
                <w:sz w:val="24"/>
                <w:szCs w:val="24"/>
              </w:rPr>
            </w:pPr>
            <w:r w:rsidRPr="00F92B85">
              <w:rPr>
                <w:rFonts w:ascii="Arial" w:hAnsi="Arial" w:cs="Arial"/>
                <w:b/>
                <w:bCs/>
                <w:sz w:val="24"/>
                <w:szCs w:val="24"/>
              </w:rPr>
              <w:t>Workforce</w:t>
            </w:r>
            <w:r w:rsidRPr="00F92B85">
              <w:rPr>
                <w:rFonts w:ascii="Arial" w:hAnsi="Arial" w:cs="Arial"/>
                <w:sz w:val="24"/>
                <w:szCs w:val="24"/>
              </w:rPr>
              <w:t xml:space="preserve"> - Negative attitudes of healthcare staff </w:t>
            </w:r>
          </w:p>
          <w:p w14:paraId="7B0BFC82" w14:textId="540EA752" w:rsidR="00F92B85" w:rsidRPr="00F92B85" w:rsidRDefault="00F92B85" w:rsidP="007B077F">
            <w:pPr>
              <w:pStyle w:val="ListParagraph"/>
              <w:numPr>
                <w:ilvl w:val="0"/>
                <w:numId w:val="13"/>
              </w:numPr>
              <w:spacing w:line="276" w:lineRule="auto"/>
              <w:rPr>
                <w:rFonts w:ascii="Arial" w:hAnsi="Arial" w:cs="Arial"/>
                <w:b/>
                <w:bCs/>
                <w:sz w:val="24"/>
                <w:szCs w:val="24"/>
              </w:rPr>
            </w:pPr>
            <w:r w:rsidRPr="00F92B85">
              <w:rPr>
                <w:rFonts w:ascii="Arial" w:hAnsi="Arial" w:cs="Arial"/>
                <w:b/>
                <w:bCs/>
                <w:sz w:val="24"/>
                <w:szCs w:val="24"/>
              </w:rPr>
              <w:t xml:space="preserve">Communication </w:t>
            </w:r>
            <w:r w:rsidRPr="00F92B85">
              <w:rPr>
                <w:rFonts w:ascii="Arial" w:hAnsi="Arial" w:cs="Arial"/>
                <w:sz w:val="24"/>
                <w:szCs w:val="24"/>
              </w:rPr>
              <w:t>- Suffering in silence – women not complaining</w:t>
            </w:r>
          </w:p>
        </w:tc>
      </w:tr>
      <w:tr w:rsidR="00F92B85" w:rsidRPr="00AC4845" w14:paraId="1169F49E" w14:textId="77777777" w:rsidTr="00F92B85">
        <w:tc>
          <w:tcPr>
            <w:tcW w:w="1702" w:type="dxa"/>
            <w:tcBorders>
              <w:top w:val="single" w:sz="4" w:space="0" w:color="FFFFFF" w:themeColor="background1"/>
              <w:left w:val="single" w:sz="4" w:space="0" w:color="auto"/>
              <w:bottom w:val="nil"/>
              <w:right w:val="single" w:sz="4" w:space="0" w:color="auto"/>
            </w:tcBorders>
          </w:tcPr>
          <w:p w14:paraId="6D172464" w14:textId="3B0D8A1A" w:rsidR="00F92B85" w:rsidRPr="00AC4845" w:rsidRDefault="00D12E01" w:rsidP="007B077F">
            <w:pPr>
              <w:spacing w:line="276" w:lineRule="auto"/>
              <w:rPr>
                <w:rFonts w:ascii="Arial" w:hAnsi="Arial" w:cs="Arial"/>
                <w:b/>
                <w:color w:val="FF0000"/>
                <w:sz w:val="24"/>
                <w:szCs w:val="24"/>
              </w:rPr>
            </w:pPr>
            <w:r>
              <w:rPr>
                <w:rFonts w:ascii="Arial" w:hAnsi="Arial" w:cs="Arial"/>
                <w:b/>
                <w:sz w:val="24"/>
                <w:szCs w:val="24"/>
              </w:rPr>
              <w:lastRenderedPageBreak/>
              <w:t xml:space="preserve">Leeds Maternity Care - </w:t>
            </w:r>
            <w:r w:rsidR="00F92B85" w:rsidRPr="00F92B85">
              <w:rPr>
                <w:rFonts w:ascii="Arial" w:hAnsi="Arial" w:cs="Arial"/>
                <w:b/>
                <w:sz w:val="24"/>
                <w:szCs w:val="24"/>
              </w:rPr>
              <w:t>LTHT</w:t>
            </w:r>
          </w:p>
        </w:tc>
        <w:tc>
          <w:tcPr>
            <w:tcW w:w="2693" w:type="dxa"/>
            <w:tcBorders>
              <w:top w:val="single" w:sz="4" w:space="0" w:color="FFFFFF" w:themeColor="background1"/>
              <w:left w:val="single" w:sz="4" w:space="0" w:color="auto"/>
              <w:bottom w:val="nil"/>
              <w:right w:val="single" w:sz="4" w:space="0" w:color="auto"/>
            </w:tcBorders>
          </w:tcPr>
          <w:p w14:paraId="45978371" w14:textId="54DEE3E9" w:rsidR="00F92B85" w:rsidRPr="00F92B85" w:rsidRDefault="00F92B85" w:rsidP="007B077F">
            <w:pPr>
              <w:spacing w:line="276" w:lineRule="auto"/>
              <w:rPr>
                <w:rFonts w:ascii="Arial" w:hAnsi="Arial" w:cs="Arial"/>
                <w:b/>
                <w:sz w:val="24"/>
                <w:szCs w:val="24"/>
              </w:rPr>
            </w:pPr>
            <w:r w:rsidRPr="00F92B85">
              <w:rPr>
                <w:rFonts w:ascii="Arial" w:hAnsi="Arial" w:cs="Arial"/>
                <w:b/>
                <w:sz w:val="24"/>
                <w:szCs w:val="24"/>
              </w:rPr>
              <w:t>Capturing The Experience of Migratory Communities</w:t>
            </w:r>
          </w:p>
          <w:p w14:paraId="05DA45D4" w14:textId="77777777" w:rsidR="00F92B85" w:rsidRPr="00AC4845" w:rsidRDefault="00F92B85" w:rsidP="007B077F">
            <w:pPr>
              <w:spacing w:line="276" w:lineRule="auto"/>
              <w:rPr>
                <w:rFonts w:ascii="Arial" w:hAnsi="Arial" w:cs="Arial"/>
                <w:b/>
                <w:color w:val="FF0000"/>
                <w:sz w:val="24"/>
                <w:szCs w:val="24"/>
              </w:rPr>
            </w:pPr>
          </w:p>
          <w:p w14:paraId="2BDC0093" w14:textId="77949987" w:rsidR="00F92B85" w:rsidRPr="00AC4845" w:rsidRDefault="008D6482" w:rsidP="007B077F">
            <w:pPr>
              <w:spacing w:line="276" w:lineRule="auto"/>
              <w:rPr>
                <w:rFonts w:ascii="Arial" w:hAnsi="Arial" w:cs="Arial"/>
                <w:b/>
                <w:color w:val="FF0000"/>
                <w:sz w:val="24"/>
                <w:szCs w:val="24"/>
              </w:rPr>
            </w:pPr>
            <w:hyperlink r:id="rId20" w:history="1">
              <w:r w:rsidR="00F92B85" w:rsidRPr="00AC4845">
                <w:rPr>
                  <w:rStyle w:val="Hyperlink"/>
                  <w:rFonts w:ascii="Arial" w:hAnsi="Arial" w:cs="Arial"/>
                  <w:sz w:val="24"/>
                  <w:szCs w:val="24"/>
                </w:rPr>
                <w:t>Leeds\insight\capturing maternity voices.pptx</w:t>
              </w:r>
            </w:hyperlink>
          </w:p>
        </w:tc>
        <w:tc>
          <w:tcPr>
            <w:tcW w:w="2410" w:type="dxa"/>
            <w:tcBorders>
              <w:top w:val="single" w:sz="4" w:space="0" w:color="FFFFFF" w:themeColor="background1"/>
              <w:left w:val="single" w:sz="4" w:space="0" w:color="auto"/>
              <w:bottom w:val="nil"/>
              <w:right w:val="single" w:sz="4" w:space="0" w:color="auto"/>
            </w:tcBorders>
          </w:tcPr>
          <w:p w14:paraId="320EBEC7" w14:textId="3D5622E9" w:rsidR="00F92B85" w:rsidRPr="00F92B85" w:rsidRDefault="00D12E01" w:rsidP="007B077F">
            <w:pPr>
              <w:spacing w:line="276" w:lineRule="auto"/>
              <w:rPr>
                <w:rFonts w:ascii="Arial" w:hAnsi="Arial" w:cs="Arial"/>
                <w:sz w:val="24"/>
                <w:szCs w:val="24"/>
              </w:rPr>
            </w:pPr>
            <w:r>
              <w:rPr>
                <w:rFonts w:ascii="Arial" w:hAnsi="Arial" w:cs="Arial"/>
                <w:sz w:val="24"/>
                <w:szCs w:val="24"/>
              </w:rPr>
              <w:t xml:space="preserve">12 participants – </w:t>
            </w:r>
            <w:r w:rsidR="00F92B85" w:rsidRPr="00F92B85">
              <w:rPr>
                <w:rFonts w:ascii="Arial" w:hAnsi="Arial" w:cs="Arial"/>
                <w:sz w:val="24"/>
                <w:szCs w:val="24"/>
              </w:rPr>
              <w:t>4</w:t>
            </w:r>
            <w:r>
              <w:rPr>
                <w:rFonts w:ascii="Arial" w:hAnsi="Arial" w:cs="Arial"/>
                <w:sz w:val="24"/>
                <w:szCs w:val="24"/>
              </w:rPr>
              <w:t xml:space="preserve"> men</w:t>
            </w:r>
            <w:r w:rsidR="00F92B85" w:rsidRPr="00F92B85">
              <w:rPr>
                <w:rFonts w:ascii="Arial" w:hAnsi="Arial" w:cs="Arial"/>
                <w:sz w:val="24"/>
                <w:szCs w:val="24"/>
              </w:rPr>
              <w:t xml:space="preserve"> and </w:t>
            </w:r>
            <w:r>
              <w:rPr>
                <w:rFonts w:ascii="Arial" w:hAnsi="Arial" w:cs="Arial"/>
                <w:sz w:val="24"/>
                <w:szCs w:val="24"/>
              </w:rPr>
              <w:t xml:space="preserve">8 </w:t>
            </w:r>
            <w:r w:rsidR="00F92B85" w:rsidRPr="00F92B85">
              <w:rPr>
                <w:rFonts w:ascii="Arial" w:hAnsi="Arial" w:cs="Arial"/>
                <w:sz w:val="24"/>
                <w:szCs w:val="24"/>
              </w:rPr>
              <w:t xml:space="preserve">women </w:t>
            </w:r>
            <w:r w:rsidR="0003739B">
              <w:rPr>
                <w:rFonts w:ascii="Arial" w:hAnsi="Arial" w:cs="Arial"/>
                <w:sz w:val="24"/>
                <w:szCs w:val="24"/>
              </w:rPr>
              <w:t>-</w:t>
            </w:r>
            <w:r w:rsidR="00F92B85" w:rsidRPr="00F92B85">
              <w:rPr>
                <w:rFonts w:ascii="Arial" w:hAnsi="Arial" w:cs="Arial"/>
                <w:sz w:val="24"/>
                <w:szCs w:val="24"/>
              </w:rPr>
              <w:t xml:space="preserve"> refugees</w:t>
            </w:r>
            <w:r w:rsidR="0003739B">
              <w:rPr>
                <w:rFonts w:ascii="Arial" w:hAnsi="Arial" w:cs="Arial"/>
                <w:sz w:val="24"/>
                <w:szCs w:val="24"/>
              </w:rPr>
              <w:t xml:space="preserve"> from Afghanistan </w:t>
            </w:r>
          </w:p>
        </w:tc>
        <w:tc>
          <w:tcPr>
            <w:tcW w:w="850" w:type="dxa"/>
            <w:tcBorders>
              <w:top w:val="single" w:sz="4" w:space="0" w:color="FFFFFF" w:themeColor="background1"/>
              <w:left w:val="single" w:sz="4" w:space="0" w:color="auto"/>
              <w:bottom w:val="nil"/>
              <w:right w:val="single" w:sz="4" w:space="0" w:color="auto"/>
            </w:tcBorders>
          </w:tcPr>
          <w:p w14:paraId="7AB994AF" w14:textId="215ABA94" w:rsidR="00F92B85" w:rsidRPr="00F92B85" w:rsidRDefault="00F92B85" w:rsidP="007B077F">
            <w:pPr>
              <w:spacing w:line="276" w:lineRule="auto"/>
              <w:rPr>
                <w:rFonts w:ascii="Arial" w:hAnsi="Arial" w:cs="Arial"/>
                <w:sz w:val="24"/>
                <w:szCs w:val="24"/>
              </w:rPr>
            </w:pPr>
            <w:r w:rsidRPr="00F92B85">
              <w:rPr>
                <w:rFonts w:ascii="Arial" w:hAnsi="Arial" w:cs="Arial"/>
                <w:sz w:val="24"/>
                <w:szCs w:val="24"/>
              </w:rPr>
              <w:t>Jul 2022</w:t>
            </w:r>
          </w:p>
        </w:tc>
        <w:tc>
          <w:tcPr>
            <w:tcW w:w="8505" w:type="dxa"/>
            <w:tcBorders>
              <w:top w:val="single" w:sz="4" w:space="0" w:color="FFFFFF" w:themeColor="background1"/>
              <w:left w:val="single" w:sz="4" w:space="0" w:color="auto"/>
              <w:bottom w:val="nil"/>
              <w:right w:val="single" w:sz="4" w:space="0" w:color="auto"/>
            </w:tcBorders>
          </w:tcPr>
          <w:p w14:paraId="26D3BD4C" w14:textId="63E66645" w:rsidR="00F92B85" w:rsidRPr="00F92B85" w:rsidRDefault="0003739B" w:rsidP="007B077F">
            <w:pPr>
              <w:pStyle w:val="ListParagraph"/>
              <w:numPr>
                <w:ilvl w:val="0"/>
                <w:numId w:val="13"/>
              </w:numPr>
              <w:spacing w:after="200" w:line="276" w:lineRule="auto"/>
              <w:rPr>
                <w:rFonts w:ascii="Arial" w:hAnsi="Arial" w:cs="Arial"/>
                <w:sz w:val="24"/>
                <w:szCs w:val="24"/>
              </w:rPr>
            </w:pPr>
            <w:r>
              <w:rPr>
                <w:rFonts w:ascii="Arial" w:hAnsi="Arial" w:cs="Arial"/>
                <w:b/>
                <w:bCs/>
                <w:sz w:val="24"/>
                <w:szCs w:val="24"/>
              </w:rPr>
              <w:t>Health inequality</w:t>
            </w:r>
            <w:r w:rsidR="00F92B85" w:rsidRPr="00F92B85">
              <w:rPr>
                <w:rFonts w:ascii="Arial" w:hAnsi="Arial" w:cs="Arial"/>
                <w:sz w:val="24"/>
                <w:szCs w:val="24"/>
              </w:rPr>
              <w:t xml:space="preserve"> - </w:t>
            </w:r>
            <w:r>
              <w:rPr>
                <w:rFonts w:ascii="Arial" w:hAnsi="Arial" w:cs="Arial"/>
                <w:sz w:val="24"/>
                <w:szCs w:val="24"/>
              </w:rPr>
              <w:t>B</w:t>
            </w:r>
            <w:r w:rsidR="00F92B85" w:rsidRPr="00F92B85">
              <w:rPr>
                <w:rFonts w:ascii="Arial" w:hAnsi="Arial" w:cs="Arial"/>
                <w:sz w:val="24"/>
                <w:szCs w:val="24"/>
              </w:rPr>
              <w:t>arriers and facilitators of accessing health care as a refugee</w:t>
            </w:r>
            <w:r>
              <w:rPr>
                <w:rFonts w:ascii="Arial" w:hAnsi="Arial" w:cs="Arial"/>
                <w:sz w:val="24"/>
                <w:szCs w:val="24"/>
              </w:rPr>
              <w:t>.</w:t>
            </w:r>
          </w:p>
          <w:p w14:paraId="59E5C7F0" w14:textId="119EFB76" w:rsidR="00F92B85" w:rsidRPr="00F92B85" w:rsidRDefault="0003739B" w:rsidP="007B077F">
            <w:pPr>
              <w:pStyle w:val="ListParagraph"/>
              <w:numPr>
                <w:ilvl w:val="0"/>
                <w:numId w:val="13"/>
              </w:numPr>
              <w:spacing w:after="200" w:line="276" w:lineRule="auto"/>
              <w:rPr>
                <w:rFonts w:ascii="Arial" w:hAnsi="Arial" w:cs="Arial"/>
                <w:sz w:val="24"/>
                <w:szCs w:val="24"/>
              </w:rPr>
            </w:pPr>
            <w:r>
              <w:rPr>
                <w:rFonts w:ascii="Arial" w:hAnsi="Arial" w:cs="Arial"/>
                <w:b/>
                <w:bCs/>
                <w:sz w:val="24"/>
                <w:szCs w:val="24"/>
              </w:rPr>
              <w:t>Health inequality</w:t>
            </w:r>
            <w:r w:rsidR="00F92B85" w:rsidRPr="00F92B85">
              <w:rPr>
                <w:rFonts w:ascii="Arial" w:hAnsi="Arial" w:cs="Arial"/>
                <w:sz w:val="24"/>
                <w:szCs w:val="24"/>
              </w:rPr>
              <w:t xml:space="preserve"> - </w:t>
            </w:r>
            <w:r>
              <w:rPr>
                <w:rFonts w:ascii="Arial" w:hAnsi="Arial" w:cs="Arial"/>
                <w:sz w:val="24"/>
                <w:szCs w:val="24"/>
              </w:rPr>
              <w:t>U</w:t>
            </w:r>
            <w:r w:rsidR="00F92B85" w:rsidRPr="00F92B85">
              <w:rPr>
                <w:rFonts w:ascii="Arial" w:hAnsi="Arial" w:cs="Arial"/>
                <w:sz w:val="24"/>
                <w:szCs w:val="24"/>
              </w:rPr>
              <w:t>s</w:t>
            </w:r>
            <w:r>
              <w:rPr>
                <w:rFonts w:ascii="Arial" w:hAnsi="Arial" w:cs="Arial"/>
                <w:sz w:val="24"/>
                <w:szCs w:val="24"/>
              </w:rPr>
              <w:t>ing</w:t>
            </w:r>
            <w:r w:rsidR="00F92B85" w:rsidRPr="00F92B85">
              <w:rPr>
                <w:rFonts w:ascii="Arial" w:hAnsi="Arial" w:cs="Arial"/>
                <w:sz w:val="24"/>
                <w:szCs w:val="24"/>
              </w:rPr>
              <w:t xml:space="preserve"> interpreters</w:t>
            </w:r>
            <w:r>
              <w:rPr>
                <w:rFonts w:ascii="Arial" w:hAnsi="Arial" w:cs="Arial"/>
                <w:sz w:val="24"/>
                <w:szCs w:val="24"/>
              </w:rPr>
              <w:t xml:space="preserve"> –</w:t>
            </w:r>
            <w:r w:rsidR="00F92B85" w:rsidRPr="00F92B85">
              <w:rPr>
                <w:rFonts w:ascii="Arial" w:hAnsi="Arial" w:cs="Arial"/>
                <w:sz w:val="24"/>
                <w:szCs w:val="24"/>
              </w:rPr>
              <w:t xml:space="preserve"> </w:t>
            </w:r>
            <w:r>
              <w:rPr>
                <w:rFonts w:ascii="Arial" w:hAnsi="Arial" w:cs="Arial"/>
                <w:sz w:val="24"/>
                <w:szCs w:val="24"/>
              </w:rPr>
              <w:t>pros and cons</w:t>
            </w:r>
            <w:r w:rsidR="00F92B85" w:rsidRPr="00F92B85">
              <w:rPr>
                <w:rFonts w:ascii="Arial" w:hAnsi="Arial" w:cs="Arial"/>
                <w:sz w:val="24"/>
                <w:szCs w:val="24"/>
              </w:rPr>
              <w:t>.</w:t>
            </w:r>
          </w:p>
          <w:p w14:paraId="03BE3B5E" w14:textId="3E8D7AB9" w:rsidR="00F92B85" w:rsidRPr="00F92B85" w:rsidRDefault="00F92B85" w:rsidP="007B077F">
            <w:pPr>
              <w:pStyle w:val="ListParagraph"/>
              <w:numPr>
                <w:ilvl w:val="0"/>
                <w:numId w:val="13"/>
              </w:numPr>
              <w:spacing w:after="200" w:line="276" w:lineRule="auto"/>
              <w:rPr>
                <w:rFonts w:ascii="Arial" w:hAnsi="Arial" w:cs="Arial"/>
                <w:sz w:val="24"/>
                <w:szCs w:val="24"/>
              </w:rPr>
            </w:pPr>
            <w:r w:rsidRPr="00F92B85">
              <w:rPr>
                <w:rFonts w:ascii="Arial" w:hAnsi="Arial" w:cs="Arial"/>
                <w:b/>
                <w:bCs/>
                <w:sz w:val="24"/>
                <w:szCs w:val="24"/>
              </w:rPr>
              <w:t>Person</w:t>
            </w:r>
            <w:r w:rsidR="0003739B">
              <w:rPr>
                <w:rFonts w:ascii="Arial" w:hAnsi="Arial" w:cs="Arial"/>
                <w:b/>
                <w:bCs/>
                <w:sz w:val="24"/>
                <w:szCs w:val="24"/>
              </w:rPr>
              <w:t>-c</w:t>
            </w:r>
            <w:r w:rsidRPr="00F92B85">
              <w:rPr>
                <w:rFonts w:ascii="Arial" w:hAnsi="Arial" w:cs="Arial"/>
                <w:b/>
                <w:bCs/>
                <w:sz w:val="24"/>
                <w:szCs w:val="24"/>
              </w:rPr>
              <w:t>entred</w:t>
            </w:r>
            <w:r w:rsidRPr="00F92B85">
              <w:rPr>
                <w:rFonts w:ascii="Arial" w:hAnsi="Arial" w:cs="Arial"/>
                <w:sz w:val="24"/>
                <w:szCs w:val="24"/>
              </w:rPr>
              <w:t xml:space="preserve"> – Importance of continuity of care </w:t>
            </w:r>
            <w:r w:rsidR="0003739B">
              <w:rPr>
                <w:rFonts w:ascii="Arial" w:hAnsi="Arial" w:cs="Arial"/>
                <w:sz w:val="24"/>
                <w:szCs w:val="24"/>
              </w:rPr>
              <w:t xml:space="preserve">for </w:t>
            </w:r>
            <w:r w:rsidRPr="00F92B85">
              <w:rPr>
                <w:rFonts w:ascii="Arial" w:hAnsi="Arial" w:cs="Arial"/>
                <w:sz w:val="24"/>
                <w:szCs w:val="24"/>
              </w:rPr>
              <w:t>women with complex needs in pregnancy</w:t>
            </w:r>
          </w:p>
          <w:p w14:paraId="3C89E6D9" w14:textId="7519CD0A" w:rsidR="00F92B85" w:rsidRPr="00F92B85" w:rsidRDefault="00F92B85" w:rsidP="007B077F">
            <w:pPr>
              <w:spacing w:line="276" w:lineRule="auto"/>
              <w:rPr>
                <w:rFonts w:ascii="Arial" w:hAnsi="Arial" w:cs="Arial"/>
                <w:sz w:val="24"/>
                <w:szCs w:val="24"/>
              </w:rPr>
            </w:pPr>
          </w:p>
        </w:tc>
      </w:tr>
      <w:tr w:rsidR="00F92B85" w:rsidRPr="00AC4845" w14:paraId="4B4D0803" w14:textId="77777777" w:rsidTr="00F92B85">
        <w:tc>
          <w:tcPr>
            <w:tcW w:w="1702" w:type="dxa"/>
            <w:tcBorders>
              <w:top w:val="nil"/>
              <w:left w:val="single" w:sz="4" w:space="0" w:color="auto"/>
              <w:bottom w:val="single" w:sz="4" w:space="0" w:color="auto"/>
              <w:right w:val="single" w:sz="4" w:space="0" w:color="auto"/>
            </w:tcBorders>
          </w:tcPr>
          <w:p w14:paraId="6B6D5549" w14:textId="1C87F2AE" w:rsidR="00F92B85" w:rsidRPr="00AC4845" w:rsidRDefault="00F92B85" w:rsidP="007B077F">
            <w:pPr>
              <w:spacing w:line="276" w:lineRule="auto"/>
              <w:rPr>
                <w:rFonts w:ascii="Arial" w:hAnsi="Arial" w:cs="Arial"/>
                <w:b/>
                <w:color w:val="FF0000"/>
                <w:sz w:val="24"/>
                <w:szCs w:val="24"/>
              </w:rPr>
            </w:pPr>
          </w:p>
        </w:tc>
        <w:tc>
          <w:tcPr>
            <w:tcW w:w="2693" w:type="dxa"/>
            <w:tcBorders>
              <w:top w:val="nil"/>
              <w:left w:val="single" w:sz="4" w:space="0" w:color="auto"/>
              <w:bottom w:val="single" w:sz="4" w:space="0" w:color="auto"/>
              <w:right w:val="single" w:sz="4" w:space="0" w:color="auto"/>
            </w:tcBorders>
          </w:tcPr>
          <w:p w14:paraId="5C6DAF41" w14:textId="5C5CC9F6" w:rsidR="00F92B85" w:rsidRPr="00AC4845" w:rsidRDefault="00F92B85" w:rsidP="007B077F">
            <w:pPr>
              <w:spacing w:line="276" w:lineRule="auto"/>
              <w:rPr>
                <w:rFonts w:ascii="Arial" w:hAnsi="Arial" w:cs="Arial"/>
                <w:b/>
                <w:color w:val="FF0000"/>
                <w:sz w:val="24"/>
                <w:szCs w:val="24"/>
              </w:rPr>
            </w:pPr>
          </w:p>
        </w:tc>
        <w:tc>
          <w:tcPr>
            <w:tcW w:w="2410" w:type="dxa"/>
            <w:tcBorders>
              <w:top w:val="nil"/>
              <w:left w:val="single" w:sz="4" w:space="0" w:color="auto"/>
              <w:bottom w:val="single" w:sz="4" w:space="0" w:color="auto"/>
              <w:right w:val="single" w:sz="4" w:space="0" w:color="auto"/>
            </w:tcBorders>
          </w:tcPr>
          <w:p w14:paraId="76E93371" w14:textId="69828B3D" w:rsidR="00F92B85" w:rsidRPr="00AC4845" w:rsidRDefault="00F92B85" w:rsidP="007B077F">
            <w:pPr>
              <w:spacing w:line="276" w:lineRule="auto"/>
              <w:rPr>
                <w:rFonts w:ascii="Arial" w:hAnsi="Arial" w:cs="Arial"/>
                <w:color w:val="FF0000"/>
                <w:sz w:val="24"/>
                <w:szCs w:val="24"/>
              </w:rPr>
            </w:pPr>
          </w:p>
        </w:tc>
        <w:tc>
          <w:tcPr>
            <w:tcW w:w="850" w:type="dxa"/>
            <w:tcBorders>
              <w:top w:val="nil"/>
              <w:left w:val="single" w:sz="4" w:space="0" w:color="auto"/>
              <w:bottom w:val="single" w:sz="4" w:space="0" w:color="auto"/>
              <w:right w:val="single" w:sz="4" w:space="0" w:color="auto"/>
            </w:tcBorders>
          </w:tcPr>
          <w:p w14:paraId="6B67664B" w14:textId="5024925A" w:rsidR="00F92B85" w:rsidRPr="00AC4845" w:rsidRDefault="00F92B85" w:rsidP="007B077F">
            <w:pPr>
              <w:spacing w:line="276" w:lineRule="auto"/>
              <w:rPr>
                <w:rFonts w:ascii="Arial" w:hAnsi="Arial" w:cs="Arial"/>
                <w:color w:val="FF0000"/>
                <w:sz w:val="24"/>
                <w:szCs w:val="24"/>
              </w:rPr>
            </w:pPr>
          </w:p>
        </w:tc>
        <w:tc>
          <w:tcPr>
            <w:tcW w:w="8505" w:type="dxa"/>
            <w:tcBorders>
              <w:top w:val="nil"/>
              <w:left w:val="single" w:sz="4" w:space="0" w:color="auto"/>
              <w:bottom w:val="single" w:sz="4" w:space="0" w:color="auto"/>
              <w:right w:val="single" w:sz="4" w:space="0" w:color="auto"/>
            </w:tcBorders>
          </w:tcPr>
          <w:p w14:paraId="78CC28FA" w14:textId="5561D14E" w:rsidR="00F92B85" w:rsidRPr="00AC4845" w:rsidRDefault="00F92B85" w:rsidP="007B077F">
            <w:pPr>
              <w:pStyle w:val="ListParagraph"/>
              <w:spacing w:line="276" w:lineRule="auto"/>
              <w:ind w:left="360"/>
              <w:rPr>
                <w:rFonts w:ascii="Arial" w:hAnsi="Arial" w:cs="Arial"/>
                <w:color w:val="FF0000"/>
                <w:sz w:val="24"/>
                <w:szCs w:val="24"/>
              </w:rPr>
            </w:pPr>
          </w:p>
        </w:tc>
      </w:tr>
      <w:tr w:rsidR="00F92B85" w:rsidRPr="00AC4845" w14:paraId="114C2BC0" w14:textId="77777777" w:rsidTr="00F92B85">
        <w:tc>
          <w:tcPr>
            <w:tcW w:w="1702" w:type="dxa"/>
            <w:tcBorders>
              <w:top w:val="single" w:sz="4" w:space="0" w:color="auto"/>
              <w:bottom w:val="single" w:sz="4" w:space="0" w:color="auto"/>
            </w:tcBorders>
          </w:tcPr>
          <w:p w14:paraId="6D32E39D" w14:textId="5CADA62A" w:rsidR="00F92B85" w:rsidRPr="00AC4845" w:rsidRDefault="00F92B85" w:rsidP="007B077F">
            <w:pPr>
              <w:spacing w:line="276" w:lineRule="auto"/>
              <w:rPr>
                <w:rFonts w:ascii="Arial" w:hAnsi="Arial" w:cs="Arial"/>
                <w:b/>
                <w:color w:val="FF0000"/>
                <w:sz w:val="24"/>
                <w:szCs w:val="24"/>
              </w:rPr>
            </w:pPr>
            <w:r w:rsidRPr="00F92B85">
              <w:rPr>
                <w:rFonts w:ascii="Arial" w:hAnsi="Arial" w:cs="Arial"/>
                <w:b/>
                <w:sz w:val="24"/>
                <w:szCs w:val="24"/>
              </w:rPr>
              <w:t>National</w:t>
            </w:r>
            <w:r w:rsidR="0003739B">
              <w:rPr>
                <w:rFonts w:ascii="Arial" w:hAnsi="Arial" w:cs="Arial"/>
                <w:b/>
                <w:sz w:val="24"/>
                <w:szCs w:val="24"/>
              </w:rPr>
              <w:t xml:space="preserve"> (</w:t>
            </w:r>
            <w:proofErr w:type="gramStart"/>
            <w:r w:rsidR="0003739B">
              <w:rPr>
                <w:rFonts w:ascii="Arial" w:hAnsi="Arial" w:cs="Arial"/>
                <w:b/>
                <w:sz w:val="24"/>
                <w:szCs w:val="24"/>
              </w:rPr>
              <w:t>LGBT  Foundation</w:t>
            </w:r>
            <w:proofErr w:type="gramEnd"/>
            <w:r w:rsidR="005A42A9">
              <w:rPr>
                <w:rFonts w:ascii="Arial" w:hAnsi="Arial" w:cs="Arial"/>
                <w:b/>
                <w:sz w:val="24"/>
                <w:szCs w:val="24"/>
              </w:rPr>
              <w:t xml:space="preserve"> for the Health &amp; Wellbeing Alliance</w:t>
            </w:r>
            <w:r w:rsidR="0003739B">
              <w:rPr>
                <w:rFonts w:ascii="Arial" w:hAnsi="Arial" w:cs="Arial"/>
                <w:b/>
                <w:sz w:val="24"/>
                <w:szCs w:val="24"/>
              </w:rPr>
              <w:t>)</w:t>
            </w:r>
          </w:p>
        </w:tc>
        <w:tc>
          <w:tcPr>
            <w:tcW w:w="2693" w:type="dxa"/>
            <w:tcBorders>
              <w:top w:val="single" w:sz="4" w:space="0" w:color="auto"/>
              <w:bottom w:val="single" w:sz="4" w:space="0" w:color="auto"/>
            </w:tcBorders>
          </w:tcPr>
          <w:p w14:paraId="6FF3DA29" w14:textId="1C6815F5" w:rsidR="00F92B85" w:rsidRPr="00F92B85" w:rsidRDefault="00F92B85" w:rsidP="007B077F">
            <w:pPr>
              <w:spacing w:line="276" w:lineRule="auto"/>
              <w:rPr>
                <w:rFonts w:ascii="Arial" w:hAnsi="Arial" w:cs="Arial"/>
                <w:b/>
                <w:sz w:val="24"/>
                <w:szCs w:val="24"/>
              </w:rPr>
            </w:pPr>
            <w:r w:rsidRPr="00F92B85">
              <w:rPr>
                <w:rFonts w:ascii="Arial" w:hAnsi="Arial" w:cs="Arial"/>
                <w:b/>
                <w:sz w:val="24"/>
                <w:szCs w:val="24"/>
              </w:rPr>
              <w:t>Revealed: Improving Trans and Non-binary Experiences of Maternity Services (ITEMS) report</w:t>
            </w:r>
          </w:p>
          <w:p w14:paraId="601F0D47" w14:textId="77777777" w:rsidR="00F92B85" w:rsidRPr="00AC4845" w:rsidRDefault="00F92B85" w:rsidP="007B077F">
            <w:pPr>
              <w:spacing w:line="276" w:lineRule="auto"/>
              <w:rPr>
                <w:rFonts w:ascii="Arial" w:hAnsi="Arial" w:cs="Arial"/>
                <w:b/>
                <w:color w:val="FF0000"/>
                <w:sz w:val="24"/>
                <w:szCs w:val="24"/>
              </w:rPr>
            </w:pPr>
          </w:p>
          <w:p w14:paraId="5452EF1A" w14:textId="7A0F939B" w:rsidR="00F92B85" w:rsidRPr="00AC4845" w:rsidRDefault="008D6482" w:rsidP="007B077F">
            <w:pPr>
              <w:spacing w:line="276" w:lineRule="auto"/>
              <w:rPr>
                <w:rFonts w:ascii="Arial" w:hAnsi="Arial" w:cs="Arial"/>
                <w:b/>
                <w:color w:val="FF0000"/>
                <w:sz w:val="24"/>
                <w:szCs w:val="24"/>
              </w:rPr>
            </w:pPr>
            <w:hyperlink r:id="rId21" w:history="1">
              <w:r w:rsidR="00F92B85" w:rsidRPr="00AC4845">
                <w:rPr>
                  <w:rStyle w:val="Hyperlink"/>
                  <w:rFonts w:ascii="Arial" w:hAnsi="Arial" w:cs="Arial"/>
                  <w:sz w:val="24"/>
                  <w:szCs w:val="24"/>
                </w:rPr>
                <w:t>https://lgbt.foundation/news/revealed-improving-trans-and-non-binary-experiences-of-maternity-services-items-report/475</w:t>
              </w:r>
            </w:hyperlink>
          </w:p>
        </w:tc>
        <w:tc>
          <w:tcPr>
            <w:tcW w:w="2410" w:type="dxa"/>
            <w:tcBorders>
              <w:top w:val="single" w:sz="4" w:space="0" w:color="auto"/>
              <w:bottom w:val="single" w:sz="4" w:space="0" w:color="auto"/>
            </w:tcBorders>
          </w:tcPr>
          <w:p w14:paraId="0CAB9609" w14:textId="4983C1B8" w:rsidR="00F92B85" w:rsidRPr="00AC4845" w:rsidRDefault="00F92B85" w:rsidP="007B077F">
            <w:pPr>
              <w:spacing w:line="276" w:lineRule="auto"/>
              <w:rPr>
                <w:rFonts w:ascii="Arial" w:hAnsi="Arial" w:cs="Arial"/>
                <w:color w:val="FF0000"/>
                <w:sz w:val="24"/>
                <w:szCs w:val="24"/>
              </w:rPr>
            </w:pPr>
            <w:r w:rsidRPr="00F92B85">
              <w:rPr>
                <w:rFonts w:ascii="Arial" w:hAnsi="Arial" w:cs="Arial"/>
                <w:sz w:val="24"/>
                <w:szCs w:val="24"/>
              </w:rPr>
              <w:t>121 respon</w:t>
            </w:r>
            <w:r w:rsidR="005A42A9">
              <w:rPr>
                <w:rFonts w:ascii="Arial" w:hAnsi="Arial" w:cs="Arial"/>
                <w:sz w:val="24"/>
                <w:szCs w:val="24"/>
              </w:rPr>
              <w:t>dents</w:t>
            </w:r>
            <w:r w:rsidRPr="00F92B85">
              <w:rPr>
                <w:rFonts w:ascii="Arial" w:hAnsi="Arial" w:cs="Arial"/>
                <w:sz w:val="24"/>
                <w:szCs w:val="24"/>
              </w:rPr>
              <w:t xml:space="preserve"> </w:t>
            </w:r>
            <w:r w:rsidR="005A42A9">
              <w:rPr>
                <w:rFonts w:ascii="Arial" w:hAnsi="Arial" w:cs="Arial"/>
                <w:sz w:val="24"/>
                <w:szCs w:val="24"/>
              </w:rPr>
              <w:t>(</w:t>
            </w:r>
            <w:r w:rsidRPr="00F92B85">
              <w:rPr>
                <w:rFonts w:ascii="Arial" w:hAnsi="Arial" w:cs="Arial"/>
                <w:sz w:val="24"/>
                <w:szCs w:val="24"/>
              </w:rPr>
              <w:t>one of the largest studies of trans pregnancy, and the largest outside the US</w:t>
            </w:r>
            <w:r w:rsidR="005A42A9">
              <w:rPr>
                <w:rFonts w:ascii="Arial" w:hAnsi="Arial" w:cs="Arial"/>
                <w:sz w:val="24"/>
                <w:szCs w:val="24"/>
              </w:rPr>
              <w:t>).</w:t>
            </w:r>
          </w:p>
        </w:tc>
        <w:tc>
          <w:tcPr>
            <w:tcW w:w="850" w:type="dxa"/>
            <w:tcBorders>
              <w:top w:val="single" w:sz="4" w:space="0" w:color="auto"/>
              <w:bottom w:val="single" w:sz="4" w:space="0" w:color="auto"/>
            </w:tcBorders>
          </w:tcPr>
          <w:p w14:paraId="2DA785BA" w14:textId="5C82F98D" w:rsidR="00F92B85" w:rsidRPr="00F92B85" w:rsidRDefault="00FD5A33" w:rsidP="007B077F">
            <w:pPr>
              <w:spacing w:line="276" w:lineRule="auto"/>
              <w:rPr>
                <w:rFonts w:ascii="Arial" w:hAnsi="Arial" w:cs="Arial"/>
                <w:sz w:val="24"/>
                <w:szCs w:val="24"/>
              </w:rPr>
            </w:pPr>
            <w:r>
              <w:rPr>
                <w:rFonts w:ascii="Arial" w:hAnsi="Arial" w:cs="Arial"/>
                <w:sz w:val="24"/>
                <w:szCs w:val="24"/>
              </w:rPr>
              <w:t>2022</w:t>
            </w:r>
          </w:p>
        </w:tc>
        <w:tc>
          <w:tcPr>
            <w:tcW w:w="8505" w:type="dxa"/>
            <w:tcBorders>
              <w:top w:val="single" w:sz="4" w:space="0" w:color="auto"/>
              <w:bottom w:val="single" w:sz="4" w:space="0" w:color="auto"/>
            </w:tcBorders>
          </w:tcPr>
          <w:p w14:paraId="51CBA8C5" w14:textId="23AAC60F" w:rsidR="00F92B85" w:rsidRPr="00F92B85" w:rsidRDefault="005A42A9" w:rsidP="007B077F">
            <w:pPr>
              <w:pStyle w:val="ListParagraph"/>
              <w:numPr>
                <w:ilvl w:val="0"/>
                <w:numId w:val="3"/>
              </w:numPr>
              <w:spacing w:line="276" w:lineRule="auto"/>
              <w:rPr>
                <w:rFonts w:ascii="Arial" w:hAnsi="Arial" w:cs="Arial"/>
                <w:sz w:val="24"/>
                <w:szCs w:val="24"/>
              </w:rPr>
            </w:pPr>
            <w:r>
              <w:rPr>
                <w:rFonts w:ascii="Arial" w:hAnsi="Arial" w:cs="Arial"/>
                <w:b/>
                <w:bCs/>
                <w:sz w:val="24"/>
                <w:szCs w:val="24"/>
              </w:rPr>
              <w:t>Health inequality / workforce</w:t>
            </w:r>
            <w:r w:rsidR="00F92B85" w:rsidRPr="00F92B85">
              <w:rPr>
                <w:rFonts w:ascii="Arial" w:hAnsi="Arial" w:cs="Arial"/>
                <w:b/>
                <w:bCs/>
                <w:sz w:val="24"/>
                <w:szCs w:val="24"/>
              </w:rPr>
              <w:t xml:space="preserve"> - </w:t>
            </w:r>
            <w:r w:rsidR="00F92B85" w:rsidRPr="00F92B85">
              <w:rPr>
                <w:rFonts w:ascii="Arial" w:hAnsi="Arial" w:cs="Arial"/>
                <w:sz w:val="24"/>
                <w:szCs w:val="24"/>
              </w:rPr>
              <w:t>Trans and non-binary people's experiences of perinatal care are consistently worse across the board compared with cis women. This is also reflected in the proportion of trans and non-binary birthing parents who didn’t access any perinatal care during pregnancy – 30% compared with up to 2.1% of the general population.</w:t>
            </w:r>
          </w:p>
          <w:p w14:paraId="0D165E1E" w14:textId="2C259FE6" w:rsidR="00F92B85" w:rsidRPr="00F92B85" w:rsidRDefault="005A42A9" w:rsidP="007B077F">
            <w:pPr>
              <w:pStyle w:val="ListParagraph"/>
              <w:numPr>
                <w:ilvl w:val="0"/>
                <w:numId w:val="3"/>
              </w:numPr>
              <w:spacing w:line="276" w:lineRule="auto"/>
              <w:rPr>
                <w:rFonts w:ascii="Arial" w:hAnsi="Arial" w:cs="Arial"/>
                <w:b/>
                <w:bCs/>
                <w:sz w:val="24"/>
                <w:szCs w:val="24"/>
              </w:rPr>
            </w:pPr>
            <w:r>
              <w:rPr>
                <w:rFonts w:ascii="Arial" w:hAnsi="Arial" w:cs="Arial"/>
                <w:b/>
                <w:bCs/>
                <w:sz w:val="24"/>
                <w:szCs w:val="24"/>
              </w:rPr>
              <w:t>Health inequality / workforce</w:t>
            </w:r>
            <w:r w:rsidR="00F92B85" w:rsidRPr="00F92B85">
              <w:rPr>
                <w:rFonts w:ascii="Arial" w:hAnsi="Arial" w:cs="Arial"/>
                <w:b/>
                <w:bCs/>
                <w:sz w:val="24"/>
                <w:szCs w:val="24"/>
              </w:rPr>
              <w:t xml:space="preserve"> - </w:t>
            </w:r>
            <w:r w:rsidR="00F92B85" w:rsidRPr="00F92B85">
              <w:rPr>
                <w:rFonts w:ascii="Arial" w:hAnsi="Arial" w:cs="Arial"/>
                <w:sz w:val="24"/>
                <w:szCs w:val="24"/>
              </w:rPr>
              <w:t>Transphobia and racism in perinatal care intersect to produce particularly poor outcomes for trans and non-binary birthing parents of colour.</w:t>
            </w:r>
          </w:p>
          <w:p w14:paraId="42E2C92A" w14:textId="6933620B" w:rsidR="00F92B85" w:rsidRPr="00F92B85" w:rsidRDefault="00F92B85" w:rsidP="007B077F">
            <w:pPr>
              <w:pStyle w:val="ListParagraph"/>
              <w:numPr>
                <w:ilvl w:val="0"/>
                <w:numId w:val="3"/>
              </w:numPr>
              <w:spacing w:line="276" w:lineRule="auto"/>
              <w:rPr>
                <w:rFonts w:ascii="Arial" w:hAnsi="Arial" w:cs="Arial"/>
                <w:b/>
                <w:bCs/>
                <w:sz w:val="24"/>
                <w:szCs w:val="24"/>
              </w:rPr>
            </w:pPr>
            <w:r w:rsidRPr="00F92B85">
              <w:rPr>
                <w:rFonts w:ascii="Arial" w:hAnsi="Arial" w:cs="Arial"/>
                <w:b/>
                <w:bCs/>
                <w:sz w:val="24"/>
                <w:szCs w:val="24"/>
              </w:rPr>
              <w:t>Communication</w:t>
            </w:r>
            <w:r w:rsidR="005A42A9">
              <w:rPr>
                <w:rFonts w:ascii="Arial" w:hAnsi="Arial" w:cs="Arial"/>
                <w:b/>
                <w:bCs/>
                <w:sz w:val="24"/>
                <w:szCs w:val="24"/>
              </w:rPr>
              <w:t xml:space="preserve"> </w:t>
            </w:r>
            <w:r w:rsidRPr="00F92B85">
              <w:rPr>
                <w:rFonts w:ascii="Arial" w:hAnsi="Arial" w:cs="Arial"/>
                <w:b/>
                <w:bCs/>
                <w:sz w:val="24"/>
                <w:szCs w:val="24"/>
              </w:rPr>
              <w:t>/</w:t>
            </w:r>
            <w:r w:rsidR="005A42A9">
              <w:rPr>
                <w:rFonts w:ascii="Arial" w:hAnsi="Arial" w:cs="Arial"/>
                <w:b/>
                <w:bCs/>
                <w:sz w:val="24"/>
                <w:szCs w:val="24"/>
              </w:rPr>
              <w:t xml:space="preserve"> </w:t>
            </w:r>
            <w:r w:rsidRPr="00F92B85">
              <w:rPr>
                <w:rFonts w:ascii="Arial" w:hAnsi="Arial" w:cs="Arial"/>
                <w:b/>
                <w:bCs/>
                <w:sz w:val="24"/>
                <w:szCs w:val="24"/>
              </w:rPr>
              <w:t>Information</w:t>
            </w:r>
            <w:r w:rsidR="005A42A9">
              <w:rPr>
                <w:rFonts w:ascii="Arial" w:hAnsi="Arial" w:cs="Arial"/>
                <w:b/>
                <w:bCs/>
                <w:sz w:val="24"/>
                <w:szCs w:val="24"/>
              </w:rPr>
              <w:t xml:space="preserve"> </w:t>
            </w:r>
            <w:r w:rsidRPr="00F92B85">
              <w:rPr>
                <w:rFonts w:ascii="Arial" w:hAnsi="Arial" w:cs="Arial"/>
                <w:b/>
                <w:bCs/>
                <w:sz w:val="24"/>
                <w:szCs w:val="24"/>
              </w:rPr>
              <w:t>/</w:t>
            </w:r>
            <w:r w:rsidR="005A42A9">
              <w:rPr>
                <w:rFonts w:ascii="Arial" w:hAnsi="Arial" w:cs="Arial"/>
                <w:b/>
                <w:bCs/>
                <w:sz w:val="24"/>
                <w:szCs w:val="24"/>
              </w:rPr>
              <w:t xml:space="preserve"> </w:t>
            </w:r>
            <w:r w:rsidRPr="00F92B85">
              <w:rPr>
                <w:rFonts w:ascii="Arial" w:hAnsi="Arial" w:cs="Arial"/>
                <w:b/>
                <w:bCs/>
                <w:sz w:val="24"/>
                <w:szCs w:val="24"/>
              </w:rPr>
              <w:t xml:space="preserve">Person centred - </w:t>
            </w:r>
            <w:r w:rsidRPr="00F92B85">
              <w:rPr>
                <w:rFonts w:ascii="Arial" w:hAnsi="Arial" w:cs="Arial"/>
                <w:sz w:val="24"/>
                <w:szCs w:val="24"/>
              </w:rPr>
              <w:t xml:space="preserve">There are examples of good practice, where midwives and services have a proactive approach to gender inclusion, from language used to provide care options that clearly centred </w:t>
            </w:r>
            <w:r w:rsidR="005A42A9">
              <w:rPr>
                <w:rFonts w:ascii="Arial" w:hAnsi="Arial" w:cs="Arial"/>
                <w:sz w:val="24"/>
                <w:szCs w:val="24"/>
              </w:rPr>
              <w:t xml:space="preserve">on </w:t>
            </w:r>
            <w:r w:rsidRPr="00F92B85">
              <w:rPr>
                <w:rFonts w:ascii="Arial" w:hAnsi="Arial" w:cs="Arial"/>
                <w:sz w:val="24"/>
                <w:szCs w:val="24"/>
              </w:rPr>
              <w:t xml:space="preserve">the needs of the individual patients. However, these were </w:t>
            </w:r>
            <w:r w:rsidRPr="00F92B85">
              <w:rPr>
                <w:rFonts w:ascii="Arial" w:hAnsi="Arial" w:cs="Arial"/>
                <w:sz w:val="24"/>
                <w:szCs w:val="24"/>
              </w:rPr>
              <w:lastRenderedPageBreak/>
              <w:t>generally localised and not supported at a wider scale by the necessary resources for training</w:t>
            </w:r>
            <w:r w:rsidR="005A42A9">
              <w:rPr>
                <w:rFonts w:ascii="Arial" w:hAnsi="Arial" w:cs="Arial"/>
                <w:sz w:val="24"/>
                <w:szCs w:val="24"/>
              </w:rPr>
              <w:t xml:space="preserve"> </w:t>
            </w:r>
            <w:r w:rsidRPr="00F92B85">
              <w:rPr>
                <w:rFonts w:ascii="Arial" w:hAnsi="Arial" w:cs="Arial"/>
                <w:sz w:val="24"/>
                <w:szCs w:val="24"/>
              </w:rPr>
              <w:t>/</w:t>
            </w:r>
            <w:r w:rsidR="005A42A9">
              <w:rPr>
                <w:rFonts w:ascii="Arial" w:hAnsi="Arial" w:cs="Arial"/>
                <w:sz w:val="24"/>
                <w:szCs w:val="24"/>
              </w:rPr>
              <w:t xml:space="preserve"> </w:t>
            </w:r>
            <w:r w:rsidRPr="00F92B85">
              <w:rPr>
                <w:rFonts w:ascii="Arial" w:hAnsi="Arial" w:cs="Arial"/>
                <w:sz w:val="24"/>
                <w:szCs w:val="24"/>
              </w:rPr>
              <w:t>development and national-level guidance.</w:t>
            </w:r>
          </w:p>
        </w:tc>
      </w:tr>
      <w:tr w:rsidR="00F92B85" w:rsidRPr="00AC4845" w14:paraId="3CAADB5E" w14:textId="77777777" w:rsidTr="00F92B85">
        <w:tc>
          <w:tcPr>
            <w:tcW w:w="1702" w:type="dxa"/>
            <w:tcBorders>
              <w:top w:val="single" w:sz="4" w:space="0" w:color="auto"/>
              <w:bottom w:val="single" w:sz="4" w:space="0" w:color="auto"/>
            </w:tcBorders>
          </w:tcPr>
          <w:p w14:paraId="571DBE36" w14:textId="718D8526" w:rsidR="00F92B85" w:rsidRPr="00AC4845" w:rsidRDefault="005A42A9" w:rsidP="007B077F">
            <w:pPr>
              <w:spacing w:line="276" w:lineRule="auto"/>
              <w:rPr>
                <w:rFonts w:ascii="Arial" w:hAnsi="Arial" w:cs="Arial"/>
                <w:b/>
                <w:color w:val="FF0000"/>
                <w:sz w:val="24"/>
                <w:szCs w:val="24"/>
              </w:rPr>
            </w:pPr>
            <w:r>
              <w:rPr>
                <w:rFonts w:ascii="Arial" w:hAnsi="Arial" w:cs="Arial"/>
                <w:b/>
                <w:sz w:val="24"/>
                <w:szCs w:val="24"/>
              </w:rPr>
              <w:lastRenderedPageBreak/>
              <w:t xml:space="preserve">Leeds Maternity Care - </w:t>
            </w:r>
            <w:r w:rsidR="00F92B85" w:rsidRPr="00F92B85">
              <w:rPr>
                <w:rFonts w:ascii="Arial" w:hAnsi="Arial" w:cs="Arial"/>
                <w:b/>
                <w:sz w:val="24"/>
                <w:szCs w:val="24"/>
              </w:rPr>
              <w:t>LTHT</w:t>
            </w:r>
          </w:p>
        </w:tc>
        <w:tc>
          <w:tcPr>
            <w:tcW w:w="2693" w:type="dxa"/>
            <w:tcBorders>
              <w:top w:val="single" w:sz="4" w:space="0" w:color="auto"/>
              <w:bottom w:val="single" w:sz="4" w:space="0" w:color="auto"/>
            </w:tcBorders>
          </w:tcPr>
          <w:p w14:paraId="4F420CEE" w14:textId="5AB9823C" w:rsidR="00F92B85" w:rsidRPr="00465FEC" w:rsidRDefault="00F92B85" w:rsidP="007B077F">
            <w:pPr>
              <w:spacing w:line="276" w:lineRule="auto"/>
              <w:rPr>
                <w:rFonts w:ascii="Arial" w:hAnsi="Arial" w:cs="Arial"/>
                <w:b/>
                <w:sz w:val="24"/>
                <w:szCs w:val="24"/>
              </w:rPr>
            </w:pPr>
            <w:r w:rsidRPr="00465FEC">
              <w:rPr>
                <w:rFonts w:ascii="Arial" w:hAnsi="Arial" w:cs="Arial"/>
                <w:b/>
                <w:sz w:val="24"/>
                <w:szCs w:val="24"/>
              </w:rPr>
              <w:t xml:space="preserve">Health inequalities data </w:t>
            </w:r>
            <w:r w:rsidR="00465FEC" w:rsidRPr="00465FEC">
              <w:rPr>
                <w:rFonts w:ascii="Arial" w:hAnsi="Arial" w:cs="Arial"/>
                <w:b/>
                <w:sz w:val="24"/>
                <w:szCs w:val="24"/>
              </w:rPr>
              <w:t>and</w:t>
            </w:r>
            <w:r w:rsidRPr="00465FEC">
              <w:rPr>
                <w:rFonts w:ascii="Arial" w:hAnsi="Arial" w:cs="Arial"/>
                <w:b/>
                <w:sz w:val="24"/>
                <w:szCs w:val="24"/>
              </w:rPr>
              <w:t xml:space="preserve"> continui</w:t>
            </w:r>
            <w:r w:rsidR="00465FEC" w:rsidRPr="00465FEC">
              <w:rPr>
                <w:rFonts w:ascii="Arial" w:hAnsi="Arial" w:cs="Arial"/>
                <w:b/>
                <w:sz w:val="24"/>
                <w:szCs w:val="24"/>
              </w:rPr>
              <w:t>ty of</w:t>
            </w:r>
            <w:r w:rsidRPr="00465FEC">
              <w:rPr>
                <w:rFonts w:ascii="Arial" w:hAnsi="Arial" w:cs="Arial"/>
                <w:b/>
                <w:sz w:val="24"/>
                <w:szCs w:val="24"/>
              </w:rPr>
              <w:t xml:space="preserve"> care in Maternity Services</w:t>
            </w:r>
          </w:p>
          <w:p w14:paraId="1F132CAC" w14:textId="77777777" w:rsidR="00F92B85" w:rsidRPr="00AC4845" w:rsidRDefault="00F92B85" w:rsidP="007B077F">
            <w:pPr>
              <w:spacing w:line="276" w:lineRule="auto"/>
              <w:rPr>
                <w:rFonts w:ascii="Arial" w:hAnsi="Arial" w:cs="Arial"/>
                <w:bCs/>
                <w:color w:val="FF0000"/>
                <w:sz w:val="24"/>
                <w:szCs w:val="24"/>
              </w:rPr>
            </w:pPr>
          </w:p>
          <w:p w14:paraId="2B1711AF" w14:textId="3CC99D19" w:rsidR="00F92B85" w:rsidRPr="00AC4845" w:rsidRDefault="008D6482" w:rsidP="007B077F">
            <w:pPr>
              <w:spacing w:line="276" w:lineRule="auto"/>
              <w:rPr>
                <w:rFonts w:ascii="Arial" w:hAnsi="Arial" w:cs="Arial"/>
                <w:bCs/>
                <w:color w:val="FF0000"/>
                <w:sz w:val="24"/>
                <w:szCs w:val="24"/>
              </w:rPr>
            </w:pPr>
            <w:hyperlink r:id="rId22" w:history="1">
              <w:r w:rsidR="00F92B85" w:rsidRPr="00AC4845">
                <w:rPr>
                  <w:rStyle w:val="Hyperlink"/>
                  <w:rFonts w:ascii="Arial" w:hAnsi="Arial" w:cs="Arial"/>
                  <w:sz w:val="24"/>
                  <w:szCs w:val="24"/>
                </w:rPr>
                <w:t>Leeds\insight\5.4 Health Inequalities Data and Continuity of Care.pdf</w:t>
              </w:r>
            </w:hyperlink>
          </w:p>
        </w:tc>
        <w:tc>
          <w:tcPr>
            <w:tcW w:w="2410" w:type="dxa"/>
            <w:tcBorders>
              <w:top w:val="single" w:sz="4" w:space="0" w:color="auto"/>
              <w:bottom w:val="single" w:sz="4" w:space="0" w:color="auto"/>
            </w:tcBorders>
          </w:tcPr>
          <w:p w14:paraId="2F0E27EA" w14:textId="7A093FA6" w:rsidR="00F92B85" w:rsidRPr="00F92B85" w:rsidRDefault="00F92B85" w:rsidP="007B077F">
            <w:pPr>
              <w:spacing w:line="276" w:lineRule="auto"/>
              <w:rPr>
                <w:rFonts w:ascii="Arial" w:hAnsi="Arial" w:cs="Arial"/>
                <w:sz w:val="24"/>
                <w:szCs w:val="24"/>
              </w:rPr>
            </w:pPr>
            <w:r w:rsidRPr="00F92B85">
              <w:rPr>
                <w:rFonts w:ascii="Arial" w:hAnsi="Arial" w:cs="Arial"/>
                <w:sz w:val="24"/>
                <w:szCs w:val="24"/>
              </w:rPr>
              <w:t>Research data</w:t>
            </w:r>
          </w:p>
        </w:tc>
        <w:tc>
          <w:tcPr>
            <w:tcW w:w="850" w:type="dxa"/>
            <w:tcBorders>
              <w:top w:val="single" w:sz="4" w:space="0" w:color="auto"/>
              <w:bottom w:val="single" w:sz="4" w:space="0" w:color="auto"/>
            </w:tcBorders>
          </w:tcPr>
          <w:p w14:paraId="4D1DFE78" w14:textId="59EAE6C7" w:rsidR="00F92B85" w:rsidRPr="00F92B85" w:rsidRDefault="00F92B85" w:rsidP="007B077F">
            <w:pPr>
              <w:spacing w:line="276" w:lineRule="auto"/>
              <w:rPr>
                <w:rFonts w:ascii="Arial" w:hAnsi="Arial" w:cs="Arial"/>
                <w:sz w:val="24"/>
                <w:szCs w:val="24"/>
              </w:rPr>
            </w:pPr>
            <w:r w:rsidRPr="00F92B85">
              <w:rPr>
                <w:rFonts w:ascii="Arial" w:hAnsi="Arial" w:cs="Arial"/>
                <w:sz w:val="24"/>
                <w:szCs w:val="24"/>
              </w:rPr>
              <w:t>2022</w:t>
            </w:r>
          </w:p>
        </w:tc>
        <w:tc>
          <w:tcPr>
            <w:tcW w:w="8505" w:type="dxa"/>
            <w:tcBorders>
              <w:top w:val="single" w:sz="4" w:space="0" w:color="auto"/>
              <w:bottom w:val="single" w:sz="4" w:space="0" w:color="auto"/>
            </w:tcBorders>
          </w:tcPr>
          <w:p w14:paraId="5E5525FB" w14:textId="4E1DBE46" w:rsidR="00F92B85" w:rsidRPr="00F92B85" w:rsidRDefault="00F92B85" w:rsidP="007B077F">
            <w:pPr>
              <w:pStyle w:val="ListParagraph"/>
              <w:numPr>
                <w:ilvl w:val="0"/>
                <w:numId w:val="3"/>
              </w:numPr>
              <w:spacing w:line="276" w:lineRule="auto"/>
              <w:rPr>
                <w:rFonts w:ascii="Arial" w:hAnsi="Arial" w:cs="Arial"/>
                <w:sz w:val="24"/>
                <w:szCs w:val="24"/>
              </w:rPr>
            </w:pPr>
            <w:r w:rsidRPr="00F92B85">
              <w:rPr>
                <w:rFonts w:ascii="Arial" w:hAnsi="Arial" w:cs="Arial"/>
                <w:b/>
                <w:bCs/>
                <w:sz w:val="24"/>
                <w:szCs w:val="24"/>
              </w:rPr>
              <w:t>Health inequalit</w:t>
            </w:r>
            <w:r w:rsidR="005A42A9">
              <w:rPr>
                <w:rFonts w:ascii="Arial" w:hAnsi="Arial" w:cs="Arial"/>
                <w:b/>
                <w:bCs/>
                <w:sz w:val="24"/>
                <w:szCs w:val="24"/>
              </w:rPr>
              <w:t>y</w:t>
            </w:r>
            <w:r w:rsidRPr="00F92B85">
              <w:rPr>
                <w:rFonts w:ascii="Arial" w:hAnsi="Arial" w:cs="Arial"/>
                <w:sz w:val="24"/>
                <w:szCs w:val="24"/>
              </w:rPr>
              <w:t xml:space="preserve"> - National data and reporting highlights that there remain gaps in mortality rates between people from deprived and affluent areas, people of different ages and women from different ethnic groups. The latest MBRRACE report (2021) shows people from Black ethnic groups have been found to be four times more likely to die during pregnancy than those from White groups and those from Asian or mixed ethnicity ethnic backgrounds twice as likely to die in pregnancy compared to White childbearing people.</w:t>
            </w:r>
          </w:p>
          <w:p w14:paraId="039F01E0" w14:textId="01900C1E" w:rsidR="00F92B85" w:rsidRPr="00F92B85" w:rsidRDefault="00F92B85" w:rsidP="007B077F">
            <w:pPr>
              <w:pStyle w:val="ListParagraph"/>
              <w:numPr>
                <w:ilvl w:val="0"/>
                <w:numId w:val="3"/>
              </w:numPr>
              <w:spacing w:line="276" w:lineRule="auto"/>
              <w:rPr>
                <w:rFonts w:ascii="Arial" w:hAnsi="Arial" w:cs="Arial"/>
                <w:sz w:val="24"/>
                <w:szCs w:val="24"/>
              </w:rPr>
            </w:pPr>
            <w:r w:rsidRPr="00F92B85">
              <w:rPr>
                <w:rFonts w:ascii="Arial" w:hAnsi="Arial" w:cs="Arial"/>
                <w:b/>
                <w:bCs/>
                <w:sz w:val="24"/>
                <w:szCs w:val="24"/>
              </w:rPr>
              <w:t>Health inequalit</w:t>
            </w:r>
            <w:r w:rsidR="005A42A9">
              <w:rPr>
                <w:rFonts w:ascii="Arial" w:hAnsi="Arial" w:cs="Arial"/>
                <w:b/>
                <w:bCs/>
                <w:sz w:val="24"/>
                <w:szCs w:val="24"/>
              </w:rPr>
              <w:t>y</w:t>
            </w:r>
            <w:r w:rsidRPr="00F92B85">
              <w:rPr>
                <w:rFonts w:ascii="Arial" w:hAnsi="Arial" w:cs="Arial"/>
                <w:sz w:val="24"/>
                <w:szCs w:val="24"/>
              </w:rPr>
              <w:t xml:space="preserve"> - The dashboard highlighted key areas of high ethnic diversity; Beeston, </w:t>
            </w:r>
            <w:proofErr w:type="spellStart"/>
            <w:r w:rsidRPr="00F92B85">
              <w:rPr>
                <w:rFonts w:ascii="Arial" w:hAnsi="Arial" w:cs="Arial"/>
                <w:sz w:val="24"/>
                <w:szCs w:val="24"/>
              </w:rPr>
              <w:t>Fearnville</w:t>
            </w:r>
            <w:proofErr w:type="spellEnd"/>
            <w:r w:rsidRPr="00F92B85">
              <w:rPr>
                <w:rFonts w:ascii="Arial" w:hAnsi="Arial" w:cs="Arial"/>
                <w:sz w:val="24"/>
                <w:szCs w:val="24"/>
              </w:rPr>
              <w:t>, Chapeltown, Harehills which has informed decision</w:t>
            </w:r>
            <w:r w:rsidR="005A42A9">
              <w:rPr>
                <w:rFonts w:ascii="Arial" w:hAnsi="Arial" w:cs="Arial"/>
                <w:sz w:val="24"/>
                <w:szCs w:val="24"/>
              </w:rPr>
              <w:t>-</w:t>
            </w:r>
            <w:r w:rsidRPr="00F92B85">
              <w:rPr>
                <w:rFonts w:ascii="Arial" w:hAnsi="Arial" w:cs="Arial"/>
                <w:sz w:val="24"/>
                <w:szCs w:val="24"/>
              </w:rPr>
              <w:t xml:space="preserve">making around continuity of carer work planning. </w:t>
            </w:r>
          </w:p>
          <w:p w14:paraId="12B81FDB" w14:textId="70525659" w:rsidR="00F92B85" w:rsidRPr="00F92B85" w:rsidRDefault="00F92B85" w:rsidP="007B077F">
            <w:pPr>
              <w:pStyle w:val="ListParagraph"/>
              <w:numPr>
                <w:ilvl w:val="0"/>
                <w:numId w:val="3"/>
              </w:numPr>
              <w:spacing w:line="276" w:lineRule="auto"/>
              <w:rPr>
                <w:rFonts w:ascii="Arial" w:hAnsi="Arial" w:cs="Arial"/>
                <w:sz w:val="24"/>
                <w:szCs w:val="24"/>
              </w:rPr>
            </w:pPr>
            <w:r w:rsidRPr="00F92B85">
              <w:rPr>
                <w:rFonts w:ascii="Arial" w:hAnsi="Arial" w:cs="Arial"/>
                <w:b/>
                <w:bCs/>
                <w:sz w:val="24"/>
                <w:szCs w:val="24"/>
              </w:rPr>
              <w:t>Health inequalit</w:t>
            </w:r>
            <w:r w:rsidR="005A42A9">
              <w:rPr>
                <w:rFonts w:ascii="Arial" w:hAnsi="Arial" w:cs="Arial"/>
                <w:b/>
                <w:bCs/>
                <w:sz w:val="24"/>
                <w:szCs w:val="24"/>
              </w:rPr>
              <w:t>y</w:t>
            </w:r>
            <w:r w:rsidRPr="00F92B85">
              <w:rPr>
                <w:rFonts w:ascii="Arial" w:hAnsi="Arial" w:cs="Arial"/>
                <w:sz w:val="24"/>
                <w:szCs w:val="24"/>
              </w:rPr>
              <w:t xml:space="preserve"> - Focusing on areas of high socio-economic deprivation and populations of diverse ethnic background</w:t>
            </w:r>
            <w:r w:rsidR="005A42A9">
              <w:rPr>
                <w:rFonts w:ascii="Arial" w:hAnsi="Arial" w:cs="Arial"/>
                <w:sz w:val="24"/>
                <w:szCs w:val="24"/>
              </w:rPr>
              <w:t>s</w:t>
            </w:r>
            <w:r w:rsidRPr="00F92B85">
              <w:rPr>
                <w:rFonts w:ascii="Arial" w:hAnsi="Arial" w:cs="Arial"/>
                <w:sz w:val="24"/>
                <w:szCs w:val="24"/>
              </w:rPr>
              <w:t xml:space="preserve"> who experienc</w:t>
            </w:r>
            <w:r w:rsidR="005A42A9">
              <w:rPr>
                <w:rFonts w:ascii="Arial" w:hAnsi="Arial" w:cs="Arial"/>
                <w:sz w:val="24"/>
                <w:szCs w:val="24"/>
              </w:rPr>
              <w:t>e</w:t>
            </w:r>
            <w:r w:rsidRPr="00F92B85">
              <w:rPr>
                <w:rFonts w:ascii="Arial" w:hAnsi="Arial" w:cs="Arial"/>
                <w:sz w:val="24"/>
                <w:szCs w:val="24"/>
              </w:rPr>
              <w:t xml:space="preserve"> poorer maternity outcomes is a key strategy in moving forward with reducing health inequalities work within Leeds maternity service.</w:t>
            </w:r>
          </w:p>
        </w:tc>
      </w:tr>
      <w:tr w:rsidR="00AF7DAC" w:rsidRPr="00AC4845" w14:paraId="6B880564" w14:textId="77777777" w:rsidTr="00E170D3">
        <w:tc>
          <w:tcPr>
            <w:tcW w:w="1702" w:type="dxa"/>
          </w:tcPr>
          <w:p w14:paraId="0D0FE0D2" w14:textId="6A0FE678" w:rsidR="00AF7DAC" w:rsidRPr="00AF7DAC" w:rsidRDefault="005A42A9" w:rsidP="007B077F">
            <w:pPr>
              <w:spacing w:line="276" w:lineRule="auto"/>
              <w:rPr>
                <w:rFonts w:ascii="Arial" w:hAnsi="Arial" w:cs="Arial"/>
                <w:b/>
                <w:sz w:val="24"/>
                <w:szCs w:val="24"/>
              </w:rPr>
            </w:pPr>
            <w:r>
              <w:rPr>
                <w:rFonts w:ascii="Arial" w:hAnsi="Arial" w:cs="Arial"/>
                <w:b/>
                <w:sz w:val="24"/>
                <w:szCs w:val="24"/>
              </w:rPr>
              <w:t>Leeds City Council</w:t>
            </w:r>
          </w:p>
        </w:tc>
        <w:tc>
          <w:tcPr>
            <w:tcW w:w="2693" w:type="dxa"/>
          </w:tcPr>
          <w:p w14:paraId="4B1B4B48" w14:textId="56995E04" w:rsidR="00AF7DAC" w:rsidRPr="00AF7DAC" w:rsidRDefault="005A42A9" w:rsidP="007B077F">
            <w:pPr>
              <w:spacing w:line="276" w:lineRule="auto"/>
              <w:rPr>
                <w:rFonts w:ascii="Arial" w:hAnsi="Arial" w:cs="Arial"/>
                <w:b/>
                <w:sz w:val="24"/>
                <w:szCs w:val="24"/>
              </w:rPr>
            </w:pPr>
            <w:r>
              <w:rPr>
                <w:rFonts w:ascii="Arial" w:hAnsi="Arial" w:cs="Arial"/>
                <w:b/>
                <w:sz w:val="24"/>
                <w:szCs w:val="24"/>
              </w:rPr>
              <w:t xml:space="preserve">Leeds City </w:t>
            </w:r>
            <w:r w:rsidR="00AF7DAC" w:rsidRPr="00AF7DAC">
              <w:rPr>
                <w:rFonts w:ascii="Arial" w:hAnsi="Arial" w:cs="Arial"/>
                <w:b/>
                <w:sz w:val="24"/>
                <w:szCs w:val="24"/>
              </w:rPr>
              <w:t>Listening Project</w:t>
            </w:r>
            <w:r>
              <w:rPr>
                <w:rFonts w:ascii="Arial" w:hAnsi="Arial" w:cs="Arial"/>
                <w:b/>
                <w:sz w:val="24"/>
                <w:szCs w:val="24"/>
              </w:rPr>
              <w:t xml:space="preserve"> 2020 Findings Report</w:t>
            </w:r>
          </w:p>
          <w:p w14:paraId="7123E4A4" w14:textId="77777777" w:rsidR="00AF7DAC" w:rsidRPr="00AF7DAC" w:rsidRDefault="00AF7DAC" w:rsidP="007B077F">
            <w:pPr>
              <w:spacing w:line="276" w:lineRule="auto"/>
              <w:rPr>
                <w:rFonts w:ascii="Arial" w:hAnsi="Arial" w:cs="Arial"/>
                <w:b/>
                <w:sz w:val="24"/>
                <w:szCs w:val="24"/>
              </w:rPr>
            </w:pPr>
          </w:p>
          <w:p w14:paraId="3530991A" w14:textId="0796394A" w:rsidR="00AF7DAC" w:rsidRPr="00AF7DAC" w:rsidRDefault="008D6482" w:rsidP="007B077F">
            <w:pPr>
              <w:spacing w:line="276" w:lineRule="auto"/>
              <w:rPr>
                <w:rFonts w:ascii="Arial" w:hAnsi="Arial" w:cs="Arial"/>
                <w:bCs/>
                <w:sz w:val="24"/>
                <w:szCs w:val="24"/>
              </w:rPr>
            </w:pPr>
            <w:hyperlink r:id="rId23" w:history="1">
              <w:r w:rsidR="00AF7DAC" w:rsidRPr="00AF7DAC">
                <w:rPr>
                  <w:rStyle w:val="Hyperlink"/>
                  <w:rFonts w:ascii="Arial" w:hAnsi="Arial" w:cs="Arial"/>
                  <w:bCs/>
                  <w:sz w:val="24"/>
                  <w:szCs w:val="24"/>
                </w:rPr>
                <w:t>https://forumcentral.org.uk/wp-content/uploads/2020/06/Appendix-1-Leeds-City-Listening-Findings-Report-Full-2020.pdf</w:t>
              </w:r>
            </w:hyperlink>
            <w:r w:rsidR="00AF7DAC" w:rsidRPr="00AF7DAC">
              <w:rPr>
                <w:rFonts w:ascii="Arial" w:hAnsi="Arial" w:cs="Arial"/>
                <w:bCs/>
                <w:sz w:val="24"/>
                <w:szCs w:val="24"/>
              </w:rPr>
              <w:t xml:space="preserve"> </w:t>
            </w:r>
          </w:p>
        </w:tc>
        <w:tc>
          <w:tcPr>
            <w:tcW w:w="2410" w:type="dxa"/>
          </w:tcPr>
          <w:p w14:paraId="3BB09847" w14:textId="15BBD249" w:rsidR="00AF2F5A" w:rsidRPr="00AF2F5A" w:rsidRDefault="00AF2F5A" w:rsidP="007B077F">
            <w:pPr>
              <w:spacing w:line="276" w:lineRule="auto"/>
              <w:rPr>
                <w:rFonts w:ascii="Arial" w:hAnsi="Arial" w:cs="Arial"/>
                <w:sz w:val="24"/>
                <w:szCs w:val="24"/>
              </w:rPr>
            </w:pPr>
            <w:r>
              <w:rPr>
                <w:rFonts w:ascii="Arial" w:hAnsi="Arial" w:cs="Arial"/>
                <w:sz w:val="24"/>
                <w:szCs w:val="24"/>
              </w:rPr>
              <w:t xml:space="preserve">1390 </w:t>
            </w:r>
            <w:r w:rsidRPr="00AF2F5A">
              <w:rPr>
                <w:rFonts w:ascii="Arial" w:hAnsi="Arial" w:cs="Arial"/>
                <w:sz w:val="24"/>
                <w:szCs w:val="24"/>
              </w:rPr>
              <w:t xml:space="preserve">marginalised, </w:t>
            </w:r>
          </w:p>
          <w:p w14:paraId="7AE623AE" w14:textId="0A14459B" w:rsidR="00AF2F5A" w:rsidRPr="00AF7DAC" w:rsidRDefault="00AF2F5A" w:rsidP="007B077F">
            <w:pPr>
              <w:spacing w:line="276" w:lineRule="auto"/>
              <w:rPr>
                <w:rFonts w:ascii="Arial" w:hAnsi="Arial" w:cs="Arial"/>
                <w:sz w:val="24"/>
                <w:szCs w:val="24"/>
              </w:rPr>
            </w:pPr>
            <w:r w:rsidRPr="00AF2F5A">
              <w:rPr>
                <w:rFonts w:ascii="Arial" w:hAnsi="Arial" w:cs="Arial"/>
                <w:sz w:val="24"/>
                <w:szCs w:val="24"/>
              </w:rPr>
              <w:t>disadvantaged or disengaged women</w:t>
            </w:r>
            <w:r>
              <w:rPr>
                <w:rFonts w:ascii="Arial" w:hAnsi="Arial" w:cs="Arial"/>
                <w:sz w:val="24"/>
                <w:szCs w:val="24"/>
              </w:rPr>
              <w:t xml:space="preserve"> living in Leeds took part in the Listening project focus groups.</w:t>
            </w:r>
          </w:p>
          <w:p w14:paraId="69F3C70A" w14:textId="5B6BAE19" w:rsidR="00AF2F5A" w:rsidRPr="00AF7DAC" w:rsidRDefault="00AF7DAC" w:rsidP="007B077F">
            <w:pPr>
              <w:spacing w:line="276" w:lineRule="auto"/>
              <w:rPr>
                <w:rFonts w:ascii="Arial" w:hAnsi="Arial" w:cs="Arial"/>
                <w:sz w:val="24"/>
                <w:szCs w:val="24"/>
              </w:rPr>
            </w:pPr>
            <w:r w:rsidRPr="00AF7DAC">
              <w:rPr>
                <w:rFonts w:ascii="Arial" w:hAnsi="Arial" w:cs="Arial"/>
                <w:sz w:val="24"/>
                <w:szCs w:val="24"/>
              </w:rPr>
              <w:t xml:space="preserve"> </w:t>
            </w:r>
          </w:p>
          <w:p w14:paraId="246E58DB" w14:textId="4D02C99A" w:rsidR="00AF7DAC" w:rsidRPr="00AF7DAC" w:rsidRDefault="00AF7DAC" w:rsidP="007B077F">
            <w:pPr>
              <w:spacing w:line="276" w:lineRule="auto"/>
              <w:rPr>
                <w:rFonts w:ascii="Arial" w:hAnsi="Arial" w:cs="Arial"/>
                <w:sz w:val="24"/>
                <w:szCs w:val="24"/>
              </w:rPr>
            </w:pPr>
          </w:p>
        </w:tc>
        <w:tc>
          <w:tcPr>
            <w:tcW w:w="850" w:type="dxa"/>
          </w:tcPr>
          <w:p w14:paraId="38539E4E" w14:textId="6431462D" w:rsidR="00AF7DAC" w:rsidRPr="00AF7DAC" w:rsidRDefault="00AF7DAC" w:rsidP="007B077F">
            <w:pPr>
              <w:spacing w:line="276" w:lineRule="auto"/>
              <w:rPr>
                <w:rFonts w:ascii="Arial" w:hAnsi="Arial" w:cs="Arial"/>
                <w:sz w:val="24"/>
                <w:szCs w:val="24"/>
              </w:rPr>
            </w:pPr>
            <w:r w:rsidRPr="00AF7DAC">
              <w:rPr>
                <w:rFonts w:ascii="Arial" w:hAnsi="Arial" w:cs="Arial"/>
                <w:sz w:val="24"/>
                <w:szCs w:val="24"/>
              </w:rPr>
              <w:t>202</w:t>
            </w:r>
            <w:r w:rsidR="00BA02CE">
              <w:rPr>
                <w:rFonts w:ascii="Arial" w:hAnsi="Arial" w:cs="Arial"/>
                <w:sz w:val="24"/>
                <w:szCs w:val="24"/>
              </w:rPr>
              <w:t>0</w:t>
            </w:r>
          </w:p>
        </w:tc>
        <w:tc>
          <w:tcPr>
            <w:tcW w:w="8505" w:type="dxa"/>
            <w:tcBorders>
              <w:top w:val="single" w:sz="4" w:space="0" w:color="auto"/>
              <w:bottom w:val="single" w:sz="4" w:space="0" w:color="auto"/>
            </w:tcBorders>
          </w:tcPr>
          <w:p w14:paraId="027C6532" w14:textId="77777777" w:rsidR="00AF7DAC" w:rsidRPr="00AF7DAC" w:rsidRDefault="00AF7DAC" w:rsidP="007B077F">
            <w:pPr>
              <w:pStyle w:val="ListParagraph"/>
              <w:numPr>
                <w:ilvl w:val="0"/>
                <w:numId w:val="3"/>
              </w:numPr>
              <w:spacing w:line="276" w:lineRule="auto"/>
              <w:rPr>
                <w:rFonts w:ascii="Arial" w:hAnsi="Arial" w:cs="Arial"/>
                <w:sz w:val="24"/>
                <w:szCs w:val="24"/>
              </w:rPr>
            </w:pPr>
            <w:r w:rsidRPr="00AF7DAC">
              <w:rPr>
                <w:rFonts w:ascii="Arial" w:hAnsi="Arial" w:cs="Arial"/>
                <w:b/>
                <w:bCs/>
                <w:sz w:val="24"/>
                <w:szCs w:val="24"/>
              </w:rPr>
              <w:t>Information</w:t>
            </w:r>
            <w:r w:rsidRPr="00AF7DAC">
              <w:rPr>
                <w:rFonts w:ascii="Arial" w:hAnsi="Arial" w:cs="Arial"/>
                <w:sz w:val="24"/>
                <w:szCs w:val="24"/>
              </w:rPr>
              <w:t xml:space="preserve"> – lack of information accessibility</w:t>
            </w:r>
          </w:p>
          <w:p w14:paraId="7942E52F" w14:textId="77777777" w:rsidR="00AF7DAC" w:rsidRPr="00AF7DAC" w:rsidRDefault="00AF7DAC" w:rsidP="007B077F">
            <w:pPr>
              <w:pStyle w:val="ListParagraph"/>
              <w:numPr>
                <w:ilvl w:val="0"/>
                <w:numId w:val="3"/>
              </w:numPr>
              <w:spacing w:line="276" w:lineRule="auto"/>
              <w:rPr>
                <w:rFonts w:ascii="Arial" w:hAnsi="Arial" w:cs="Arial"/>
                <w:sz w:val="24"/>
                <w:szCs w:val="24"/>
              </w:rPr>
            </w:pPr>
            <w:r w:rsidRPr="00AF7DAC">
              <w:rPr>
                <w:rFonts w:ascii="Arial" w:hAnsi="Arial" w:cs="Arial"/>
                <w:b/>
                <w:bCs/>
                <w:sz w:val="24"/>
                <w:szCs w:val="24"/>
              </w:rPr>
              <w:t>Resources</w:t>
            </w:r>
            <w:r w:rsidRPr="00AF7DAC">
              <w:rPr>
                <w:rFonts w:ascii="Arial" w:hAnsi="Arial" w:cs="Arial"/>
                <w:sz w:val="24"/>
                <w:szCs w:val="24"/>
              </w:rPr>
              <w:t xml:space="preserve"> - Lack of interpreters</w:t>
            </w:r>
          </w:p>
          <w:p w14:paraId="165F3ADC" w14:textId="7EFCEE96" w:rsidR="00AF7DAC" w:rsidRPr="00AF7DAC" w:rsidRDefault="00AF7DAC" w:rsidP="007B077F">
            <w:pPr>
              <w:pStyle w:val="ListParagraph"/>
              <w:numPr>
                <w:ilvl w:val="0"/>
                <w:numId w:val="3"/>
              </w:numPr>
              <w:spacing w:line="276" w:lineRule="auto"/>
              <w:rPr>
                <w:rFonts w:ascii="Arial" w:hAnsi="Arial" w:cs="Arial"/>
                <w:sz w:val="24"/>
                <w:szCs w:val="24"/>
              </w:rPr>
            </w:pPr>
            <w:r w:rsidRPr="00AF7DAC">
              <w:rPr>
                <w:rFonts w:ascii="Arial" w:hAnsi="Arial" w:cs="Arial"/>
                <w:b/>
                <w:bCs/>
                <w:sz w:val="24"/>
                <w:szCs w:val="24"/>
              </w:rPr>
              <w:t>Wider determinants</w:t>
            </w:r>
            <w:r w:rsidRPr="00AF7DAC">
              <w:rPr>
                <w:rFonts w:ascii="Arial" w:hAnsi="Arial" w:cs="Arial"/>
                <w:sz w:val="24"/>
                <w:szCs w:val="24"/>
              </w:rPr>
              <w:t xml:space="preserve"> - Money – </w:t>
            </w:r>
            <w:proofErr w:type="gramStart"/>
            <w:r w:rsidRPr="00AF7DAC">
              <w:rPr>
                <w:rFonts w:ascii="Arial" w:hAnsi="Arial" w:cs="Arial"/>
                <w:sz w:val="24"/>
                <w:szCs w:val="24"/>
              </w:rPr>
              <w:t>i.e.</w:t>
            </w:r>
            <w:proofErr w:type="gramEnd"/>
            <w:r w:rsidRPr="00AF7DAC">
              <w:rPr>
                <w:rFonts w:ascii="Arial" w:hAnsi="Arial" w:cs="Arial"/>
                <w:sz w:val="24"/>
                <w:szCs w:val="24"/>
              </w:rPr>
              <w:t xml:space="preserve"> cost of having a baby circumcised</w:t>
            </w:r>
          </w:p>
          <w:p w14:paraId="5E61BB00" w14:textId="3B3D67F7" w:rsidR="00AF7DAC" w:rsidRPr="00AF7DAC" w:rsidRDefault="00AF7DAC" w:rsidP="007B077F">
            <w:pPr>
              <w:pStyle w:val="ListParagraph"/>
              <w:numPr>
                <w:ilvl w:val="0"/>
                <w:numId w:val="3"/>
              </w:numPr>
              <w:spacing w:line="276" w:lineRule="auto"/>
              <w:rPr>
                <w:rFonts w:ascii="Arial" w:hAnsi="Arial" w:cs="Arial"/>
                <w:sz w:val="24"/>
                <w:szCs w:val="24"/>
              </w:rPr>
            </w:pPr>
            <w:r w:rsidRPr="00AF7DAC">
              <w:rPr>
                <w:rFonts w:ascii="Arial" w:hAnsi="Arial" w:cs="Arial"/>
                <w:b/>
                <w:bCs/>
                <w:sz w:val="24"/>
                <w:szCs w:val="24"/>
              </w:rPr>
              <w:t>Wider determinants</w:t>
            </w:r>
            <w:r w:rsidRPr="00AF7DAC">
              <w:rPr>
                <w:rFonts w:ascii="Arial" w:hAnsi="Arial" w:cs="Arial"/>
                <w:sz w:val="24"/>
                <w:szCs w:val="24"/>
              </w:rPr>
              <w:t xml:space="preserve"> </w:t>
            </w:r>
            <w:r w:rsidR="00AF2F5A">
              <w:rPr>
                <w:rFonts w:ascii="Arial" w:hAnsi="Arial" w:cs="Arial"/>
                <w:sz w:val="24"/>
                <w:szCs w:val="24"/>
              </w:rPr>
              <w:t xml:space="preserve">- </w:t>
            </w:r>
            <w:r w:rsidRPr="00AF7DAC">
              <w:rPr>
                <w:rFonts w:ascii="Arial" w:hAnsi="Arial" w:cs="Arial"/>
                <w:sz w:val="24"/>
                <w:szCs w:val="24"/>
              </w:rPr>
              <w:t>Childcare – many migrants don’t have family to care for their children while attending appointments</w:t>
            </w:r>
          </w:p>
          <w:p w14:paraId="664FC7DD" w14:textId="4054818A" w:rsidR="00AF7DAC" w:rsidRPr="00AF7DAC" w:rsidRDefault="00AF7DAC" w:rsidP="007B077F">
            <w:pPr>
              <w:pStyle w:val="ListParagraph"/>
              <w:numPr>
                <w:ilvl w:val="0"/>
                <w:numId w:val="3"/>
              </w:numPr>
              <w:spacing w:line="276" w:lineRule="auto"/>
              <w:rPr>
                <w:rFonts w:ascii="Arial" w:hAnsi="Arial" w:cs="Arial"/>
                <w:sz w:val="24"/>
                <w:szCs w:val="24"/>
              </w:rPr>
            </w:pPr>
            <w:r w:rsidRPr="00AF7DAC">
              <w:rPr>
                <w:rFonts w:ascii="Arial" w:hAnsi="Arial" w:cs="Arial"/>
                <w:b/>
                <w:bCs/>
                <w:sz w:val="24"/>
                <w:szCs w:val="24"/>
              </w:rPr>
              <w:t>Wider determinants</w:t>
            </w:r>
            <w:r w:rsidRPr="00AF7DAC">
              <w:rPr>
                <w:rFonts w:ascii="Arial" w:hAnsi="Arial" w:cs="Arial"/>
                <w:sz w:val="24"/>
                <w:szCs w:val="24"/>
              </w:rPr>
              <w:t xml:space="preserve"> </w:t>
            </w:r>
            <w:r>
              <w:rPr>
                <w:rFonts w:ascii="Arial" w:hAnsi="Arial" w:cs="Arial"/>
                <w:sz w:val="24"/>
                <w:szCs w:val="24"/>
              </w:rPr>
              <w:t xml:space="preserve">- </w:t>
            </w:r>
            <w:r w:rsidRPr="00AF7DAC">
              <w:rPr>
                <w:rFonts w:ascii="Arial" w:hAnsi="Arial" w:cs="Arial"/>
                <w:sz w:val="24"/>
                <w:szCs w:val="24"/>
              </w:rPr>
              <w:t>Employment</w:t>
            </w:r>
            <w:r>
              <w:rPr>
                <w:rFonts w:ascii="Arial" w:hAnsi="Arial" w:cs="Arial"/>
                <w:sz w:val="24"/>
                <w:szCs w:val="24"/>
              </w:rPr>
              <w:t xml:space="preserve"> </w:t>
            </w:r>
            <w:r w:rsidRPr="00AF7DAC">
              <w:rPr>
                <w:rFonts w:ascii="Arial" w:hAnsi="Arial" w:cs="Arial"/>
                <w:sz w:val="24"/>
                <w:szCs w:val="24"/>
              </w:rPr>
              <w:t>/ Education - when employed some feel their employers are not happy with them being pregnant</w:t>
            </w:r>
          </w:p>
          <w:p w14:paraId="1DB35376" w14:textId="77777777" w:rsidR="00AF7DAC" w:rsidRPr="00AF7DAC" w:rsidRDefault="00AF7DAC" w:rsidP="007B077F">
            <w:pPr>
              <w:pStyle w:val="ListParagraph"/>
              <w:numPr>
                <w:ilvl w:val="0"/>
                <w:numId w:val="3"/>
              </w:numPr>
              <w:spacing w:line="276" w:lineRule="auto"/>
              <w:rPr>
                <w:rFonts w:ascii="Arial" w:hAnsi="Arial" w:cs="Arial"/>
                <w:sz w:val="24"/>
                <w:szCs w:val="24"/>
              </w:rPr>
            </w:pPr>
            <w:r w:rsidRPr="00AF7DAC">
              <w:rPr>
                <w:rFonts w:ascii="Arial" w:hAnsi="Arial" w:cs="Arial"/>
                <w:b/>
                <w:bCs/>
                <w:sz w:val="24"/>
                <w:szCs w:val="24"/>
              </w:rPr>
              <w:t>Workforce</w:t>
            </w:r>
            <w:r w:rsidRPr="00AF7DAC">
              <w:rPr>
                <w:rFonts w:ascii="Arial" w:hAnsi="Arial" w:cs="Arial"/>
                <w:sz w:val="24"/>
                <w:szCs w:val="24"/>
              </w:rPr>
              <w:t xml:space="preserve"> - Individual members of staff show discrimination – in housing and health services</w:t>
            </w:r>
          </w:p>
          <w:p w14:paraId="0395981C" w14:textId="77777777" w:rsidR="00AF7DAC" w:rsidRPr="00AF7DAC" w:rsidRDefault="00AF7DAC" w:rsidP="007B077F">
            <w:pPr>
              <w:pStyle w:val="ListParagraph"/>
              <w:numPr>
                <w:ilvl w:val="0"/>
                <w:numId w:val="3"/>
              </w:numPr>
              <w:spacing w:line="276" w:lineRule="auto"/>
              <w:rPr>
                <w:rFonts w:ascii="Arial" w:hAnsi="Arial" w:cs="Arial"/>
                <w:sz w:val="24"/>
                <w:szCs w:val="24"/>
              </w:rPr>
            </w:pPr>
            <w:r w:rsidRPr="00AF7DAC">
              <w:rPr>
                <w:rFonts w:ascii="Arial" w:hAnsi="Arial" w:cs="Arial"/>
                <w:b/>
                <w:bCs/>
                <w:sz w:val="24"/>
                <w:szCs w:val="24"/>
              </w:rPr>
              <w:lastRenderedPageBreak/>
              <w:t>Wider determinants</w:t>
            </w:r>
            <w:r w:rsidRPr="00AF7DAC">
              <w:rPr>
                <w:rFonts w:ascii="Arial" w:hAnsi="Arial" w:cs="Arial"/>
                <w:sz w:val="24"/>
                <w:szCs w:val="24"/>
              </w:rPr>
              <w:t xml:space="preserve"> - Pregnancy can affect mental health and cause depression – impacts on the family as social services may get involved and it adds to the pressure on the family</w:t>
            </w:r>
          </w:p>
          <w:p w14:paraId="1CF90D2A" w14:textId="77777777" w:rsidR="00AF7DAC" w:rsidRPr="00AF7DAC" w:rsidRDefault="00AF7DAC" w:rsidP="007B077F">
            <w:pPr>
              <w:pStyle w:val="ListParagraph"/>
              <w:numPr>
                <w:ilvl w:val="0"/>
                <w:numId w:val="3"/>
              </w:numPr>
              <w:spacing w:line="276" w:lineRule="auto"/>
              <w:rPr>
                <w:rFonts w:ascii="Arial" w:hAnsi="Arial" w:cs="Arial"/>
                <w:sz w:val="24"/>
                <w:szCs w:val="24"/>
              </w:rPr>
            </w:pPr>
            <w:r w:rsidRPr="00AF7DAC">
              <w:rPr>
                <w:rFonts w:ascii="Arial" w:hAnsi="Arial" w:cs="Arial"/>
                <w:b/>
                <w:bCs/>
                <w:sz w:val="24"/>
                <w:szCs w:val="24"/>
              </w:rPr>
              <w:t>Wider determinants</w:t>
            </w:r>
            <w:r w:rsidRPr="00AF7DAC">
              <w:rPr>
                <w:rFonts w:ascii="Arial" w:hAnsi="Arial" w:cs="Arial"/>
                <w:sz w:val="24"/>
                <w:szCs w:val="24"/>
              </w:rPr>
              <w:t xml:space="preserve"> - increased risk of domestic violence</w:t>
            </w:r>
          </w:p>
          <w:p w14:paraId="197AD76E" w14:textId="088EF234" w:rsidR="00AF7DAC" w:rsidRPr="00AF7DAC" w:rsidRDefault="00AF7DAC" w:rsidP="007B077F">
            <w:pPr>
              <w:pStyle w:val="ListParagraph"/>
              <w:numPr>
                <w:ilvl w:val="0"/>
                <w:numId w:val="3"/>
              </w:numPr>
              <w:spacing w:line="276" w:lineRule="auto"/>
              <w:rPr>
                <w:rFonts w:ascii="Arial" w:hAnsi="Arial" w:cs="Arial"/>
                <w:sz w:val="24"/>
                <w:szCs w:val="24"/>
              </w:rPr>
            </w:pPr>
            <w:r w:rsidRPr="00AF7DAC">
              <w:rPr>
                <w:rFonts w:ascii="Arial" w:hAnsi="Arial" w:cs="Arial"/>
                <w:b/>
                <w:bCs/>
                <w:sz w:val="24"/>
                <w:szCs w:val="24"/>
              </w:rPr>
              <w:t>Communication</w:t>
            </w:r>
            <w:r w:rsidRPr="00AF7DAC">
              <w:rPr>
                <w:rFonts w:ascii="Arial" w:hAnsi="Arial" w:cs="Arial"/>
                <w:sz w:val="24"/>
                <w:szCs w:val="24"/>
              </w:rPr>
              <w:t xml:space="preserve"> </w:t>
            </w:r>
            <w:r w:rsidR="00AF2F5A">
              <w:rPr>
                <w:rFonts w:ascii="Arial" w:hAnsi="Arial" w:cs="Arial"/>
                <w:sz w:val="24"/>
                <w:szCs w:val="24"/>
              </w:rPr>
              <w:t xml:space="preserve">/ </w:t>
            </w:r>
            <w:r w:rsidR="00AF2F5A" w:rsidRPr="00AF2F5A">
              <w:rPr>
                <w:rFonts w:ascii="Arial" w:hAnsi="Arial" w:cs="Arial"/>
                <w:b/>
                <w:bCs/>
                <w:sz w:val="24"/>
                <w:szCs w:val="24"/>
              </w:rPr>
              <w:t>Health inequality</w:t>
            </w:r>
            <w:r w:rsidR="00AF2F5A">
              <w:rPr>
                <w:rFonts w:ascii="Arial" w:hAnsi="Arial" w:cs="Arial"/>
                <w:sz w:val="24"/>
                <w:szCs w:val="24"/>
              </w:rPr>
              <w:t xml:space="preserve"> </w:t>
            </w:r>
            <w:r w:rsidRPr="00AF7DAC">
              <w:rPr>
                <w:rFonts w:ascii="Arial" w:hAnsi="Arial" w:cs="Arial"/>
                <w:sz w:val="24"/>
                <w:szCs w:val="24"/>
              </w:rPr>
              <w:t>- Language barrier</w:t>
            </w:r>
            <w:r w:rsidR="00AF2F5A">
              <w:rPr>
                <w:rFonts w:ascii="Arial" w:hAnsi="Arial" w:cs="Arial"/>
                <w:sz w:val="24"/>
                <w:szCs w:val="24"/>
              </w:rPr>
              <w:t>s</w:t>
            </w:r>
            <w:r w:rsidRPr="00AF7DAC">
              <w:rPr>
                <w:rFonts w:ascii="Arial" w:hAnsi="Arial" w:cs="Arial"/>
                <w:sz w:val="24"/>
                <w:szCs w:val="24"/>
              </w:rPr>
              <w:t xml:space="preserve"> </w:t>
            </w:r>
            <w:r w:rsidR="00AF2F5A">
              <w:rPr>
                <w:rFonts w:ascii="Arial" w:hAnsi="Arial" w:cs="Arial"/>
                <w:sz w:val="24"/>
                <w:szCs w:val="24"/>
              </w:rPr>
              <w:t>–</w:t>
            </w:r>
            <w:r w:rsidRPr="00AF7DAC">
              <w:rPr>
                <w:rFonts w:ascii="Arial" w:hAnsi="Arial" w:cs="Arial"/>
                <w:sz w:val="24"/>
                <w:szCs w:val="24"/>
              </w:rPr>
              <w:t xml:space="preserve"> </w:t>
            </w:r>
            <w:r w:rsidR="00AF2F5A">
              <w:rPr>
                <w:rFonts w:ascii="Arial" w:hAnsi="Arial" w:cs="Arial"/>
                <w:sz w:val="24"/>
                <w:szCs w:val="24"/>
              </w:rPr>
              <w:t xml:space="preserve">some </w:t>
            </w:r>
            <w:r w:rsidRPr="00AF7DAC">
              <w:rPr>
                <w:rFonts w:ascii="Arial" w:hAnsi="Arial" w:cs="Arial"/>
                <w:sz w:val="24"/>
                <w:szCs w:val="24"/>
              </w:rPr>
              <w:t xml:space="preserve">women have big families </w:t>
            </w:r>
            <w:r w:rsidR="00AF2F5A">
              <w:rPr>
                <w:rFonts w:ascii="Arial" w:hAnsi="Arial" w:cs="Arial"/>
                <w:sz w:val="24"/>
                <w:szCs w:val="24"/>
              </w:rPr>
              <w:t>to look after and</w:t>
            </w:r>
            <w:r w:rsidRPr="00AF7DAC">
              <w:rPr>
                <w:rFonts w:ascii="Arial" w:hAnsi="Arial" w:cs="Arial"/>
                <w:sz w:val="24"/>
                <w:szCs w:val="24"/>
              </w:rPr>
              <w:t xml:space="preserve"> </w:t>
            </w:r>
            <w:r w:rsidR="00AF2F5A">
              <w:rPr>
                <w:rFonts w:ascii="Arial" w:hAnsi="Arial" w:cs="Arial"/>
                <w:sz w:val="24"/>
                <w:szCs w:val="24"/>
              </w:rPr>
              <w:t xml:space="preserve">may not </w:t>
            </w:r>
            <w:r w:rsidRPr="00AF7DAC">
              <w:rPr>
                <w:rFonts w:ascii="Arial" w:hAnsi="Arial" w:cs="Arial"/>
                <w:sz w:val="24"/>
                <w:szCs w:val="24"/>
              </w:rPr>
              <w:t xml:space="preserve">have </w:t>
            </w:r>
            <w:r w:rsidR="00AF2F5A">
              <w:rPr>
                <w:rFonts w:ascii="Arial" w:hAnsi="Arial" w:cs="Arial"/>
                <w:sz w:val="24"/>
                <w:szCs w:val="24"/>
              </w:rPr>
              <w:t xml:space="preserve">time or </w:t>
            </w:r>
            <w:r w:rsidRPr="00AF7DAC">
              <w:rPr>
                <w:rFonts w:ascii="Arial" w:hAnsi="Arial" w:cs="Arial"/>
                <w:sz w:val="24"/>
                <w:szCs w:val="24"/>
              </w:rPr>
              <w:t xml:space="preserve">motivation to attend English classes - Some are unable to afford ESOL </w:t>
            </w:r>
            <w:r w:rsidR="00AF2F5A">
              <w:rPr>
                <w:rFonts w:ascii="Arial" w:hAnsi="Arial" w:cs="Arial"/>
                <w:sz w:val="24"/>
                <w:szCs w:val="24"/>
              </w:rPr>
              <w:t>as if</w:t>
            </w:r>
            <w:r w:rsidRPr="00AF7DAC">
              <w:rPr>
                <w:rFonts w:ascii="Arial" w:hAnsi="Arial" w:cs="Arial"/>
                <w:sz w:val="24"/>
                <w:szCs w:val="24"/>
              </w:rPr>
              <w:t xml:space="preserve"> working they </w:t>
            </w:r>
            <w:proofErr w:type="gramStart"/>
            <w:r w:rsidRPr="00AF7DAC">
              <w:rPr>
                <w:rFonts w:ascii="Arial" w:hAnsi="Arial" w:cs="Arial"/>
                <w:sz w:val="24"/>
                <w:szCs w:val="24"/>
              </w:rPr>
              <w:t>have to</w:t>
            </w:r>
            <w:proofErr w:type="gramEnd"/>
            <w:r w:rsidRPr="00AF7DAC">
              <w:rPr>
                <w:rFonts w:ascii="Arial" w:hAnsi="Arial" w:cs="Arial"/>
                <w:sz w:val="24"/>
                <w:szCs w:val="24"/>
              </w:rPr>
              <w:t xml:space="preserve"> pay</w:t>
            </w:r>
            <w:r w:rsidR="00AF2F5A">
              <w:rPr>
                <w:rFonts w:ascii="Arial" w:hAnsi="Arial" w:cs="Arial"/>
                <w:sz w:val="24"/>
                <w:szCs w:val="24"/>
              </w:rPr>
              <w:t>.</w:t>
            </w:r>
          </w:p>
          <w:p w14:paraId="18A76244" w14:textId="77777777" w:rsidR="00AF7DAC" w:rsidRPr="00AF7DAC" w:rsidRDefault="00AF7DAC" w:rsidP="007B077F">
            <w:pPr>
              <w:pStyle w:val="ListParagraph"/>
              <w:numPr>
                <w:ilvl w:val="0"/>
                <w:numId w:val="3"/>
              </w:numPr>
              <w:spacing w:line="276" w:lineRule="auto"/>
              <w:rPr>
                <w:rFonts w:ascii="Arial" w:hAnsi="Arial" w:cs="Arial"/>
                <w:sz w:val="24"/>
                <w:szCs w:val="24"/>
              </w:rPr>
            </w:pPr>
            <w:r w:rsidRPr="00AF7DAC">
              <w:rPr>
                <w:rFonts w:ascii="Arial" w:hAnsi="Arial" w:cs="Arial"/>
                <w:b/>
                <w:bCs/>
                <w:sz w:val="24"/>
                <w:szCs w:val="24"/>
              </w:rPr>
              <w:t xml:space="preserve">Wider determinants - </w:t>
            </w:r>
            <w:r w:rsidRPr="00AF7DAC">
              <w:rPr>
                <w:rFonts w:ascii="Arial" w:hAnsi="Arial" w:cs="Arial"/>
                <w:sz w:val="24"/>
                <w:szCs w:val="24"/>
              </w:rPr>
              <w:t>Integration – they struggle to integrate</w:t>
            </w:r>
          </w:p>
          <w:p w14:paraId="7AECDA84" w14:textId="6871933B" w:rsidR="00AF7DAC" w:rsidRPr="00F92B85" w:rsidRDefault="00AF7DAC" w:rsidP="007B077F">
            <w:pPr>
              <w:pStyle w:val="ListParagraph"/>
              <w:numPr>
                <w:ilvl w:val="0"/>
                <w:numId w:val="3"/>
              </w:numPr>
              <w:spacing w:line="276" w:lineRule="auto"/>
              <w:rPr>
                <w:rFonts w:ascii="Arial" w:hAnsi="Arial" w:cs="Arial"/>
                <w:b/>
                <w:bCs/>
                <w:sz w:val="24"/>
                <w:szCs w:val="24"/>
              </w:rPr>
            </w:pPr>
            <w:r w:rsidRPr="00AF7DAC">
              <w:rPr>
                <w:rFonts w:ascii="Arial" w:hAnsi="Arial" w:cs="Arial"/>
                <w:b/>
                <w:bCs/>
                <w:sz w:val="24"/>
                <w:szCs w:val="24"/>
              </w:rPr>
              <w:t xml:space="preserve">Wider determinants - </w:t>
            </w:r>
            <w:r w:rsidRPr="00AF7DAC">
              <w:rPr>
                <w:rFonts w:ascii="Arial" w:hAnsi="Arial" w:cs="Arial"/>
                <w:sz w:val="24"/>
                <w:szCs w:val="24"/>
              </w:rPr>
              <w:t>Feeling devalued and selfish by work colleagues following maternity leave</w:t>
            </w:r>
          </w:p>
        </w:tc>
      </w:tr>
      <w:tr w:rsidR="00AF7DAC" w:rsidRPr="00AC4845" w14:paraId="1D37CADE" w14:textId="77777777" w:rsidTr="00AF7DAC">
        <w:tc>
          <w:tcPr>
            <w:tcW w:w="1702" w:type="dxa"/>
            <w:tcBorders>
              <w:bottom w:val="single" w:sz="4" w:space="0" w:color="auto"/>
            </w:tcBorders>
          </w:tcPr>
          <w:p w14:paraId="0CD16DE6" w14:textId="07018837" w:rsidR="00AF7DAC" w:rsidRPr="00465FEC" w:rsidRDefault="00465FEC" w:rsidP="007B077F">
            <w:pPr>
              <w:spacing w:line="276" w:lineRule="auto"/>
              <w:rPr>
                <w:rFonts w:ascii="Arial" w:hAnsi="Arial" w:cs="Arial"/>
                <w:b/>
                <w:bCs/>
                <w:sz w:val="24"/>
                <w:szCs w:val="24"/>
              </w:rPr>
            </w:pPr>
            <w:r w:rsidRPr="00465FEC">
              <w:rPr>
                <w:b/>
                <w:bCs/>
              </w:rPr>
              <w:lastRenderedPageBreak/>
              <w:t xml:space="preserve">NHS Maternity Survey </w:t>
            </w:r>
          </w:p>
        </w:tc>
        <w:tc>
          <w:tcPr>
            <w:tcW w:w="2693" w:type="dxa"/>
            <w:tcBorders>
              <w:bottom w:val="single" w:sz="4" w:space="0" w:color="auto"/>
            </w:tcBorders>
          </w:tcPr>
          <w:p w14:paraId="12A20A63" w14:textId="77777777" w:rsidR="00AF7DAC" w:rsidRDefault="00465FEC" w:rsidP="007B077F">
            <w:pPr>
              <w:spacing w:line="276" w:lineRule="auto"/>
              <w:rPr>
                <w:rFonts w:ascii="Arial" w:hAnsi="Arial" w:cs="Arial"/>
                <w:b/>
                <w:sz w:val="24"/>
                <w:szCs w:val="24"/>
              </w:rPr>
            </w:pPr>
            <w:r>
              <w:rPr>
                <w:rFonts w:ascii="Arial" w:hAnsi="Arial" w:cs="Arial"/>
                <w:b/>
                <w:sz w:val="24"/>
                <w:szCs w:val="24"/>
              </w:rPr>
              <w:t>Benchmark Report for Leeds Teaching Hospitals Trust</w:t>
            </w:r>
          </w:p>
          <w:p w14:paraId="44B12CF8" w14:textId="77777777" w:rsidR="00465FEC" w:rsidRDefault="00465FEC" w:rsidP="007B077F">
            <w:pPr>
              <w:spacing w:line="276" w:lineRule="auto"/>
              <w:rPr>
                <w:rFonts w:ascii="Arial" w:hAnsi="Arial" w:cs="Arial"/>
                <w:b/>
                <w:sz w:val="24"/>
                <w:szCs w:val="24"/>
              </w:rPr>
            </w:pPr>
          </w:p>
          <w:p w14:paraId="5971C3CE" w14:textId="20404546" w:rsidR="00465FEC" w:rsidRPr="00AF7DAC" w:rsidRDefault="008D6482" w:rsidP="007B077F">
            <w:pPr>
              <w:spacing w:line="276" w:lineRule="auto"/>
              <w:rPr>
                <w:rFonts w:ascii="Arial" w:hAnsi="Arial" w:cs="Arial"/>
                <w:b/>
                <w:sz w:val="24"/>
                <w:szCs w:val="24"/>
              </w:rPr>
            </w:pPr>
            <w:hyperlink r:id="rId24" w:history="1">
              <w:r w:rsidR="00465FEC" w:rsidRPr="00465FEC">
                <w:rPr>
                  <w:color w:val="0000FF"/>
                  <w:u w:val="single"/>
                </w:rPr>
                <w:t>Leeds Teaching Hospitals NHS Trust.pdf</w:t>
              </w:r>
            </w:hyperlink>
          </w:p>
        </w:tc>
        <w:tc>
          <w:tcPr>
            <w:tcW w:w="2410" w:type="dxa"/>
            <w:tcBorders>
              <w:bottom w:val="single" w:sz="4" w:space="0" w:color="auto"/>
            </w:tcBorders>
          </w:tcPr>
          <w:p w14:paraId="2DEEB633" w14:textId="77777777" w:rsidR="00AF7DAC" w:rsidRDefault="00465FEC" w:rsidP="007B077F">
            <w:pPr>
              <w:spacing w:line="276" w:lineRule="auto"/>
              <w:rPr>
                <w:rFonts w:ascii="Arial" w:hAnsi="Arial" w:cs="Arial"/>
                <w:sz w:val="24"/>
                <w:szCs w:val="24"/>
              </w:rPr>
            </w:pPr>
            <w:r>
              <w:rPr>
                <w:rFonts w:ascii="Arial" w:hAnsi="Arial" w:cs="Arial"/>
                <w:sz w:val="24"/>
                <w:szCs w:val="24"/>
              </w:rPr>
              <w:t>294 responses received:</w:t>
            </w:r>
          </w:p>
          <w:p w14:paraId="1DDADC22" w14:textId="77777777" w:rsidR="00465FEC" w:rsidRDefault="00465FEC" w:rsidP="007B077F">
            <w:pPr>
              <w:spacing w:line="276" w:lineRule="auto"/>
              <w:rPr>
                <w:rFonts w:ascii="Arial" w:hAnsi="Arial" w:cs="Arial"/>
                <w:sz w:val="24"/>
                <w:szCs w:val="24"/>
              </w:rPr>
            </w:pPr>
            <w:r>
              <w:rPr>
                <w:rFonts w:ascii="Arial" w:hAnsi="Arial" w:cs="Arial"/>
                <w:sz w:val="24"/>
                <w:szCs w:val="24"/>
              </w:rPr>
              <w:t>White – 71%</w:t>
            </w:r>
          </w:p>
          <w:p w14:paraId="58A8B61C" w14:textId="77777777" w:rsidR="00465FEC" w:rsidRDefault="00465FEC" w:rsidP="007B077F">
            <w:pPr>
              <w:spacing w:line="276" w:lineRule="auto"/>
              <w:rPr>
                <w:rFonts w:ascii="Arial" w:hAnsi="Arial" w:cs="Arial"/>
                <w:sz w:val="24"/>
                <w:szCs w:val="24"/>
              </w:rPr>
            </w:pPr>
            <w:r>
              <w:rPr>
                <w:rFonts w:ascii="Arial" w:hAnsi="Arial" w:cs="Arial"/>
                <w:sz w:val="24"/>
                <w:szCs w:val="24"/>
              </w:rPr>
              <w:t xml:space="preserve">Asian / Asian British </w:t>
            </w:r>
            <w:r w:rsidR="00AC08E8">
              <w:rPr>
                <w:rFonts w:ascii="Arial" w:hAnsi="Arial" w:cs="Arial"/>
                <w:sz w:val="24"/>
                <w:szCs w:val="24"/>
              </w:rPr>
              <w:t>–</w:t>
            </w:r>
            <w:r>
              <w:rPr>
                <w:rFonts w:ascii="Arial" w:hAnsi="Arial" w:cs="Arial"/>
                <w:sz w:val="24"/>
                <w:szCs w:val="24"/>
              </w:rPr>
              <w:t xml:space="preserve"> </w:t>
            </w:r>
            <w:r w:rsidR="00AC08E8">
              <w:rPr>
                <w:rFonts w:ascii="Arial" w:hAnsi="Arial" w:cs="Arial"/>
                <w:sz w:val="24"/>
                <w:szCs w:val="24"/>
              </w:rPr>
              <w:t>11%</w:t>
            </w:r>
          </w:p>
          <w:p w14:paraId="7C7198F6" w14:textId="06F9B6E9" w:rsidR="00AC08E8" w:rsidRPr="00AF7DAC" w:rsidRDefault="00AC08E8" w:rsidP="007B077F">
            <w:pPr>
              <w:spacing w:line="276" w:lineRule="auto"/>
              <w:rPr>
                <w:rFonts w:ascii="Arial" w:hAnsi="Arial" w:cs="Arial"/>
                <w:sz w:val="24"/>
                <w:szCs w:val="24"/>
              </w:rPr>
            </w:pPr>
            <w:r>
              <w:rPr>
                <w:rFonts w:ascii="Arial" w:hAnsi="Arial" w:cs="Arial"/>
                <w:sz w:val="24"/>
                <w:szCs w:val="24"/>
              </w:rPr>
              <w:t>Black / Black British – 8%</w:t>
            </w:r>
          </w:p>
        </w:tc>
        <w:tc>
          <w:tcPr>
            <w:tcW w:w="850" w:type="dxa"/>
            <w:tcBorders>
              <w:bottom w:val="single" w:sz="4" w:space="0" w:color="auto"/>
            </w:tcBorders>
          </w:tcPr>
          <w:p w14:paraId="2D06217C" w14:textId="1866C7B7" w:rsidR="00AF7DAC" w:rsidRPr="00AF7DAC" w:rsidRDefault="00465FEC" w:rsidP="007B077F">
            <w:pPr>
              <w:spacing w:line="276" w:lineRule="auto"/>
              <w:rPr>
                <w:rFonts w:ascii="Arial" w:hAnsi="Arial" w:cs="Arial"/>
                <w:sz w:val="24"/>
                <w:szCs w:val="24"/>
              </w:rPr>
            </w:pPr>
            <w:r>
              <w:rPr>
                <w:rFonts w:ascii="Arial" w:hAnsi="Arial" w:cs="Arial"/>
                <w:sz w:val="24"/>
                <w:szCs w:val="24"/>
              </w:rPr>
              <w:t>2021</w:t>
            </w:r>
          </w:p>
        </w:tc>
        <w:tc>
          <w:tcPr>
            <w:tcW w:w="8505" w:type="dxa"/>
            <w:tcBorders>
              <w:top w:val="single" w:sz="4" w:space="0" w:color="auto"/>
              <w:bottom w:val="single" w:sz="4" w:space="0" w:color="auto"/>
            </w:tcBorders>
          </w:tcPr>
          <w:p w14:paraId="1038E864" w14:textId="02F66020" w:rsidR="00AF7DAC" w:rsidRDefault="00897AF5" w:rsidP="007B077F">
            <w:pPr>
              <w:spacing w:line="276" w:lineRule="auto"/>
              <w:rPr>
                <w:rFonts w:ascii="Arial" w:hAnsi="Arial" w:cs="Arial"/>
                <w:b/>
                <w:bCs/>
                <w:sz w:val="24"/>
                <w:szCs w:val="24"/>
              </w:rPr>
            </w:pPr>
            <w:r>
              <w:rPr>
                <w:rFonts w:ascii="Arial" w:hAnsi="Arial" w:cs="Arial"/>
                <w:b/>
                <w:bCs/>
                <w:sz w:val="24"/>
                <w:szCs w:val="24"/>
              </w:rPr>
              <w:t>Top</w:t>
            </w:r>
            <w:r w:rsidR="00AC08E8">
              <w:rPr>
                <w:rFonts w:ascii="Arial" w:hAnsi="Arial" w:cs="Arial"/>
                <w:b/>
                <w:bCs/>
                <w:sz w:val="24"/>
                <w:szCs w:val="24"/>
              </w:rPr>
              <w:t xml:space="preserve"> scores compared with average England trust scores:</w:t>
            </w:r>
          </w:p>
          <w:p w14:paraId="68152D12" w14:textId="27EBA752" w:rsidR="00AC08E8" w:rsidRPr="00AC08E8" w:rsidRDefault="00AC08E8" w:rsidP="007B077F">
            <w:pPr>
              <w:pStyle w:val="ListParagraph"/>
              <w:numPr>
                <w:ilvl w:val="0"/>
                <w:numId w:val="47"/>
              </w:numPr>
              <w:spacing w:line="276" w:lineRule="auto"/>
              <w:rPr>
                <w:rFonts w:ascii="Arial" w:hAnsi="Arial" w:cs="Arial"/>
                <w:b/>
                <w:bCs/>
                <w:sz w:val="24"/>
                <w:szCs w:val="24"/>
              </w:rPr>
            </w:pPr>
            <w:r w:rsidRPr="00AC08E8">
              <w:rPr>
                <w:b/>
                <w:bCs/>
              </w:rPr>
              <w:t xml:space="preserve">Information </w:t>
            </w:r>
            <w:r>
              <w:t xml:space="preserve">- Labour &amp; birth </w:t>
            </w:r>
            <w:r w:rsidR="00897AF5">
              <w:t>–</w:t>
            </w:r>
            <w:r>
              <w:t xml:space="preserve"> </w:t>
            </w:r>
            <w:r w:rsidR="00897AF5">
              <w:t>Patients r</w:t>
            </w:r>
            <w:r>
              <w:t xml:space="preserve">eceived enough information on induction before being induced. </w:t>
            </w:r>
          </w:p>
          <w:p w14:paraId="244CD951" w14:textId="686D2447" w:rsidR="00AC08E8" w:rsidRPr="00AC08E8" w:rsidRDefault="00AC08E8" w:rsidP="007B077F">
            <w:pPr>
              <w:pStyle w:val="ListParagraph"/>
              <w:numPr>
                <w:ilvl w:val="0"/>
                <w:numId w:val="47"/>
              </w:numPr>
              <w:spacing w:line="276" w:lineRule="auto"/>
              <w:rPr>
                <w:rFonts w:ascii="Arial" w:hAnsi="Arial" w:cs="Arial"/>
                <w:b/>
                <w:bCs/>
                <w:sz w:val="24"/>
                <w:szCs w:val="24"/>
              </w:rPr>
            </w:pPr>
            <w:r w:rsidRPr="00AC08E8">
              <w:rPr>
                <w:b/>
                <w:bCs/>
              </w:rPr>
              <w:t>Person-centred</w:t>
            </w:r>
            <w:r>
              <w:t xml:space="preserve"> - Labour &amp; birth </w:t>
            </w:r>
            <w:r w:rsidR="00897AF5">
              <w:t>–</w:t>
            </w:r>
            <w:r>
              <w:t xml:space="preserve"> </w:t>
            </w:r>
            <w:r w:rsidR="00897AF5">
              <w:t>Patients were</w:t>
            </w:r>
            <w:r>
              <w:t xml:space="preserve"> involved in the decision to be induced</w:t>
            </w:r>
            <w:r w:rsidRPr="00AC08E8">
              <w:rPr>
                <w:rFonts w:ascii="Arial" w:hAnsi="Arial" w:cs="Arial"/>
                <w:b/>
                <w:bCs/>
                <w:sz w:val="24"/>
                <w:szCs w:val="24"/>
              </w:rPr>
              <w:t>.</w:t>
            </w:r>
          </w:p>
          <w:p w14:paraId="511EB0BF" w14:textId="5626A175" w:rsidR="00AC08E8" w:rsidRPr="00AC08E8" w:rsidRDefault="00AC08E8" w:rsidP="007B077F">
            <w:pPr>
              <w:pStyle w:val="ListParagraph"/>
              <w:numPr>
                <w:ilvl w:val="0"/>
                <w:numId w:val="47"/>
              </w:numPr>
              <w:spacing w:line="276" w:lineRule="auto"/>
              <w:rPr>
                <w:rFonts w:ascii="Arial" w:hAnsi="Arial" w:cs="Arial"/>
                <w:b/>
                <w:bCs/>
                <w:sz w:val="24"/>
                <w:szCs w:val="24"/>
              </w:rPr>
            </w:pPr>
            <w:r w:rsidRPr="00AC08E8">
              <w:rPr>
                <w:b/>
                <w:bCs/>
              </w:rPr>
              <w:t>Person-centred</w:t>
            </w:r>
            <w:r>
              <w:t xml:space="preserve"> - Staff caring for you - </w:t>
            </w:r>
            <w:r w:rsidR="00897AF5">
              <w:t>Patients</w:t>
            </w:r>
            <w:r>
              <w:t xml:space="preserve"> (and / or </w:t>
            </w:r>
            <w:r w:rsidR="00897AF5">
              <w:t>thei</w:t>
            </w:r>
            <w:r>
              <w:t xml:space="preserve">r partner or companion) </w:t>
            </w:r>
            <w:r w:rsidR="00897AF5">
              <w:t xml:space="preserve">being </w:t>
            </w:r>
            <w:r>
              <w:t xml:space="preserve">left alone by midwives or doctors when </w:t>
            </w:r>
            <w:r w:rsidR="00897AF5">
              <w:t>they were</w:t>
            </w:r>
            <w:r>
              <w:t xml:space="preserve"> worried</w:t>
            </w:r>
            <w:r w:rsidR="00897AF5">
              <w:t>.</w:t>
            </w:r>
            <w:r>
              <w:t xml:space="preserve"> </w:t>
            </w:r>
          </w:p>
          <w:p w14:paraId="3C13A7ED" w14:textId="230CFBE5" w:rsidR="00AC08E8" w:rsidRPr="00AC08E8" w:rsidRDefault="00AC08E8" w:rsidP="007B077F">
            <w:pPr>
              <w:pStyle w:val="ListParagraph"/>
              <w:numPr>
                <w:ilvl w:val="0"/>
                <w:numId w:val="47"/>
              </w:numPr>
              <w:spacing w:line="276" w:lineRule="auto"/>
              <w:rPr>
                <w:rFonts w:ascii="Arial" w:hAnsi="Arial" w:cs="Arial"/>
                <w:b/>
                <w:bCs/>
                <w:sz w:val="24"/>
                <w:szCs w:val="24"/>
              </w:rPr>
            </w:pPr>
            <w:r w:rsidRPr="00AC08E8">
              <w:rPr>
                <w:b/>
                <w:bCs/>
              </w:rPr>
              <w:t>Timely care</w:t>
            </w:r>
            <w:r>
              <w:t xml:space="preserve"> - Care in hospital - Hospital discharge</w:t>
            </w:r>
            <w:r w:rsidR="00897AF5">
              <w:t>.</w:t>
            </w:r>
            <w:r>
              <w:t xml:space="preserve">  </w:t>
            </w:r>
          </w:p>
          <w:p w14:paraId="3205B593" w14:textId="77777777" w:rsidR="00AC08E8" w:rsidRPr="00897AF5" w:rsidRDefault="00AC08E8" w:rsidP="007B077F">
            <w:pPr>
              <w:pStyle w:val="ListParagraph"/>
              <w:numPr>
                <w:ilvl w:val="0"/>
                <w:numId w:val="47"/>
              </w:numPr>
              <w:spacing w:line="276" w:lineRule="auto"/>
              <w:rPr>
                <w:rFonts w:ascii="Arial" w:hAnsi="Arial" w:cs="Arial"/>
                <w:b/>
                <w:bCs/>
                <w:sz w:val="24"/>
                <w:szCs w:val="24"/>
              </w:rPr>
            </w:pPr>
            <w:r w:rsidRPr="00AC08E8">
              <w:rPr>
                <w:b/>
                <w:bCs/>
              </w:rPr>
              <w:t>Person-centred</w:t>
            </w:r>
            <w:r>
              <w:t xml:space="preserve"> - Labour &amp; birth - During labour staff helped to create a more comfortable atmosphere</w:t>
            </w:r>
            <w:r w:rsidR="00897AF5">
              <w:t>.</w:t>
            </w:r>
          </w:p>
          <w:p w14:paraId="3DEF13D8" w14:textId="2734D738" w:rsidR="00897AF5" w:rsidRDefault="00897AF5" w:rsidP="007B077F">
            <w:pPr>
              <w:spacing w:line="276" w:lineRule="auto"/>
              <w:rPr>
                <w:rFonts w:ascii="Arial" w:hAnsi="Arial" w:cs="Arial"/>
                <w:b/>
                <w:bCs/>
                <w:sz w:val="24"/>
                <w:szCs w:val="24"/>
              </w:rPr>
            </w:pPr>
            <w:r>
              <w:rPr>
                <w:rFonts w:ascii="Arial" w:hAnsi="Arial" w:cs="Arial"/>
                <w:b/>
                <w:bCs/>
                <w:sz w:val="24"/>
                <w:szCs w:val="24"/>
              </w:rPr>
              <w:t>Bottom scores compared with average England trust scores:</w:t>
            </w:r>
          </w:p>
          <w:p w14:paraId="73BB051C" w14:textId="16876D7D" w:rsidR="00897AF5" w:rsidRDefault="00897AF5" w:rsidP="007B077F">
            <w:pPr>
              <w:pStyle w:val="ListParagraph"/>
              <w:numPr>
                <w:ilvl w:val="0"/>
                <w:numId w:val="48"/>
              </w:numPr>
              <w:spacing w:line="276" w:lineRule="auto"/>
            </w:pPr>
            <w:r w:rsidRPr="00897AF5">
              <w:rPr>
                <w:b/>
                <w:bCs/>
              </w:rPr>
              <w:t>Person-centred</w:t>
            </w:r>
            <w:r>
              <w:t xml:space="preserve"> - During your pregnancy - Midwifery team was able to give you the help needed. </w:t>
            </w:r>
          </w:p>
          <w:p w14:paraId="44592C05" w14:textId="77777777" w:rsidR="00897AF5" w:rsidRPr="00897AF5" w:rsidRDefault="00897AF5" w:rsidP="007B077F">
            <w:pPr>
              <w:pStyle w:val="ListParagraph"/>
              <w:numPr>
                <w:ilvl w:val="0"/>
                <w:numId w:val="48"/>
              </w:numPr>
              <w:spacing w:line="276" w:lineRule="auto"/>
              <w:rPr>
                <w:rFonts w:ascii="Arial" w:hAnsi="Arial" w:cs="Arial"/>
                <w:b/>
                <w:bCs/>
                <w:sz w:val="24"/>
                <w:szCs w:val="24"/>
              </w:rPr>
            </w:pPr>
            <w:r w:rsidRPr="00897AF5">
              <w:rPr>
                <w:b/>
                <w:bCs/>
              </w:rPr>
              <w:t xml:space="preserve">Information </w:t>
            </w:r>
            <w:r>
              <w:t xml:space="preserve">- Care after birth - Help and advice from health professionals about baby’s health and progress. </w:t>
            </w:r>
          </w:p>
          <w:p w14:paraId="5A5A6B06" w14:textId="2D4DF460" w:rsidR="00897AF5" w:rsidRPr="00897AF5" w:rsidRDefault="00897AF5" w:rsidP="007B077F">
            <w:pPr>
              <w:pStyle w:val="ListParagraph"/>
              <w:numPr>
                <w:ilvl w:val="0"/>
                <w:numId w:val="48"/>
              </w:numPr>
              <w:spacing w:line="276" w:lineRule="auto"/>
              <w:rPr>
                <w:rFonts w:ascii="Arial" w:hAnsi="Arial" w:cs="Arial"/>
                <w:b/>
                <w:bCs/>
                <w:sz w:val="24"/>
                <w:szCs w:val="24"/>
              </w:rPr>
            </w:pPr>
            <w:r w:rsidRPr="00897AF5">
              <w:rPr>
                <w:b/>
                <w:bCs/>
              </w:rPr>
              <w:t>Workforce -</w:t>
            </w:r>
            <w:r>
              <w:t xml:space="preserve"> Care after birth - Seeing or speaking to a midwife as much as wanted. </w:t>
            </w:r>
          </w:p>
          <w:p w14:paraId="03FB91B3" w14:textId="77777777" w:rsidR="0044599D" w:rsidRPr="0044599D" w:rsidRDefault="00897AF5" w:rsidP="007B077F">
            <w:pPr>
              <w:pStyle w:val="ListParagraph"/>
              <w:numPr>
                <w:ilvl w:val="0"/>
                <w:numId w:val="48"/>
              </w:numPr>
              <w:spacing w:line="276" w:lineRule="auto"/>
              <w:rPr>
                <w:rFonts w:ascii="Arial" w:hAnsi="Arial" w:cs="Arial"/>
                <w:b/>
                <w:bCs/>
                <w:sz w:val="24"/>
                <w:szCs w:val="24"/>
              </w:rPr>
            </w:pPr>
            <w:r w:rsidRPr="0044599D">
              <w:rPr>
                <w:b/>
                <w:bCs/>
              </w:rPr>
              <w:lastRenderedPageBreak/>
              <w:t>Person-centred</w:t>
            </w:r>
            <w:r>
              <w:t xml:space="preserve"> - Care after birth - Midwife or midwifery team were aware of </w:t>
            </w:r>
            <w:r w:rsidR="0044599D">
              <w:t>patient and baby’s</w:t>
            </w:r>
            <w:r>
              <w:t xml:space="preserve"> medical history</w:t>
            </w:r>
            <w:r w:rsidR="0044599D">
              <w:t>.</w:t>
            </w:r>
          </w:p>
          <w:p w14:paraId="5F3F5F4C" w14:textId="6486026C" w:rsidR="00897AF5" w:rsidRPr="00897AF5" w:rsidRDefault="0044599D" w:rsidP="007B077F">
            <w:pPr>
              <w:pStyle w:val="ListParagraph"/>
              <w:numPr>
                <w:ilvl w:val="0"/>
                <w:numId w:val="48"/>
              </w:numPr>
              <w:spacing w:line="276" w:lineRule="auto"/>
              <w:rPr>
                <w:rFonts w:ascii="Arial" w:hAnsi="Arial" w:cs="Arial"/>
                <w:b/>
                <w:bCs/>
                <w:sz w:val="24"/>
                <w:szCs w:val="24"/>
              </w:rPr>
            </w:pPr>
            <w:r w:rsidRPr="0044599D">
              <w:rPr>
                <w:b/>
                <w:bCs/>
              </w:rPr>
              <w:t>Workforce</w:t>
            </w:r>
            <w:r>
              <w:t xml:space="preserve"> - </w:t>
            </w:r>
            <w:r w:rsidR="00897AF5">
              <w:t>Care after birth</w:t>
            </w:r>
            <w:r>
              <w:t xml:space="preserve"> –</w:t>
            </w:r>
            <w:r w:rsidR="00897AF5">
              <w:t xml:space="preserve"> </w:t>
            </w:r>
            <w:r>
              <w:t>C</w:t>
            </w:r>
            <w:r w:rsidR="00897AF5">
              <w:t xml:space="preserve">onfidence and trust in the midwife or midwifery team </w:t>
            </w:r>
            <w:r>
              <w:t>seen</w:t>
            </w:r>
            <w:r w:rsidR="00897AF5">
              <w:t xml:space="preserve"> or spoke</w:t>
            </w:r>
            <w:r>
              <w:t>n</w:t>
            </w:r>
            <w:r w:rsidR="00897AF5">
              <w:t xml:space="preserve"> to after going home</w:t>
            </w:r>
            <w:r>
              <w:t>.</w:t>
            </w:r>
          </w:p>
        </w:tc>
      </w:tr>
      <w:tr w:rsidR="00AF7DAC" w:rsidRPr="00AC4845" w14:paraId="6E323B75" w14:textId="77777777" w:rsidTr="00AF7DAC">
        <w:tc>
          <w:tcPr>
            <w:tcW w:w="1702" w:type="dxa"/>
            <w:tcBorders>
              <w:bottom w:val="single" w:sz="4" w:space="0" w:color="FFFFFF" w:themeColor="background1"/>
            </w:tcBorders>
          </w:tcPr>
          <w:p w14:paraId="0BBC4349" w14:textId="77777777" w:rsidR="00AF7DAC" w:rsidRDefault="00AF7DAC" w:rsidP="007B077F">
            <w:pPr>
              <w:spacing w:line="276" w:lineRule="auto"/>
              <w:rPr>
                <w:rFonts w:ascii="Arial" w:hAnsi="Arial" w:cs="Arial"/>
                <w:b/>
                <w:sz w:val="24"/>
                <w:szCs w:val="24"/>
              </w:rPr>
            </w:pPr>
            <w:r w:rsidRPr="00AF7DAC">
              <w:rPr>
                <w:rFonts w:ascii="Arial" w:hAnsi="Arial" w:cs="Arial"/>
                <w:b/>
                <w:sz w:val="24"/>
                <w:szCs w:val="24"/>
              </w:rPr>
              <w:lastRenderedPageBreak/>
              <w:t>Leeds City Council</w:t>
            </w:r>
          </w:p>
          <w:p w14:paraId="26A1B60B" w14:textId="77777777" w:rsidR="00AF7DAC" w:rsidRDefault="00AF7DAC" w:rsidP="007B077F">
            <w:pPr>
              <w:spacing w:line="276" w:lineRule="auto"/>
              <w:rPr>
                <w:rFonts w:ascii="Arial" w:hAnsi="Arial" w:cs="Arial"/>
                <w:b/>
                <w:sz w:val="24"/>
                <w:szCs w:val="24"/>
              </w:rPr>
            </w:pPr>
          </w:p>
          <w:p w14:paraId="38783ADA" w14:textId="2F63A6E1" w:rsidR="00AF7DAC" w:rsidRPr="00AF7DAC" w:rsidRDefault="00AF7DAC" w:rsidP="007B077F">
            <w:pPr>
              <w:spacing w:line="276" w:lineRule="auto"/>
              <w:rPr>
                <w:rFonts w:ascii="Arial" w:hAnsi="Arial" w:cs="Arial"/>
                <w:b/>
                <w:sz w:val="24"/>
                <w:szCs w:val="24"/>
              </w:rPr>
            </w:pPr>
            <w:r w:rsidRPr="00AF7DAC">
              <w:rPr>
                <w:rFonts w:ascii="Arial" w:hAnsi="Arial" w:cs="Arial"/>
                <w:b/>
                <w:color w:val="FFFFFF" w:themeColor="background1"/>
                <w:sz w:val="24"/>
                <w:szCs w:val="24"/>
              </w:rPr>
              <w:t>(1 of 2)</w:t>
            </w:r>
          </w:p>
        </w:tc>
        <w:tc>
          <w:tcPr>
            <w:tcW w:w="2693" w:type="dxa"/>
            <w:tcBorders>
              <w:bottom w:val="single" w:sz="4" w:space="0" w:color="FFFFFF" w:themeColor="background1"/>
            </w:tcBorders>
          </w:tcPr>
          <w:p w14:paraId="6286D2B6" w14:textId="6A1C7B22" w:rsidR="00AF7DAC" w:rsidRPr="00AF7DAC" w:rsidRDefault="00AF7DAC" w:rsidP="007B077F">
            <w:pPr>
              <w:spacing w:line="276" w:lineRule="auto"/>
              <w:rPr>
                <w:rFonts w:ascii="Arial" w:hAnsi="Arial" w:cs="Arial"/>
                <w:b/>
                <w:sz w:val="24"/>
                <w:szCs w:val="24"/>
              </w:rPr>
            </w:pPr>
            <w:r w:rsidRPr="00AF7DAC">
              <w:rPr>
                <w:rFonts w:ascii="Arial" w:hAnsi="Arial" w:cs="Arial"/>
                <w:b/>
                <w:sz w:val="24"/>
                <w:szCs w:val="24"/>
              </w:rPr>
              <w:t xml:space="preserve">Leeds Maternity Health Needs Assessment </w:t>
            </w:r>
          </w:p>
          <w:p w14:paraId="694E7DA9" w14:textId="77777777" w:rsidR="00AF7DAC" w:rsidRPr="00AF7DAC" w:rsidRDefault="00AF7DAC" w:rsidP="007B077F">
            <w:pPr>
              <w:spacing w:line="276" w:lineRule="auto"/>
              <w:rPr>
                <w:rFonts w:ascii="Arial" w:hAnsi="Arial" w:cs="Arial"/>
                <w:b/>
                <w:sz w:val="24"/>
                <w:szCs w:val="24"/>
              </w:rPr>
            </w:pPr>
          </w:p>
          <w:p w14:paraId="0337ABAB" w14:textId="6FA5FCCF" w:rsidR="00AF7DAC" w:rsidRPr="00AF7DAC" w:rsidRDefault="008D6482" w:rsidP="007B077F">
            <w:pPr>
              <w:spacing w:line="276" w:lineRule="auto"/>
              <w:rPr>
                <w:rFonts w:ascii="Arial" w:hAnsi="Arial" w:cs="Arial"/>
                <w:bCs/>
                <w:sz w:val="24"/>
                <w:szCs w:val="24"/>
              </w:rPr>
            </w:pPr>
            <w:hyperlink r:id="rId25" w:history="1">
              <w:r w:rsidR="00AF7DAC" w:rsidRPr="00AF7DAC">
                <w:rPr>
                  <w:rStyle w:val="Hyperlink"/>
                  <w:rFonts w:ascii="Arial" w:hAnsi="Arial" w:cs="Arial"/>
                  <w:bCs/>
                  <w:sz w:val="24"/>
                  <w:szCs w:val="24"/>
                </w:rPr>
                <w:t>https://observatory.leeds.gov.uk/wp-content/uploads/2020/08/Leeds-Maternity-Health-Needs-Assessment-April-2020-FINAL.pdf</w:t>
              </w:r>
            </w:hyperlink>
            <w:r w:rsidR="00AF7DAC" w:rsidRPr="00AF7DAC">
              <w:rPr>
                <w:rFonts w:ascii="Arial" w:hAnsi="Arial" w:cs="Arial"/>
                <w:bCs/>
                <w:sz w:val="24"/>
                <w:szCs w:val="24"/>
              </w:rPr>
              <w:t xml:space="preserve"> </w:t>
            </w:r>
          </w:p>
          <w:p w14:paraId="777682A7" w14:textId="77777777" w:rsidR="00AF7DAC" w:rsidRPr="00AF7DAC" w:rsidRDefault="00AF7DAC" w:rsidP="007B077F">
            <w:pPr>
              <w:spacing w:line="276" w:lineRule="auto"/>
              <w:rPr>
                <w:rFonts w:ascii="Arial" w:hAnsi="Arial" w:cs="Arial"/>
                <w:b/>
                <w:sz w:val="24"/>
                <w:szCs w:val="24"/>
              </w:rPr>
            </w:pPr>
          </w:p>
        </w:tc>
        <w:tc>
          <w:tcPr>
            <w:tcW w:w="2410" w:type="dxa"/>
            <w:tcBorders>
              <w:bottom w:val="single" w:sz="4" w:space="0" w:color="FFFFFF" w:themeColor="background1"/>
            </w:tcBorders>
          </w:tcPr>
          <w:p w14:paraId="187F291F" w14:textId="5908D5DF" w:rsidR="00AF7DAC" w:rsidRPr="00AF7DAC" w:rsidRDefault="0044599D" w:rsidP="007B077F">
            <w:pPr>
              <w:spacing w:line="276" w:lineRule="auto"/>
              <w:rPr>
                <w:rFonts w:ascii="Arial" w:hAnsi="Arial" w:cs="Arial"/>
                <w:sz w:val="24"/>
                <w:szCs w:val="24"/>
              </w:rPr>
            </w:pPr>
            <w:r>
              <w:rPr>
                <w:rFonts w:ascii="Arial" w:hAnsi="Arial" w:cs="Arial"/>
                <w:sz w:val="24"/>
                <w:szCs w:val="24"/>
              </w:rPr>
              <w:t>Review of data</w:t>
            </w:r>
          </w:p>
        </w:tc>
        <w:tc>
          <w:tcPr>
            <w:tcW w:w="850" w:type="dxa"/>
            <w:tcBorders>
              <w:bottom w:val="single" w:sz="4" w:space="0" w:color="FFFFFF" w:themeColor="background1"/>
            </w:tcBorders>
          </w:tcPr>
          <w:p w14:paraId="615945D4" w14:textId="09C1687C" w:rsidR="00AF7DAC" w:rsidRPr="00AF7DAC" w:rsidRDefault="00AF7DAC" w:rsidP="007B077F">
            <w:pPr>
              <w:spacing w:line="276" w:lineRule="auto"/>
              <w:rPr>
                <w:rFonts w:ascii="Arial" w:hAnsi="Arial" w:cs="Arial"/>
                <w:sz w:val="24"/>
                <w:szCs w:val="24"/>
              </w:rPr>
            </w:pPr>
            <w:r w:rsidRPr="00AF7DAC">
              <w:rPr>
                <w:rFonts w:ascii="Arial" w:hAnsi="Arial" w:cs="Arial"/>
                <w:sz w:val="24"/>
                <w:szCs w:val="24"/>
              </w:rPr>
              <w:t>2020</w:t>
            </w:r>
          </w:p>
        </w:tc>
        <w:tc>
          <w:tcPr>
            <w:tcW w:w="8505" w:type="dxa"/>
            <w:tcBorders>
              <w:top w:val="single" w:sz="4" w:space="0" w:color="auto"/>
              <w:bottom w:val="single" w:sz="4" w:space="0" w:color="FFFFFF" w:themeColor="background1"/>
            </w:tcBorders>
          </w:tcPr>
          <w:p w14:paraId="0FFB7796" w14:textId="77777777" w:rsidR="00AF7DAC" w:rsidRPr="00AF7DAC" w:rsidRDefault="00AF7DAC" w:rsidP="007B077F">
            <w:pPr>
              <w:pStyle w:val="ListParagraph"/>
              <w:numPr>
                <w:ilvl w:val="0"/>
                <w:numId w:val="44"/>
              </w:numPr>
              <w:spacing w:after="200" w:line="276" w:lineRule="auto"/>
              <w:rPr>
                <w:rFonts w:ascii="Arial" w:hAnsi="Arial" w:cs="Arial"/>
                <w:sz w:val="24"/>
                <w:szCs w:val="24"/>
              </w:rPr>
            </w:pPr>
            <w:r w:rsidRPr="00AF7DAC">
              <w:rPr>
                <w:rFonts w:ascii="Arial" w:hAnsi="Arial" w:cs="Arial"/>
                <w:b/>
                <w:bCs/>
                <w:sz w:val="24"/>
                <w:szCs w:val="24"/>
              </w:rPr>
              <w:t>Health inequality</w:t>
            </w:r>
            <w:r w:rsidRPr="00AF7DAC">
              <w:rPr>
                <w:rFonts w:ascii="Arial" w:hAnsi="Arial" w:cs="Arial"/>
                <w:sz w:val="24"/>
                <w:szCs w:val="24"/>
              </w:rPr>
              <w:t xml:space="preserve"> - There has been an increase in the proportion of births to Black, Asian, and Minority Ethnic (BAME) women since 2009, with ethnic minority groups overrepresented in deprived Leeds</w:t>
            </w:r>
          </w:p>
          <w:p w14:paraId="3D276CF1" w14:textId="77777777" w:rsidR="00AF7DAC" w:rsidRPr="00AF7DAC" w:rsidRDefault="00AF7DAC" w:rsidP="007B077F">
            <w:pPr>
              <w:pStyle w:val="ListParagraph"/>
              <w:numPr>
                <w:ilvl w:val="0"/>
                <w:numId w:val="44"/>
              </w:numPr>
              <w:spacing w:after="200" w:line="276" w:lineRule="auto"/>
              <w:rPr>
                <w:rFonts w:ascii="Arial" w:hAnsi="Arial" w:cs="Arial"/>
                <w:sz w:val="24"/>
                <w:szCs w:val="24"/>
              </w:rPr>
            </w:pPr>
            <w:r w:rsidRPr="00AF7DAC">
              <w:rPr>
                <w:rFonts w:ascii="Arial" w:hAnsi="Arial" w:cs="Arial"/>
                <w:b/>
                <w:bCs/>
                <w:sz w:val="24"/>
                <w:szCs w:val="24"/>
              </w:rPr>
              <w:t>Health inequality</w:t>
            </w:r>
            <w:r w:rsidRPr="00AF7DAC">
              <w:rPr>
                <w:rFonts w:ascii="Arial" w:hAnsi="Arial" w:cs="Arial"/>
                <w:sz w:val="24"/>
                <w:szCs w:val="24"/>
              </w:rPr>
              <w:t xml:space="preserve"> - The under 18 conception rate is rising in Leeds and is higher than national and regional rates: with most births being to mothers in deprived Leeds.</w:t>
            </w:r>
          </w:p>
          <w:p w14:paraId="2C8B1CEA" w14:textId="77777777" w:rsidR="00AF7DAC" w:rsidRPr="00AF7DAC" w:rsidRDefault="00AF7DAC" w:rsidP="007B077F">
            <w:pPr>
              <w:pStyle w:val="ListParagraph"/>
              <w:numPr>
                <w:ilvl w:val="0"/>
                <w:numId w:val="44"/>
              </w:numPr>
              <w:spacing w:after="200" w:line="276" w:lineRule="auto"/>
              <w:rPr>
                <w:rFonts w:ascii="Arial" w:hAnsi="Arial" w:cs="Arial"/>
                <w:sz w:val="24"/>
                <w:szCs w:val="24"/>
              </w:rPr>
            </w:pPr>
            <w:r w:rsidRPr="00AF7DAC">
              <w:rPr>
                <w:rFonts w:ascii="Arial" w:hAnsi="Arial" w:cs="Arial"/>
                <w:b/>
                <w:bCs/>
                <w:sz w:val="24"/>
                <w:szCs w:val="24"/>
              </w:rPr>
              <w:t xml:space="preserve">Health inequality - </w:t>
            </w:r>
            <w:r w:rsidRPr="00AF7DAC">
              <w:rPr>
                <w:rFonts w:ascii="Arial" w:hAnsi="Arial" w:cs="Arial"/>
                <w:sz w:val="24"/>
                <w:szCs w:val="24"/>
              </w:rPr>
              <w:t>There has been a rise in the infant mortality rate in Leeds since the last HNA, with a persistent gap between deprived Leeds and Leeds overall. The stillbirth rate for Leeds declined from 2000/02</w:t>
            </w:r>
          </w:p>
          <w:p w14:paraId="38D8BF5E" w14:textId="1887CCEA" w:rsidR="00AF7DAC" w:rsidRPr="00AF7DAC" w:rsidRDefault="00AF7DAC" w:rsidP="007B077F">
            <w:pPr>
              <w:pStyle w:val="ListParagraph"/>
              <w:numPr>
                <w:ilvl w:val="0"/>
                <w:numId w:val="45"/>
              </w:numPr>
              <w:spacing w:after="200" w:line="276" w:lineRule="auto"/>
              <w:ind w:left="360"/>
              <w:rPr>
                <w:rFonts w:ascii="Arial" w:hAnsi="Arial" w:cs="Arial"/>
                <w:sz w:val="24"/>
                <w:szCs w:val="24"/>
              </w:rPr>
            </w:pPr>
            <w:r w:rsidRPr="00AF7DAC">
              <w:rPr>
                <w:rFonts w:ascii="Arial" w:hAnsi="Arial" w:cs="Arial"/>
                <w:b/>
                <w:bCs/>
                <w:sz w:val="24"/>
                <w:szCs w:val="24"/>
              </w:rPr>
              <w:t>Health inequality</w:t>
            </w:r>
            <w:r w:rsidRPr="00AF7DAC">
              <w:rPr>
                <w:rFonts w:ascii="Arial" w:hAnsi="Arial" w:cs="Arial"/>
                <w:sz w:val="24"/>
                <w:szCs w:val="24"/>
              </w:rPr>
              <w:t xml:space="preserve"> - Smoking in pregnancy rates in Leeds are higher than national rates and are significantly higher amongst women who are under 18 years old at time of delivery</w:t>
            </w:r>
            <w:r>
              <w:rPr>
                <w:rFonts w:ascii="Arial" w:hAnsi="Arial" w:cs="Arial"/>
                <w:sz w:val="24"/>
                <w:szCs w:val="24"/>
              </w:rPr>
              <w:t>.</w:t>
            </w:r>
          </w:p>
        </w:tc>
      </w:tr>
      <w:tr w:rsidR="00AF7DAC" w:rsidRPr="00AC4845" w14:paraId="3E7D6B14" w14:textId="77777777" w:rsidTr="00AF7DAC">
        <w:tc>
          <w:tcPr>
            <w:tcW w:w="1702" w:type="dxa"/>
            <w:tcBorders>
              <w:top w:val="single" w:sz="4" w:space="0" w:color="FFFFFF" w:themeColor="background1"/>
              <w:bottom w:val="single" w:sz="4" w:space="0" w:color="auto"/>
            </w:tcBorders>
          </w:tcPr>
          <w:p w14:paraId="0D53CB22" w14:textId="77777777" w:rsidR="00AF7DAC" w:rsidRPr="00AF7DAC" w:rsidRDefault="00AF7DAC" w:rsidP="007B077F">
            <w:pPr>
              <w:spacing w:line="276" w:lineRule="auto"/>
              <w:rPr>
                <w:rFonts w:ascii="Arial" w:hAnsi="Arial" w:cs="Arial"/>
                <w:b/>
                <w:color w:val="FFFFFF" w:themeColor="background1"/>
                <w:sz w:val="24"/>
                <w:szCs w:val="24"/>
              </w:rPr>
            </w:pPr>
            <w:r w:rsidRPr="00AF7DAC">
              <w:rPr>
                <w:rFonts w:ascii="Arial" w:hAnsi="Arial" w:cs="Arial"/>
                <w:b/>
                <w:color w:val="FFFFFF" w:themeColor="background1"/>
                <w:sz w:val="24"/>
                <w:szCs w:val="24"/>
              </w:rPr>
              <w:t>Nicola Goldsborough – Advanced Health Improvement Specialist</w:t>
            </w:r>
          </w:p>
          <w:p w14:paraId="62A4923E" w14:textId="77777777" w:rsidR="00AF7DAC" w:rsidRPr="00AF7DAC" w:rsidRDefault="00AF7DAC" w:rsidP="007B077F">
            <w:pPr>
              <w:spacing w:line="276" w:lineRule="auto"/>
              <w:rPr>
                <w:rFonts w:ascii="Arial" w:hAnsi="Arial" w:cs="Arial"/>
                <w:b/>
                <w:color w:val="FFFFFF" w:themeColor="background1"/>
                <w:sz w:val="24"/>
                <w:szCs w:val="24"/>
              </w:rPr>
            </w:pPr>
            <w:r w:rsidRPr="00AF7DAC">
              <w:rPr>
                <w:rFonts w:ascii="Arial" w:hAnsi="Arial" w:cs="Arial"/>
                <w:b/>
                <w:color w:val="FFFFFF" w:themeColor="background1"/>
                <w:sz w:val="24"/>
                <w:szCs w:val="24"/>
              </w:rPr>
              <w:t>Public Health</w:t>
            </w:r>
          </w:p>
          <w:p w14:paraId="5E8B4BE2" w14:textId="77777777" w:rsidR="00AF7DAC" w:rsidRPr="00AF7DAC" w:rsidRDefault="00AF7DAC" w:rsidP="007B077F">
            <w:pPr>
              <w:spacing w:line="276" w:lineRule="auto"/>
              <w:rPr>
                <w:rFonts w:ascii="Arial" w:hAnsi="Arial" w:cs="Arial"/>
                <w:b/>
                <w:color w:val="FFFFFF" w:themeColor="background1"/>
                <w:sz w:val="24"/>
                <w:szCs w:val="24"/>
              </w:rPr>
            </w:pPr>
            <w:r w:rsidRPr="00AF7DAC">
              <w:rPr>
                <w:rFonts w:ascii="Arial" w:hAnsi="Arial" w:cs="Arial"/>
                <w:b/>
                <w:color w:val="FFFFFF" w:themeColor="background1"/>
                <w:sz w:val="24"/>
                <w:szCs w:val="24"/>
              </w:rPr>
              <w:t>Leeds City Council</w:t>
            </w:r>
          </w:p>
          <w:p w14:paraId="20EB0481" w14:textId="77777777" w:rsidR="00AF7DAC" w:rsidRPr="00AF7DAC" w:rsidRDefault="00AF7DAC" w:rsidP="007B077F">
            <w:pPr>
              <w:spacing w:line="276" w:lineRule="auto"/>
              <w:rPr>
                <w:rFonts w:ascii="Arial" w:hAnsi="Arial" w:cs="Arial"/>
                <w:b/>
                <w:color w:val="FFFFFF" w:themeColor="background1"/>
                <w:sz w:val="24"/>
                <w:szCs w:val="24"/>
              </w:rPr>
            </w:pPr>
          </w:p>
          <w:p w14:paraId="2CEBB191" w14:textId="2EE27225" w:rsidR="00AF7DAC" w:rsidRPr="00AF7DAC" w:rsidRDefault="00AF7DAC" w:rsidP="007B077F">
            <w:pPr>
              <w:spacing w:line="276" w:lineRule="auto"/>
              <w:rPr>
                <w:rFonts w:ascii="Arial" w:hAnsi="Arial" w:cs="Arial"/>
                <w:b/>
                <w:color w:val="FFFFFF" w:themeColor="background1"/>
                <w:sz w:val="24"/>
                <w:szCs w:val="24"/>
              </w:rPr>
            </w:pPr>
            <w:r w:rsidRPr="00AF7DAC">
              <w:rPr>
                <w:rFonts w:ascii="Arial" w:hAnsi="Arial" w:cs="Arial"/>
                <w:b/>
                <w:color w:val="FFFFFF" w:themeColor="background1"/>
                <w:sz w:val="24"/>
                <w:szCs w:val="24"/>
              </w:rPr>
              <w:t>(2 of 2)</w:t>
            </w:r>
          </w:p>
        </w:tc>
        <w:tc>
          <w:tcPr>
            <w:tcW w:w="2693" w:type="dxa"/>
            <w:tcBorders>
              <w:top w:val="single" w:sz="4" w:space="0" w:color="FFFFFF" w:themeColor="background1"/>
              <w:bottom w:val="single" w:sz="4" w:space="0" w:color="auto"/>
            </w:tcBorders>
          </w:tcPr>
          <w:p w14:paraId="11383B4F" w14:textId="77777777" w:rsidR="00AF7DAC" w:rsidRPr="00AF7DAC" w:rsidRDefault="00AF7DAC" w:rsidP="007B077F">
            <w:pPr>
              <w:spacing w:line="276" w:lineRule="auto"/>
              <w:rPr>
                <w:rFonts w:ascii="Arial" w:hAnsi="Arial" w:cs="Arial"/>
                <w:b/>
                <w:color w:val="FFFFFF" w:themeColor="background1"/>
                <w:sz w:val="24"/>
                <w:szCs w:val="24"/>
              </w:rPr>
            </w:pPr>
            <w:r w:rsidRPr="00AF7DAC">
              <w:rPr>
                <w:rFonts w:ascii="Arial" w:hAnsi="Arial" w:cs="Arial"/>
                <w:b/>
                <w:color w:val="FFFFFF" w:themeColor="background1"/>
                <w:sz w:val="24"/>
                <w:szCs w:val="24"/>
              </w:rPr>
              <w:lastRenderedPageBreak/>
              <w:t>Leeds Maternity Health Needs Assessment March 2020</w:t>
            </w:r>
          </w:p>
          <w:p w14:paraId="6907DB5E" w14:textId="77777777" w:rsidR="00AF7DAC" w:rsidRPr="00AF7DAC" w:rsidRDefault="00AF7DAC" w:rsidP="007B077F">
            <w:pPr>
              <w:spacing w:line="276" w:lineRule="auto"/>
              <w:rPr>
                <w:rFonts w:ascii="Arial" w:hAnsi="Arial" w:cs="Arial"/>
                <w:b/>
                <w:color w:val="FFFFFF" w:themeColor="background1"/>
                <w:sz w:val="24"/>
                <w:szCs w:val="24"/>
              </w:rPr>
            </w:pPr>
          </w:p>
        </w:tc>
        <w:tc>
          <w:tcPr>
            <w:tcW w:w="2410" w:type="dxa"/>
            <w:tcBorders>
              <w:top w:val="single" w:sz="4" w:space="0" w:color="FFFFFF" w:themeColor="background1"/>
              <w:bottom w:val="single" w:sz="4" w:space="0" w:color="auto"/>
            </w:tcBorders>
          </w:tcPr>
          <w:p w14:paraId="6D77A13A" w14:textId="77777777" w:rsidR="00AF7DAC" w:rsidRPr="00AF7DAC" w:rsidRDefault="00AF7DAC" w:rsidP="007B077F">
            <w:pPr>
              <w:spacing w:line="276" w:lineRule="auto"/>
              <w:rPr>
                <w:rFonts w:ascii="Arial" w:hAnsi="Arial" w:cs="Arial"/>
                <w:color w:val="FFFFFF" w:themeColor="background1"/>
                <w:sz w:val="24"/>
                <w:szCs w:val="24"/>
              </w:rPr>
            </w:pPr>
          </w:p>
        </w:tc>
        <w:tc>
          <w:tcPr>
            <w:tcW w:w="850" w:type="dxa"/>
            <w:tcBorders>
              <w:top w:val="single" w:sz="4" w:space="0" w:color="FFFFFF" w:themeColor="background1"/>
              <w:bottom w:val="single" w:sz="4" w:space="0" w:color="auto"/>
            </w:tcBorders>
          </w:tcPr>
          <w:p w14:paraId="2171267B" w14:textId="77777777" w:rsidR="00AF7DAC" w:rsidRPr="00AF7DAC" w:rsidRDefault="00AF7DAC" w:rsidP="007B077F">
            <w:pPr>
              <w:spacing w:line="276" w:lineRule="auto"/>
              <w:rPr>
                <w:rFonts w:ascii="Arial" w:hAnsi="Arial" w:cs="Arial"/>
                <w:sz w:val="24"/>
                <w:szCs w:val="24"/>
              </w:rPr>
            </w:pPr>
          </w:p>
        </w:tc>
        <w:tc>
          <w:tcPr>
            <w:tcW w:w="8505" w:type="dxa"/>
            <w:tcBorders>
              <w:top w:val="single" w:sz="4" w:space="0" w:color="FFFFFF" w:themeColor="background1"/>
              <w:bottom w:val="single" w:sz="4" w:space="0" w:color="auto"/>
            </w:tcBorders>
          </w:tcPr>
          <w:p w14:paraId="2CCCE4E8" w14:textId="27F40D72" w:rsidR="00AF7DAC" w:rsidRPr="00AF7DAC" w:rsidRDefault="00AF7DAC" w:rsidP="007B077F">
            <w:pPr>
              <w:pStyle w:val="ListParagraph"/>
              <w:numPr>
                <w:ilvl w:val="0"/>
                <w:numId w:val="44"/>
              </w:numPr>
              <w:spacing w:after="200" w:line="276" w:lineRule="auto"/>
              <w:rPr>
                <w:rFonts w:ascii="Arial" w:hAnsi="Arial" w:cs="Arial"/>
                <w:sz w:val="24"/>
                <w:szCs w:val="24"/>
              </w:rPr>
            </w:pPr>
            <w:r w:rsidRPr="00AF7DAC">
              <w:rPr>
                <w:rFonts w:ascii="Arial" w:hAnsi="Arial" w:cs="Arial"/>
                <w:b/>
                <w:bCs/>
                <w:sz w:val="24"/>
                <w:szCs w:val="24"/>
              </w:rPr>
              <w:t>Health inequality</w:t>
            </w:r>
            <w:r w:rsidRPr="00AF7DAC">
              <w:rPr>
                <w:rFonts w:ascii="Arial" w:hAnsi="Arial" w:cs="Arial"/>
                <w:sz w:val="24"/>
                <w:szCs w:val="24"/>
              </w:rPr>
              <w:t xml:space="preserve"> - The percentage of mothers with obesity in Leeds has been rising, with a greater percentage residing in deprived Leeds. Areas with high rates of maternal obesity are Middleton Park and </w:t>
            </w:r>
            <w:proofErr w:type="spellStart"/>
            <w:r w:rsidRPr="00AF7DAC">
              <w:rPr>
                <w:rFonts w:ascii="Arial" w:hAnsi="Arial" w:cs="Arial"/>
                <w:sz w:val="24"/>
                <w:szCs w:val="24"/>
              </w:rPr>
              <w:t>Killingbeck</w:t>
            </w:r>
            <w:proofErr w:type="spellEnd"/>
            <w:r w:rsidRPr="00AF7DAC">
              <w:rPr>
                <w:rFonts w:ascii="Arial" w:hAnsi="Arial" w:cs="Arial"/>
                <w:sz w:val="24"/>
                <w:szCs w:val="24"/>
              </w:rPr>
              <w:t xml:space="preserve"> and Seacroft– both deprived areas with a large White British population</w:t>
            </w:r>
            <w:r w:rsidR="0044599D">
              <w:rPr>
                <w:rFonts w:ascii="Arial" w:hAnsi="Arial" w:cs="Arial"/>
                <w:sz w:val="24"/>
                <w:szCs w:val="24"/>
              </w:rPr>
              <w:t>.</w:t>
            </w:r>
          </w:p>
          <w:p w14:paraId="4B765F17" w14:textId="77777777" w:rsidR="00AF7DAC" w:rsidRPr="00AF7DAC" w:rsidRDefault="00AF7DAC" w:rsidP="007B077F">
            <w:pPr>
              <w:pStyle w:val="ListParagraph"/>
              <w:numPr>
                <w:ilvl w:val="0"/>
                <w:numId w:val="44"/>
              </w:numPr>
              <w:spacing w:after="200" w:line="276" w:lineRule="auto"/>
              <w:rPr>
                <w:rFonts w:ascii="Arial" w:hAnsi="Arial" w:cs="Arial"/>
                <w:sz w:val="24"/>
                <w:szCs w:val="24"/>
              </w:rPr>
            </w:pPr>
            <w:r w:rsidRPr="00AF7DAC">
              <w:rPr>
                <w:rFonts w:ascii="Arial" w:hAnsi="Arial" w:cs="Arial"/>
                <w:b/>
                <w:bCs/>
                <w:sz w:val="24"/>
                <w:szCs w:val="24"/>
              </w:rPr>
              <w:t>Health inequality</w:t>
            </w:r>
            <w:r w:rsidRPr="00AF7DAC">
              <w:rPr>
                <w:rFonts w:ascii="Arial" w:hAnsi="Arial" w:cs="Arial"/>
                <w:sz w:val="24"/>
                <w:szCs w:val="24"/>
              </w:rPr>
              <w:t xml:space="preserve"> - The White population in Leeds has the lowest breastfeeding initiation and continuation rates of all ethnicities. Young mothers are also much less likely to initiate breastfeeding.</w:t>
            </w:r>
          </w:p>
          <w:p w14:paraId="172AC1C9" w14:textId="77777777" w:rsidR="00AF7DAC" w:rsidRPr="00AF7DAC" w:rsidRDefault="00AF7DAC" w:rsidP="007B077F">
            <w:pPr>
              <w:pStyle w:val="ListParagraph"/>
              <w:numPr>
                <w:ilvl w:val="0"/>
                <w:numId w:val="44"/>
              </w:numPr>
              <w:spacing w:after="200" w:line="276" w:lineRule="auto"/>
              <w:rPr>
                <w:rFonts w:ascii="Arial" w:hAnsi="Arial" w:cs="Arial"/>
                <w:sz w:val="24"/>
                <w:szCs w:val="24"/>
              </w:rPr>
            </w:pPr>
            <w:r w:rsidRPr="00AF7DAC">
              <w:rPr>
                <w:rFonts w:ascii="Arial" w:hAnsi="Arial" w:cs="Arial"/>
                <w:b/>
                <w:bCs/>
                <w:sz w:val="24"/>
                <w:szCs w:val="24"/>
              </w:rPr>
              <w:t>Health inequality</w:t>
            </w:r>
            <w:r w:rsidRPr="00AF7DAC">
              <w:rPr>
                <w:rFonts w:ascii="Arial" w:hAnsi="Arial" w:cs="Arial"/>
                <w:sz w:val="24"/>
                <w:szCs w:val="24"/>
              </w:rPr>
              <w:t xml:space="preserve"> - The percentage of mothers attending their booking appointment before 10 weeks gestation has increased in Leeds overall since 2012/2013. However, the percentage of mothers from deprived Leeds attending before 10 weeks has slightly dropped</w:t>
            </w:r>
          </w:p>
          <w:p w14:paraId="0CDE12A1" w14:textId="5E58F9FC" w:rsidR="00AF7DAC" w:rsidRPr="00AF7DAC" w:rsidRDefault="00AF7DAC" w:rsidP="007B077F">
            <w:pPr>
              <w:pStyle w:val="ListParagraph"/>
              <w:numPr>
                <w:ilvl w:val="0"/>
                <w:numId w:val="44"/>
              </w:numPr>
              <w:spacing w:after="200" w:line="276" w:lineRule="auto"/>
              <w:rPr>
                <w:rFonts w:ascii="Arial" w:hAnsi="Arial" w:cs="Arial"/>
                <w:b/>
                <w:bCs/>
                <w:sz w:val="24"/>
                <w:szCs w:val="24"/>
              </w:rPr>
            </w:pPr>
            <w:r w:rsidRPr="00AF7DAC">
              <w:rPr>
                <w:rFonts w:ascii="Arial" w:hAnsi="Arial" w:cs="Arial"/>
                <w:b/>
                <w:bCs/>
                <w:sz w:val="24"/>
                <w:szCs w:val="24"/>
              </w:rPr>
              <w:lastRenderedPageBreak/>
              <w:t>Covid 19</w:t>
            </w:r>
            <w:r w:rsidRPr="00AF7DAC">
              <w:rPr>
                <w:rFonts w:ascii="Arial" w:hAnsi="Arial" w:cs="Arial"/>
                <w:sz w:val="24"/>
                <w:szCs w:val="24"/>
              </w:rPr>
              <w:t xml:space="preserve"> - COVID-19 threatens to exacerbate the deteriorating health situation outlined in the Marmot review and the health inequalities observed in this Health Needs Assessment. At a local level it is essential that we work as an integrated system to lessen the impacts on those most at risk and to minimise the widening of the health inequalities gap.</w:t>
            </w:r>
          </w:p>
        </w:tc>
      </w:tr>
      <w:tr w:rsidR="00AF7DAC" w:rsidRPr="00AC4845" w14:paraId="3C4CC74F" w14:textId="77777777" w:rsidTr="006721E2">
        <w:tc>
          <w:tcPr>
            <w:tcW w:w="1702" w:type="dxa"/>
            <w:tcBorders>
              <w:bottom w:val="single" w:sz="4" w:space="0" w:color="auto"/>
            </w:tcBorders>
          </w:tcPr>
          <w:p w14:paraId="22E9C3AF" w14:textId="4256A736" w:rsidR="00AF7DAC" w:rsidRPr="00AF7DAC" w:rsidRDefault="0044599D" w:rsidP="007B077F">
            <w:pPr>
              <w:spacing w:line="276" w:lineRule="auto"/>
              <w:rPr>
                <w:rFonts w:ascii="Arial" w:hAnsi="Arial" w:cs="Arial"/>
                <w:b/>
                <w:color w:val="FFFFFF" w:themeColor="background1"/>
                <w:sz w:val="24"/>
                <w:szCs w:val="24"/>
              </w:rPr>
            </w:pPr>
            <w:r w:rsidRPr="00AF7DAC">
              <w:rPr>
                <w:rFonts w:ascii="Arial" w:hAnsi="Arial" w:cs="Arial"/>
                <w:b/>
                <w:sz w:val="24"/>
                <w:szCs w:val="24"/>
              </w:rPr>
              <w:lastRenderedPageBreak/>
              <w:t>British Journal of Midwifery</w:t>
            </w:r>
          </w:p>
        </w:tc>
        <w:tc>
          <w:tcPr>
            <w:tcW w:w="2693" w:type="dxa"/>
            <w:tcBorders>
              <w:bottom w:val="single" w:sz="4" w:space="0" w:color="auto"/>
            </w:tcBorders>
          </w:tcPr>
          <w:p w14:paraId="3CA14817" w14:textId="1BCA7E29" w:rsidR="00AF7DAC" w:rsidRPr="00AF7DAC" w:rsidRDefault="00AF7DAC" w:rsidP="007B077F">
            <w:pPr>
              <w:spacing w:line="276" w:lineRule="auto"/>
              <w:rPr>
                <w:rFonts w:ascii="Arial" w:hAnsi="Arial" w:cs="Arial"/>
                <w:b/>
                <w:sz w:val="24"/>
                <w:szCs w:val="24"/>
              </w:rPr>
            </w:pPr>
            <w:r w:rsidRPr="00AF7DAC">
              <w:rPr>
                <w:rFonts w:ascii="Arial" w:hAnsi="Arial" w:cs="Arial"/>
                <w:b/>
                <w:sz w:val="24"/>
                <w:szCs w:val="24"/>
              </w:rPr>
              <w:t>Destitution in Pregnancy</w:t>
            </w:r>
          </w:p>
          <w:p w14:paraId="12577758" w14:textId="77777777" w:rsidR="00AF7DAC" w:rsidRPr="00AF7DAC" w:rsidRDefault="00AF7DAC" w:rsidP="007B077F">
            <w:pPr>
              <w:spacing w:line="276" w:lineRule="auto"/>
              <w:rPr>
                <w:rFonts w:ascii="Arial" w:hAnsi="Arial" w:cs="Arial"/>
                <w:b/>
                <w:sz w:val="24"/>
                <w:szCs w:val="24"/>
              </w:rPr>
            </w:pPr>
          </w:p>
          <w:p w14:paraId="7D04E6D0" w14:textId="0D078500" w:rsidR="00AF7DAC" w:rsidRPr="00AF7DAC" w:rsidRDefault="008D6482" w:rsidP="007B077F">
            <w:pPr>
              <w:spacing w:line="276" w:lineRule="auto"/>
              <w:rPr>
                <w:rFonts w:ascii="Arial" w:hAnsi="Arial" w:cs="Arial"/>
                <w:bCs/>
                <w:color w:val="FFFFFF" w:themeColor="background1"/>
                <w:sz w:val="24"/>
                <w:szCs w:val="24"/>
              </w:rPr>
            </w:pPr>
            <w:hyperlink r:id="rId26" w:history="1">
              <w:r w:rsidR="00AF7DAC" w:rsidRPr="00AF7DAC">
                <w:rPr>
                  <w:rStyle w:val="Hyperlink"/>
                  <w:rFonts w:ascii="Arial" w:hAnsi="Arial" w:cs="Arial"/>
                  <w:bCs/>
                  <w:sz w:val="24"/>
                  <w:szCs w:val="24"/>
                </w:rPr>
                <w:t>https://www.britishjournalofmidwifery.com/content/research/destitution-in-pregnancy-forced-migrant-womens-lived-experiences</w:t>
              </w:r>
            </w:hyperlink>
            <w:r w:rsidR="00AF7DAC" w:rsidRPr="00AF7DAC">
              <w:rPr>
                <w:rFonts w:ascii="Arial" w:hAnsi="Arial" w:cs="Arial"/>
                <w:bCs/>
                <w:sz w:val="24"/>
                <w:szCs w:val="24"/>
              </w:rPr>
              <w:t xml:space="preserve"> </w:t>
            </w:r>
          </w:p>
        </w:tc>
        <w:tc>
          <w:tcPr>
            <w:tcW w:w="2410" w:type="dxa"/>
            <w:tcBorders>
              <w:bottom w:val="single" w:sz="4" w:space="0" w:color="auto"/>
            </w:tcBorders>
          </w:tcPr>
          <w:p w14:paraId="4017BC63" w14:textId="3718D790" w:rsidR="00AF7DAC" w:rsidRPr="00AF7DAC" w:rsidRDefault="00AF7DAC" w:rsidP="007B077F">
            <w:pPr>
              <w:spacing w:line="276" w:lineRule="auto"/>
              <w:rPr>
                <w:rFonts w:ascii="Arial" w:hAnsi="Arial" w:cs="Arial"/>
                <w:color w:val="FFFFFF" w:themeColor="background1"/>
                <w:sz w:val="24"/>
                <w:szCs w:val="24"/>
              </w:rPr>
            </w:pPr>
            <w:r>
              <w:rPr>
                <w:rFonts w:ascii="Arial" w:hAnsi="Arial" w:cs="Arial"/>
                <w:sz w:val="24"/>
                <w:szCs w:val="24"/>
              </w:rPr>
              <w:t>Six</w:t>
            </w:r>
            <w:r w:rsidRPr="00AF7DAC">
              <w:rPr>
                <w:rFonts w:ascii="Arial" w:hAnsi="Arial" w:cs="Arial"/>
                <w:sz w:val="24"/>
                <w:szCs w:val="24"/>
              </w:rPr>
              <w:t xml:space="preserve"> in-depth individual interviews with forced migrant women who had been</w:t>
            </w:r>
            <w:r w:rsidR="0044599D">
              <w:rPr>
                <w:rFonts w:ascii="Arial" w:hAnsi="Arial" w:cs="Arial"/>
                <w:sz w:val="24"/>
                <w:szCs w:val="24"/>
              </w:rPr>
              <w:t xml:space="preserve"> </w:t>
            </w:r>
            <w:r w:rsidRPr="00AF7DAC">
              <w:rPr>
                <w:rFonts w:ascii="Arial" w:hAnsi="Arial" w:cs="Arial"/>
                <w:sz w:val="24"/>
                <w:szCs w:val="24"/>
              </w:rPr>
              <w:t>destitute during their pregnancy</w:t>
            </w:r>
          </w:p>
        </w:tc>
        <w:tc>
          <w:tcPr>
            <w:tcW w:w="850" w:type="dxa"/>
            <w:tcBorders>
              <w:bottom w:val="single" w:sz="4" w:space="0" w:color="auto"/>
            </w:tcBorders>
          </w:tcPr>
          <w:p w14:paraId="69A3017F" w14:textId="2F1D9F04" w:rsidR="00AF7DAC" w:rsidRPr="00AF7DAC" w:rsidRDefault="00AF7DAC" w:rsidP="007B077F">
            <w:pPr>
              <w:spacing w:line="276" w:lineRule="auto"/>
              <w:rPr>
                <w:rFonts w:ascii="Arial" w:hAnsi="Arial" w:cs="Arial"/>
                <w:sz w:val="24"/>
                <w:szCs w:val="24"/>
              </w:rPr>
            </w:pPr>
            <w:r w:rsidRPr="00AF7DAC">
              <w:rPr>
                <w:rFonts w:ascii="Arial" w:hAnsi="Arial" w:cs="Arial"/>
                <w:sz w:val="24"/>
                <w:szCs w:val="24"/>
              </w:rPr>
              <w:t>2020</w:t>
            </w:r>
          </w:p>
        </w:tc>
        <w:tc>
          <w:tcPr>
            <w:tcW w:w="8505" w:type="dxa"/>
            <w:tcBorders>
              <w:top w:val="single" w:sz="4" w:space="0" w:color="auto"/>
              <w:bottom w:val="single" w:sz="4" w:space="0" w:color="auto"/>
            </w:tcBorders>
          </w:tcPr>
          <w:p w14:paraId="7F438BDD" w14:textId="1A58722C" w:rsidR="00AF7DAC" w:rsidRPr="00AF7DAC" w:rsidRDefault="00AF7DAC" w:rsidP="007B077F">
            <w:pPr>
              <w:pStyle w:val="ListParagraph"/>
              <w:numPr>
                <w:ilvl w:val="0"/>
                <w:numId w:val="44"/>
              </w:numPr>
              <w:spacing w:after="200" w:line="276" w:lineRule="auto"/>
              <w:rPr>
                <w:rFonts w:ascii="Arial" w:hAnsi="Arial" w:cs="Arial"/>
                <w:sz w:val="24"/>
                <w:szCs w:val="24"/>
              </w:rPr>
            </w:pPr>
            <w:r w:rsidRPr="00AF7DAC">
              <w:rPr>
                <w:rFonts w:ascii="Arial" w:hAnsi="Arial" w:cs="Arial"/>
                <w:b/>
                <w:bCs/>
                <w:sz w:val="24"/>
                <w:szCs w:val="24"/>
              </w:rPr>
              <w:t>Health inequality</w:t>
            </w:r>
            <w:r w:rsidRPr="00AF7DAC">
              <w:rPr>
                <w:rFonts w:ascii="Arial" w:hAnsi="Arial" w:cs="Arial"/>
                <w:sz w:val="24"/>
                <w:szCs w:val="24"/>
              </w:rPr>
              <w:t xml:space="preserve"> - A lack of food and being homeless impacted on women’s physical and</w:t>
            </w:r>
            <w:r w:rsidR="006721E2">
              <w:rPr>
                <w:rFonts w:ascii="Arial" w:hAnsi="Arial" w:cs="Arial"/>
                <w:sz w:val="24"/>
                <w:szCs w:val="24"/>
              </w:rPr>
              <w:t xml:space="preserve"> </w:t>
            </w:r>
            <w:r w:rsidRPr="00AF7DAC">
              <w:rPr>
                <w:rFonts w:ascii="Arial" w:hAnsi="Arial" w:cs="Arial"/>
                <w:sz w:val="24"/>
                <w:szCs w:val="24"/>
              </w:rPr>
              <w:t>mental health.</w:t>
            </w:r>
          </w:p>
          <w:p w14:paraId="5D599864" w14:textId="77777777" w:rsidR="00AF7DAC" w:rsidRPr="00AF7DAC" w:rsidRDefault="00AF7DAC" w:rsidP="007B077F">
            <w:pPr>
              <w:pStyle w:val="ListParagraph"/>
              <w:numPr>
                <w:ilvl w:val="0"/>
                <w:numId w:val="44"/>
              </w:numPr>
              <w:spacing w:after="200" w:line="276" w:lineRule="auto"/>
              <w:rPr>
                <w:rFonts w:ascii="Arial" w:hAnsi="Arial" w:cs="Arial"/>
                <w:sz w:val="24"/>
                <w:szCs w:val="24"/>
              </w:rPr>
            </w:pPr>
            <w:r w:rsidRPr="006721E2">
              <w:rPr>
                <w:rFonts w:ascii="Arial" w:hAnsi="Arial" w:cs="Arial"/>
                <w:b/>
                <w:bCs/>
                <w:sz w:val="24"/>
                <w:szCs w:val="24"/>
              </w:rPr>
              <w:t>Clinical treatment</w:t>
            </w:r>
            <w:r w:rsidRPr="00AF7DAC">
              <w:rPr>
                <w:rFonts w:ascii="Arial" w:hAnsi="Arial" w:cs="Arial"/>
                <w:sz w:val="24"/>
                <w:szCs w:val="24"/>
              </w:rPr>
              <w:t xml:space="preserve"> - Women relied on support from the voluntary sector to fill the gaps in services not provided by their local authorities</w:t>
            </w:r>
          </w:p>
          <w:p w14:paraId="51381EF3" w14:textId="48B9C312" w:rsidR="00AF7DAC" w:rsidRPr="00AF7DAC" w:rsidRDefault="00AF7DAC" w:rsidP="007B077F">
            <w:pPr>
              <w:pStyle w:val="ListParagraph"/>
              <w:numPr>
                <w:ilvl w:val="0"/>
                <w:numId w:val="44"/>
              </w:numPr>
              <w:spacing w:after="200" w:line="276" w:lineRule="auto"/>
              <w:rPr>
                <w:rFonts w:ascii="Arial" w:hAnsi="Arial" w:cs="Arial"/>
                <w:sz w:val="24"/>
                <w:szCs w:val="24"/>
              </w:rPr>
            </w:pPr>
            <w:r w:rsidRPr="006721E2">
              <w:rPr>
                <w:rFonts w:ascii="Arial" w:hAnsi="Arial" w:cs="Arial"/>
                <w:b/>
                <w:bCs/>
                <w:sz w:val="24"/>
                <w:szCs w:val="24"/>
              </w:rPr>
              <w:t>Workforce</w:t>
            </w:r>
            <w:r w:rsidR="006721E2" w:rsidRPr="006721E2">
              <w:rPr>
                <w:rFonts w:ascii="Arial" w:hAnsi="Arial" w:cs="Arial"/>
                <w:b/>
                <w:bCs/>
                <w:sz w:val="24"/>
                <w:szCs w:val="24"/>
              </w:rPr>
              <w:t xml:space="preserve"> </w:t>
            </w:r>
            <w:r w:rsidRPr="006721E2">
              <w:rPr>
                <w:rFonts w:ascii="Arial" w:hAnsi="Arial" w:cs="Arial"/>
                <w:b/>
                <w:bCs/>
                <w:sz w:val="24"/>
                <w:szCs w:val="24"/>
              </w:rPr>
              <w:t>/</w:t>
            </w:r>
            <w:r w:rsidR="006721E2" w:rsidRPr="006721E2">
              <w:rPr>
                <w:rFonts w:ascii="Arial" w:hAnsi="Arial" w:cs="Arial"/>
                <w:b/>
                <w:bCs/>
                <w:sz w:val="24"/>
                <w:szCs w:val="24"/>
              </w:rPr>
              <w:t xml:space="preserve"> </w:t>
            </w:r>
            <w:r w:rsidRPr="006721E2">
              <w:rPr>
                <w:rFonts w:ascii="Arial" w:hAnsi="Arial" w:cs="Arial"/>
                <w:b/>
                <w:bCs/>
                <w:sz w:val="24"/>
                <w:szCs w:val="24"/>
              </w:rPr>
              <w:t>Health inequality</w:t>
            </w:r>
            <w:r w:rsidRPr="00AF7DAC">
              <w:rPr>
                <w:rFonts w:ascii="Arial" w:hAnsi="Arial" w:cs="Arial"/>
                <w:sz w:val="24"/>
                <w:szCs w:val="24"/>
              </w:rPr>
              <w:t xml:space="preserve"> - Although midwives were generally kind and helpful, there was a limit to how they could support the women.</w:t>
            </w:r>
          </w:p>
          <w:p w14:paraId="2D7D55AE" w14:textId="5FA14AB8" w:rsidR="00AF7DAC" w:rsidRPr="00AF7DAC" w:rsidRDefault="00AF7DAC" w:rsidP="007B077F">
            <w:pPr>
              <w:pStyle w:val="ListParagraph"/>
              <w:numPr>
                <w:ilvl w:val="0"/>
                <w:numId w:val="44"/>
              </w:numPr>
              <w:spacing w:after="200" w:line="276" w:lineRule="auto"/>
              <w:rPr>
                <w:rFonts w:ascii="Arial" w:hAnsi="Arial" w:cs="Arial"/>
                <w:b/>
                <w:bCs/>
                <w:sz w:val="24"/>
                <w:szCs w:val="24"/>
              </w:rPr>
            </w:pPr>
            <w:r w:rsidRPr="006721E2">
              <w:rPr>
                <w:rFonts w:ascii="Arial" w:hAnsi="Arial" w:cs="Arial"/>
                <w:b/>
                <w:bCs/>
                <w:sz w:val="24"/>
                <w:szCs w:val="24"/>
              </w:rPr>
              <w:t>Health inequality</w:t>
            </w:r>
            <w:r w:rsidRPr="00AF7DAC">
              <w:rPr>
                <w:rFonts w:ascii="Arial" w:hAnsi="Arial" w:cs="Arial"/>
                <w:sz w:val="24"/>
                <w:szCs w:val="24"/>
              </w:rPr>
              <w:t xml:space="preserve"> - There is a gap in support provided by local authorities working to Government policies and destitute migrant pregnant women should not have to wait until 34 weeks gestation before they can apply for support</w:t>
            </w:r>
          </w:p>
        </w:tc>
      </w:tr>
      <w:tr w:rsidR="006721E2" w:rsidRPr="00AC4845" w14:paraId="70C4830B" w14:textId="77777777" w:rsidTr="006721E2">
        <w:tc>
          <w:tcPr>
            <w:tcW w:w="1702" w:type="dxa"/>
            <w:tcBorders>
              <w:bottom w:val="single" w:sz="4" w:space="0" w:color="FFFFFF" w:themeColor="background1"/>
            </w:tcBorders>
          </w:tcPr>
          <w:p w14:paraId="2F557B17" w14:textId="77777777" w:rsidR="006721E2" w:rsidRDefault="006721E2" w:rsidP="007B077F">
            <w:pPr>
              <w:spacing w:line="276" w:lineRule="auto"/>
              <w:rPr>
                <w:rFonts w:ascii="Arial" w:hAnsi="Arial" w:cs="Arial"/>
                <w:b/>
                <w:sz w:val="24"/>
                <w:szCs w:val="24"/>
              </w:rPr>
            </w:pPr>
            <w:r>
              <w:rPr>
                <w:rFonts w:ascii="Arial" w:hAnsi="Arial" w:cs="Arial"/>
                <w:b/>
                <w:sz w:val="24"/>
                <w:szCs w:val="24"/>
              </w:rPr>
              <w:t xml:space="preserve">NHS </w:t>
            </w:r>
            <w:r w:rsidRPr="006721E2">
              <w:rPr>
                <w:rFonts w:ascii="Arial" w:hAnsi="Arial" w:cs="Arial"/>
                <w:b/>
                <w:sz w:val="24"/>
                <w:szCs w:val="24"/>
              </w:rPr>
              <w:t>Leeds CCG</w:t>
            </w:r>
          </w:p>
          <w:p w14:paraId="653D49F5" w14:textId="77777777" w:rsidR="006721E2" w:rsidRDefault="006721E2" w:rsidP="007B077F">
            <w:pPr>
              <w:spacing w:line="276" w:lineRule="auto"/>
              <w:rPr>
                <w:rFonts w:ascii="Arial" w:hAnsi="Arial" w:cs="Arial"/>
                <w:b/>
                <w:sz w:val="24"/>
                <w:szCs w:val="24"/>
              </w:rPr>
            </w:pPr>
          </w:p>
          <w:p w14:paraId="1A33299E" w14:textId="3ABD8105" w:rsidR="006721E2" w:rsidRPr="006721E2" w:rsidRDefault="006721E2" w:rsidP="007B077F">
            <w:pPr>
              <w:spacing w:line="276" w:lineRule="auto"/>
              <w:rPr>
                <w:rFonts w:ascii="Arial" w:hAnsi="Arial" w:cs="Arial"/>
                <w:b/>
                <w:color w:val="FFFFFF" w:themeColor="background1"/>
                <w:sz w:val="24"/>
                <w:szCs w:val="24"/>
              </w:rPr>
            </w:pPr>
            <w:r w:rsidRPr="006721E2">
              <w:rPr>
                <w:rFonts w:ascii="Arial" w:hAnsi="Arial" w:cs="Arial"/>
                <w:b/>
                <w:color w:val="FFFFFF" w:themeColor="background1"/>
                <w:sz w:val="24"/>
                <w:szCs w:val="24"/>
              </w:rPr>
              <w:t>(1 of 3)</w:t>
            </w:r>
          </w:p>
        </w:tc>
        <w:tc>
          <w:tcPr>
            <w:tcW w:w="2693" w:type="dxa"/>
            <w:tcBorders>
              <w:bottom w:val="single" w:sz="4" w:space="0" w:color="FFFFFF" w:themeColor="background1"/>
            </w:tcBorders>
          </w:tcPr>
          <w:p w14:paraId="5C2D71EF" w14:textId="77777777" w:rsidR="006721E2" w:rsidRPr="006721E2" w:rsidRDefault="006721E2" w:rsidP="007B077F">
            <w:pPr>
              <w:spacing w:line="276" w:lineRule="auto"/>
              <w:rPr>
                <w:rFonts w:ascii="Arial" w:hAnsi="Arial" w:cs="Arial"/>
                <w:b/>
                <w:sz w:val="24"/>
                <w:szCs w:val="24"/>
              </w:rPr>
            </w:pPr>
            <w:r w:rsidRPr="006721E2">
              <w:rPr>
                <w:rFonts w:ascii="Arial" w:hAnsi="Arial" w:cs="Arial"/>
                <w:b/>
                <w:sz w:val="24"/>
                <w:szCs w:val="24"/>
              </w:rPr>
              <w:t>Maternity Strategy Insight refresh</w:t>
            </w:r>
          </w:p>
          <w:p w14:paraId="5678C141" w14:textId="77777777" w:rsidR="006721E2" w:rsidRPr="006721E2" w:rsidRDefault="006721E2" w:rsidP="007B077F">
            <w:pPr>
              <w:spacing w:line="276" w:lineRule="auto"/>
              <w:rPr>
                <w:rFonts w:ascii="Arial" w:hAnsi="Arial" w:cs="Arial"/>
                <w:b/>
                <w:sz w:val="24"/>
                <w:szCs w:val="24"/>
              </w:rPr>
            </w:pPr>
          </w:p>
          <w:p w14:paraId="719AB5E0" w14:textId="093AE980" w:rsidR="006721E2" w:rsidRPr="006721E2" w:rsidRDefault="008D6482" w:rsidP="007B077F">
            <w:pPr>
              <w:spacing w:line="276" w:lineRule="auto"/>
              <w:rPr>
                <w:rFonts w:ascii="Arial" w:hAnsi="Arial" w:cs="Arial"/>
                <w:bCs/>
                <w:sz w:val="24"/>
                <w:szCs w:val="24"/>
              </w:rPr>
            </w:pPr>
            <w:hyperlink r:id="rId27" w:history="1">
              <w:r w:rsidR="006721E2" w:rsidRPr="006721E2">
                <w:rPr>
                  <w:rStyle w:val="Hyperlink"/>
                  <w:rFonts w:ascii="Arial" w:hAnsi="Arial" w:cs="Arial"/>
                  <w:bCs/>
                  <w:sz w:val="24"/>
                  <w:szCs w:val="24"/>
                </w:rPr>
                <w:t>https://webarchive.nationalarchives.gov.uk/ukgwa/20220902102531/https://www.leedsccg.nhs.uk/get-involved/have-your-say/insight-reviews/maternity-</w:t>
              </w:r>
              <w:r w:rsidR="006721E2" w:rsidRPr="006721E2">
                <w:rPr>
                  <w:rStyle w:val="Hyperlink"/>
                  <w:rFonts w:ascii="Arial" w:hAnsi="Arial" w:cs="Arial"/>
                  <w:bCs/>
                  <w:sz w:val="24"/>
                  <w:szCs w:val="24"/>
                </w:rPr>
                <w:lastRenderedPageBreak/>
                <w:t>strategy-refresh-insight-review/</w:t>
              </w:r>
            </w:hyperlink>
            <w:r w:rsidR="006721E2" w:rsidRPr="006721E2">
              <w:rPr>
                <w:rFonts w:ascii="Arial" w:hAnsi="Arial" w:cs="Arial"/>
                <w:bCs/>
                <w:sz w:val="24"/>
                <w:szCs w:val="24"/>
              </w:rPr>
              <w:t xml:space="preserve"> </w:t>
            </w:r>
          </w:p>
          <w:p w14:paraId="37D04C78" w14:textId="77777777" w:rsidR="006721E2" w:rsidRPr="006721E2" w:rsidRDefault="006721E2" w:rsidP="007B077F">
            <w:pPr>
              <w:spacing w:line="276" w:lineRule="auto"/>
              <w:rPr>
                <w:rFonts w:ascii="Arial" w:hAnsi="Arial" w:cs="Arial"/>
                <w:b/>
                <w:color w:val="FFFFFF" w:themeColor="background1"/>
                <w:sz w:val="24"/>
                <w:szCs w:val="24"/>
              </w:rPr>
            </w:pPr>
          </w:p>
        </w:tc>
        <w:tc>
          <w:tcPr>
            <w:tcW w:w="2410" w:type="dxa"/>
            <w:tcBorders>
              <w:bottom w:val="single" w:sz="4" w:space="0" w:color="FFFFFF" w:themeColor="background1"/>
            </w:tcBorders>
          </w:tcPr>
          <w:p w14:paraId="4D1268AA" w14:textId="5740355B" w:rsidR="006721E2" w:rsidRPr="006721E2" w:rsidRDefault="006721E2" w:rsidP="007B077F">
            <w:pPr>
              <w:spacing w:line="276" w:lineRule="auto"/>
              <w:rPr>
                <w:rFonts w:ascii="Arial" w:hAnsi="Arial" w:cs="Arial"/>
                <w:color w:val="FFFFFF" w:themeColor="background1"/>
                <w:sz w:val="24"/>
                <w:szCs w:val="24"/>
              </w:rPr>
            </w:pPr>
            <w:r w:rsidRPr="006721E2">
              <w:rPr>
                <w:rFonts w:ascii="Arial" w:hAnsi="Arial" w:cs="Arial"/>
                <w:sz w:val="24"/>
                <w:szCs w:val="24"/>
              </w:rPr>
              <w:lastRenderedPageBreak/>
              <w:t>We looked at 17 different sources of engagement with a good mixture of diversity.  A total of 3,100 had been engaged</w:t>
            </w:r>
          </w:p>
        </w:tc>
        <w:tc>
          <w:tcPr>
            <w:tcW w:w="850" w:type="dxa"/>
            <w:tcBorders>
              <w:bottom w:val="single" w:sz="4" w:space="0" w:color="FFFFFF" w:themeColor="background1"/>
            </w:tcBorders>
          </w:tcPr>
          <w:p w14:paraId="56463020" w14:textId="554BBBF3" w:rsidR="006721E2" w:rsidRPr="006721E2" w:rsidRDefault="006721E2" w:rsidP="007B077F">
            <w:pPr>
              <w:spacing w:line="276" w:lineRule="auto"/>
              <w:rPr>
                <w:rFonts w:ascii="Arial" w:hAnsi="Arial" w:cs="Arial"/>
                <w:sz w:val="24"/>
                <w:szCs w:val="24"/>
              </w:rPr>
            </w:pPr>
            <w:r w:rsidRPr="006721E2">
              <w:rPr>
                <w:rFonts w:ascii="Arial" w:hAnsi="Arial" w:cs="Arial"/>
                <w:sz w:val="24"/>
                <w:szCs w:val="24"/>
              </w:rPr>
              <w:t>Dec 2020</w:t>
            </w:r>
          </w:p>
        </w:tc>
        <w:tc>
          <w:tcPr>
            <w:tcW w:w="8505" w:type="dxa"/>
            <w:tcBorders>
              <w:top w:val="single" w:sz="4" w:space="0" w:color="auto"/>
              <w:bottom w:val="single" w:sz="4" w:space="0" w:color="FFFFFF" w:themeColor="background1"/>
            </w:tcBorders>
          </w:tcPr>
          <w:p w14:paraId="26A4999C"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Person centred</w:t>
            </w:r>
            <w:r w:rsidRPr="006721E2">
              <w:rPr>
                <w:rFonts w:ascii="Arial" w:hAnsi="Arial" w:cs="Arial"/>
                <w:sz w:val="24"/>
                <w:szCs w:val="24"/>
              </w:rPr>
              <w:t xml:space="preserve"> - Continuity of care is key (not repeating same story and easing stress and anxiety)</w:t>
            </w:r>
          </w:p>
          <w:p w14:paraId="13A5C45A"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 xml:space="preserve">Environment </w:t>
            </w:r>
            <w:r w:rsidRPr="006721E2">
              <w:rPr>
                <w:rFonts w:ascii="Arial" w:hAnsi="Arial" w:cs="Arial"/>
                <w:sz w:val="24"/>
                <w:szCs w:val="24"/>
              </w:rPr>
              <w:t>- Positive environments are important (home from home feel)</w:t>
            </w:r>
          </w:p>
          <w:p w14:paraId="596A5988"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Person centred</w:t>
            </w:r>
            <w:r w:rsidRPr="006721E2">
              <w:rPr>
                <w:rFonts w:ascii="Arial" w:hAnsi="Arial" w:cs="Arial"/>
                <w:sz w:val="24"/>
                <w:szCs w:val="24"/>
              </w:rPr>
              <w:t xml:space="preserve"> - Having the same midwife or team from start to finish is important</w:t>
            </w:r>
          </w:p>
          <w:p w14:paraId="5FF99005"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Resources</w:t>
            </w:r>
            <w:r w:rsidRPr="006721E2">
              <w:rPr>
                <w:rFonts w:ascii="Arial" w:hAnsi="Arial" w:cs="Arial"/>
                <w:sz w:val="24"/>
                <w:szCs w:val="24"/>
              </w:rPr>
              <w:t xml:space="preserve"> - Peer support can be invaluable</w:t>
            </w:r>
          </w:p>
          <w:p w14:paraId="0416F2F3"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Resources/Communication/Information</w:t>
            </w:r>
            <w:r w:rsidRPr="006721E2">
              <w:rPr>
                <w:rFonts w:ascii="Arial" w:hAnsi="Arial" w:cs="Arial"/>
                <w:sz w:val="24"/>
                <w:szCs w:val="24"/>
              </w:rPr>
              <w:t xml:space="preserve"> - Better signposting to peer support is required</w:t>
            </w:r>
          </w:p>
          <w:p w14:paraId="7F7313AA"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Information</w:t>
            </w:r>
            <w:r w:rsidRPr="006721E2">
              <w:rPr>
                <w:rFonts w:ascii="Arial" w:hAnsi="Arial" w:cs="Arial"/>
                <w:sz w:val="24"/>
                <w:szCs w:val="24"/>
              </w:rPr>
              <w:t xml:space="preserve"> - More information around bereavement services is needed</w:t>
            </w:r>
          </w:p>
          <w:p w14:paraId="7CC65438"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lastRenderedPageBreak/>
              <w:t>Person centred</w:t>
            </w:r>
            <w:r w:rsidRPr="006721E2">
              <w:rPr>
                <w:rFonts w:ascii="Arial" w:hAnsi="Arial" w:cs="Arial"/>
                <w:sz w:val="24"/>
                <w:szCs w:val="24"/>
              </w:rPr>
              <w:t xml:space="preserve"> - More personalised care can make a positive impact (especially for mums with learning difficulties)</w:t>
            </w:r>
          </w:p>
          <w:p w14:paraId="5DB12AD1" w14:textId="6958A9AA"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Health inequalities</w:t>
            </w:r>
            <w:r w:rsidRPr="006721E2">
              <w:rPr>
                <w:rFonts w:ascii="Arial" w:hAnsi="Arial" w:cs="Arial"/>
                <w:sz w:val="24"/>
                <w:szCs w:val="24"/>
              </w:rPr>
              <w:t xml:space="preserve"> - Taboo/stigma felt, especially in the Bangladeshi community</w:t>
            </w:r>
          </w:p>
        </w:tc>
      </w:tr>
      <w:tr w:rsidR="006721E2" w:rsidRPr="00AC4845" w14:paraId="671425A7" w14:textId="77777777" w:rsidTr="006721E2">
        <w:tc>
          <w:tcPr>
            <w:tcW w:w="1702" w:type="dxa"/>
            <w:tcBorders>
              <w:top w:val="single" w:sz="4" w:space="0" w:color="FFFFFF" w:themeColor="background1"/>
              <w:bottom w:val="single" w:sz="4" w:space="0" w:color="FFFFFF" w:themeColor="background1"/>
            </w:tcBorders>
          </w:tcPr>
          <w:p w14:paraId="3C0767AC" w14:textId="77777777" w:rsidR="006721E2" w:rsidRPr="006721E2" w:rsidRDefault="006721E2" w:rsidP="007B077F">
            <w:pPr>
              <w:spacing w:line="276" w:lineRule="auto"/>
              <w:rPr>
                <w:rFonts w:ascii="Arial" w:hAnsi="Arial" w:cs="Arial"/>
                <w:b/>
                <w:color w:val="FFFFFF" w:themeColor="background1"/>
                <w:sz w:val="24"/>
                <w:szCs w:val="24"/>
              </w:rPr>
            </w:pPr>
            <w:r w:rsidRPr="006721E2">
              <w:rPr>
                <w:rFonts w:ascii="Arial" w:hAnsi="Arial" w:cs="Arial"/>
                <w:b/>
                <w:color w:val="FFFFFF" w:themeColor="background1"/>
                <w:sz w:val="24"/>
                <w:szCs w:val="24"/>
              </w:rPr>
              <w:lastRenderedPageBreak/>
              <w:t xml:space="preserve">Helen Butters </w:t>
            </w:r>
          </w:p>
          <w:p w14:paraId="032111B2" w14:textId="77777777" w:rsidR="006721E2" w:rsidRPr="006721E2" w:rsidRDefault="006721E2" w:rsidP="007B077F">
            <w:pPr>
              <w:spacing w:line="276" w:lineRule="auto"/>
              <w:rPr>
                <w:rFonts w:ascii="Arial" w:hAnsi="Arial" w:cs="Arial"/>
                <w:b/>
                <w:color w:val="FFFFFF" w:themeColor="background1"/>
                <w:sz w:val="24"/>
                <w:szCs w:val="24"/>
              </w:rPr>
            </w:pPr>
            <w:r w:rsidRPr="006721E2">
              <w:rPr>
                <w:rFonts w:ascii="Arial" w:hAnsi="Arial" w:cs="Arial"/>
                <w:b/>
                <w:color w:val="FFFFFF" w:themeColor="background1"/>
                <w:sz w:val="24"/>
                <w:szCs w:val="24"/>
              </w:rPr>
              <w:t>NHS Leeds CCG</w:t>
            </w:r>
          </w:p>
          <w:p w14:paraId="26B095D5" w14:textId="77777777" w:rsidR="006721E2" w:rsidRPr="006721E2" w:rsidRDefault="006721E2" w:rsidP="007B077F">
            <w:pPr>
              <w:spacing w:line="276" w:lineRule="auto"/>
              <w:rPr>
                <w:rFonts w:ascii="Arial" w:hAnsi="Arial" w:cs="Arial"/>
                <w:b/>
                <w:color w:val="FFFFFF" w:themeColor="background1"/>
                <w:sz w:val="24"/>
                <w:szCs w:val="24"/>
              </w:rPr>
            </w:pPr>
          </w:p>
          <w:p w14:paraId="73D8AEC5" w14:textId="5F70E0C0" w:rsidR="006721E2" w:rsidRPr="006721E2" w:rsidRDefault="006721E2" w:rsidP="007B077F">
            <w:pPr>
              <w:spacing w:line="276" w:lineRule="auto"/>
              <w:rPr>
                <w:rFonts w:ascii="Arial" w:hAnsi="Arial" w:cs="Arial"/>
                <w:b/>
                <w:color w:val="FFFFFF" w:themeColor="background1"/>
                <w:sz w:val="24"/>
                <w:szCs w:val="24"/>
              </w:rPr>
            </w:pPr>
            <w:r w:rsidRPr="006721E2">
              <w:rPr>
                <w:rFonts w:ascii="Arial" w:hAnsi="Arial" w:cs="Arial"/>
                <w:b/>
                <w:color w:val="FFFFFF" w:themeColor="background1"/>
                <w:sz w:val="24"/>
                <w:szCs w:val="24"/>
              </w:rPr>
              <w:t>(2 of 3)</w:t>
            </w:r>
          </w:p>
        </w:tc>
        <w:tc>
          <w:tcPr>
            <w:tcW w:w="2693" w:type="dxa"/>
            <w:tcBorders>
              <w:top w:val="single" w:sz="4" w:space="0" w:color="FFFFFF" w:themeColor="background1"/>
              <w:bottom w:val="single" w:sz="4" w:space="0" w:color="FFFFFF" w:themeColor="background1"/>
            </w:tcBorders>
          </w:tcPr>
          <w:p w14:paraId="086B0477" w14:textId="77777777" w:rsidR="006721E2" w:rsidRPr="006721E2" w:rsidRDefault="006721E2" w:rsidP="007B077F">
            <w:pPr>
              <w:spacing w:line="276" w:lineRule="auto"/>
              <w:rPr>
                <w:rFonts w:ascii="Arial" w:hAnsi="Arial" w:cs="Arial"/>
                <w:b/>
                <w:color w:val="FFFFFF" w:themeColor="background1"/>
                <w:sz w:val="24"/>
                <w:szCs w:val="24"/>
              </w:rPr>
            </w:pPr>
            <w:r w:rsidRPr="006721E2">
              <w:rPr>
                <w:rFonts w:ascii="Arial" w:hAnsi="Arial" w:cs="Arial"/>
                <w:b/>
                <w:color w:val="FFFFFF" w:themeColor="background1"/>
                <w:sz w:val="24"/>
                <w:szCs w:val="24"/>
              </w:rPr>
              <w:t>Maternity Strategy Insight refresh</w:t>
            </w:r>
          </w:p>
          <w:p w14:paraId="0C96ED20" w14:textId="77777777" w:rsidR="006721E2" w:rsidRPr="006721E2" w:rsidRDefault="006721E2" w:rsidP="007B077F">
            <w:pPr>
              <w:spacing w:line="276" w:lineRule="auto"/>
              <w:rPr>
                <w:rFonts w:ascii="Arial" w:hAnsi="Arial" w:cs="Arial"/>
                <w:b/>
                <w:color w:val="FFFFFF" w:themeColor="background1"/>
                <w:sz w:val="24"/>
                <w:szCs w:val="24"/>
              </w:rPr>
            </w:pPr>
          </w:p>
          <w:p w14:paraId="5AB5A6DD" w14:textId="77777777" w:rsidR="006721E2" w:rsidRPr="006721E2" w:rsidRDefault="006721E2" w:rsidP="007B077F">
            <w:pPr>
              <w:spacing w:line="276" w:lineRule="auto"/>
              <w:rPr>
                <w:rFonts w:ascii="Arial" w:hAnsi="Arial" w:cs="Arial"/>
                <w:b/>
                <w:color w:val="FFFFFF" w:themeColor="background1"/>
                <w:sz w:val="24"/>
                <w:szCs w:val="24"/>
              </w:rPr>
            </w:pPr>
          </w:p>
        </w:tc>
        <w:tc>
          <w:tcPr>
            <w:tcW w:w="2410" w:type="dxa"/>
            <w:tcBorders>
              <w:top w:val="single" w:sz="4" w:space="0" w:color="FFFFFF" w:themeColor="background1"/>
              <w:bottom w:val="single" w:sz="4" w:space="0" w:color="FFFFFF" w:themeColor="background1"/>
            </w:tcBorders>
          </w:tcPr>
          <w:p w14:paraId="05CF4A53" w14:textId="77777777" w:rsidR="006721E2" w:rsidRPr="006721E2" w:rsidRDefault="006721E2" w:rsidP="007B077F">
            <w:pPr>
              <w:spacing w:line="276" w:lineRule="auto"/>
              <w:rPr>
                <w:rFonts w:ascii="Arial" w:hAnsi="Arial" w:cs="Arial"/>
                <w:color w:val="FFFFFF" w:themeColor="background1"/>
                <w:sz w:val="24"/>
                <w:szCs w:val="24"/>
              </w:rPr>
            </w:pPr>
          </w:p>
        </w:tc>
        <w:tc>
          <w:tcPr>
            <w:tcW w:w="850" w:type="dxa"/>
            <w:tcBorders>
              <w:top w:val="single" w:sz="4" w:space="0" w:color="FFFFFF" w:themeColor="background1"/>
              <w:bottom w:val="single" w:sz="4" w:space="0" w:color="FFFFFF" w:themeColor="background1"/>
            </w:tcBorders>
          </w:tcPr>
          <w:p w14:paraId="7C63040D" w14:textId="77777777" w:rsidR="006721E2" w:rsidRPr="00AF7DAC" w:rsidRDefault="006721E2" w:rsidP="007B077F">
            <w:pPr>
              <w:spacing w:line="276" w:lineRule="auto"/>
              <w:rPr>
                <w:rFonts w:ascii="Arial" w:hAnsi="Arial" w:cs="Arial"/>
                <w:sz w:val="24"/>
                <w:szCs w:val="24"/>
              </w:rPr>
            </w:pPr>
          </w:p>
        </w:tc>
        <w:tc>
          <w:tcPr>
            <w:tcW w:w="8505" w:type="dxa"/>
            <w:tcBorders>
              <w:top w:val="single" w:sz="4" w:space="0" w:color="FFFFFF" w:themeColor="background1"/>
              <w:bottom w:val="single" w:sz="4" w:space="0" w:color="FFFFFF" w:themeColor="background1"/>
            </w:tcBorders>
          </w:tcPr>
          <w:p w14:paraId="0971D66C"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Resources/Information</w:t>
            </w:r>
            <w:r w:rsidRPr="006721E2">
              <w:rPr>
                <w:rFonts w:ascii="Arial" w:hAnsi="Arial" w:cs="Arial"/>
                <w:sz w:val="24"/>
                <w:szCs w:val="24"/>
              </w:rPr>
              <w:t xml:space="preserve"> - Not enough sign posting/counselling support</w:t>
            </w:r>
          </w:p>
          <w:p w14:paraId="6F3BA3C8"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Person centred</w:t>
            </w:r>
            <w:r w:rsidRPr="006721E2">
              <w:rPr>
                <w:rFonts w:ascii="Arial" w:hAnsi="Arial" w:cs="Arial"/>
                <w:sz w:val="24"/>
                <w:szCs w:val="24"/>
              </w:rPr>
              <w:t xml:space="preserve"> - Think “family” around mental health, so partners and dads are not forgotten about</w:t>
            </w:r>
          </w:p>
          <w:p w14:paraId="5E07127C"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Workforce</w:t>
            </w:r>
            <w:r w:rsidRPr="006721E2">
              <w:rPr>
                <w:rFonts w:ascii="Arial" w:hAnsi="Arial" w:cs="Arial"/>
                <w:sz w:val="24"/>
                <w:szCs w:val="24"/>
              </w:rPr>
              <w:t xml:space="preserve"> - Lack of mental health acknowledgment or support by some health professionals</w:t>
            </w:r>
          </w:p>
          <w:p w14:paraId="505D0F5D"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Resources/information</w:t>
            </w:r>
            <w:r w:rsidRPr="006721E2">
              <w:rPr>
                <w:rFonts w:ascii="Arial" w:hAnsi="Arial" w:cs="Arial"/>
                <w:sz w:val="24"/>
                <w:szCs w:val="24"/>
              </w:rPr>
              <w:t xml:space="preserve"> - Families felt that they were not given advice or information relating to their mental health</w:t>
            </w:r>
          </w:p>
          <w:p w14:paraId="1D234757"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Resources/Information</w:t>
            </w:r>
            <w:r w:rsidRPr="006721E2">
              <w:rPr>
                <w:rFonts w:ascii="Arial" w:hAnsi="Arial" w:cs="Arial"/>
                <w:sz w:val="24"/>
                <w:szCs w:val="24"/>
              </w:rPr>
              <w:t xml:space="preserve"> - Quality of mental health support/information needs to be better</w:t>
            </w:r>
          </w:p>
          <w:p w14:paraId="6D74A54D"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Workforce/Health inequalities</w:t>
            </w:r>
            <w:r w:rsidRPr="006721E2">
              <w:rPr>
                <w:rFonts w:ascii="Arial" w:hAnsi="Arial" w:cs="Arial"/>
                <w:sz w:val="24"/>
                <w:szCs w:val="24"/>
              </w:rPr>
              <w:t xml:space="preserve"> - Utilise peer support more within diverse communities</w:t>
            </w:r>
          </w:p>
          <w:p w14:paraId="7D9F65DF" w14:textId="2EF66CDD" w:rsidR="006721E2" w:rsidRPr="00AF7DAC" w:rsidRDefault="006721E2" w:rsidP="007B077F">
            <w:pPr>
              <w:pStyle w:val="ListParagraph"/>
              <w:numPr>
                <w:ilvl w:val="0"/>
                <w:numId w:val="44"/>
              </w:numPr>
              <w:spacing w:after="200" w:line="276" w:lineRule="auto"/>
              <w:rPr>
                <w:rFonts w:ascii="Arial" w:hAnsi="Arial" w:cs="Arial"/>
                <w:b/>
                <w:bCs/>
                <w:sz w:val="24"/>
                <w:szCs w:val="24"/>
              </w:rPr>
            </w:pPr>
            <w:r w:rsidRPr="006721E2">
              <w:rPr>
                <w:rFonts w:ascii="Arial" w:hAnsi="Arial" w:cs="Arial"/>
                <w:b/>
                <w:bCs/>
                <w:sz w:val="24"/>
                <w:szCs w:val="24"/>
              </w:rPr>
              <w:t>Communication</w:t>
            </w:r>
            <w:r w:rsidRPr="006721E2">
              <w:rPr>
                <w:rFonts w:ascii="Arial" w:hAnsi="Arial" w:cs="Arial"/>
                <w:sz w:val="24"/>
                <w:szCs w:val="24"/>
              </w:rPr>
              <w:t xml:space="preserve"> - Poor communication/understanding negatively affect people with learning disabilities</w:t>
            </w:r>
          </w:p>
        </w:tc>
      </w:tr>
      <w:tr w:rsidR="006721E2" w:rsidRPr="00AC4845" w14:paraId="4B648EA5" w14:textId="77777777" w:rsidTr="006721E2">
        <w:tc>
          <w:tcPr>
            <w:tcW w:w="1702" w:type="dxa"/>
            <w:tcBorders>
              <w:top w:val="single" w:sz="4" w:space="0" w:color="FFFFFF" w:themeColor="background1"/>
              <w:bottom w:val="single" w:sz="4" w:space="0" w:color="auto"/>
            </w:tcBorders>
          </w:tcPr>
          <w:p w14:paraId="15139854" w14:textId="77777777" w:rsidR="006721E2" w:rsidRPr="006721E2" w:rsidRDefault="006721E2" w:rsidP="007B077F">
            <w:pPr>
              <w:spacing w:line="276" w:lineRule="auto"/>
              <w:rPr>
                <w:rFonts w:ascii="Arial" w:hAnsi="Arial" w:cs="Arial"/>
                <w:b/>
                <w:color w:val="FFFFFF" w:themeColor="background1"/>
                <w:sz w:val="24"/>
                <w:szCs w:val="24"/>
              </w:rPr>
            </w:pPr>
            <w:r w:rsidRPr="006721E2">
              <w:rPr>
                <w:rFonts w:ascii="Arial" w:hAnsi="Arial" w:cs="Arial"/>
                <w:b/>
                <w:color w:val="FFFFFF" w:themeColor="background1"/>
                <w:sz w:val="24"/>
                <w:szCs w:val="24"/>
              </w:rPr>
              <w:t xml:space="preserve">Helen Butters </w:t>
            </w:r>
          </w:p>
          <w:p w14:paraId="2BC78EBB" w14:textId="77777777" w:rsidR="006721E2" w:rsidRPr="006721E2" w:rsidRDefault="006721E2" w:rsidP="007B077F">
            <w:pPr>
              <w:spacing w:line="276" w:lineRule="auto"/>
              <w:rPr>
                <w:rFonts w:ascii="Arial" w:hAnsi="Arial" w:cs="Arial"/>
                <w:b/>
                <w:color w:val="FFFFFF" w:themeColor="background1"/>
                <w:sz w:val="24"/>
                <w:szCs w:val="24"/>
              </w:rPr>
            </w:pPr>
            <w:r w:rsidRPr="006721E2">
              <w:rPr>
                <w:rFonts w:ascii="Arial" w:hAnsi="Arial" w:cs="Arial"/>
                <w:b/>
                <w:color w:val="FFFFFF" w:themeColor="background1"/>
                <w:sz w:val="24"/>
                <w:szCs w:val="24"/>
              </w:rPr>
              <w:t>NHS Leeds CCG</w:t>
            </w:r>
          </w:p>
          <w:p w14:paraId="21BB68F6" w14:textId="77777777" w:rsidR="006721E2" w:rsidRPr="006721E2" w:rsidRDefault="006721E2" w:rsidP="007B077F">
            <w:pPr>
              <w:spacing w:line="276" w:lineRule="auto"/>
              <w:rPr>
                <w:rFonts w:ascii="Arial" w:hAnsi="Arial" w:cs="Arial"/>
                <w:b/>
                <w:color w:val="FFFFFF" w:themeColor="background1"/>
                <w:sz w:val="24"/>
                <w:szCs w:val="24"/>
              </w:rPr>
            </w:pPr>
          </w:p>
          <w:p w14:paraId="6CEC0FCC" w14:textId="2DB674B8" w:rsidR="006721E2" w:rsidRPr="006721E2" w:rsidRDefault="006721E2" w:rsidP="007B077F">
            <w:pPr>
              <w:spacing w:line="276" w:lineRule="auto"/>
              <w:rPr>
                <w:rFonts w:ascii="Arial" w:hAnsi="Arial" w:cs="Arial"/>
                <w:b/>
                <w:color w:val="FFFFFF" w:themeColor="background1"/>
                <w:sz w:val="24"/>
                <w:szCs w:val="24"/>
              </w:rPr>
            </w:pPr>
            <w:r w:rsidRPr="006721E2">
              <w:rPr>
                <w:rFonts w:ascii="Arial" w:hAnsi="Arial" w:cs="Arial"/>
                <w:b/>
                <w:color w:val="FFFFFF" w:themeColor="background1"/>
                <w:sz w:val="24"/>
                <w:szCs w:val="24"/>
              </w:rPr>
              <w:t>(3 of 3)</w:t>
            </w:r>
          </w:p>
        </w:tc>
        <w:tc>
          <w:tcPr>
            <w:tcW w:w="2693" w:type="dxa"/>
            <w:tcBorders>
              <w:top w:val="single" w:sz="4" w:space="0" w:color="FFFFFF" w:themeColor="background1"/>
              <w:bottom w:val="single" w:sz="4" w:space="0" w:color="auto"/>
            </w:tcBorders>
          </w:tcPr>
          <w:p w14:paraId="4BA87808" w14:textId="77777777" w:rsidR="006721E2" w:rsidRPr="006721E2" w:rsidRDefault="006721E2" w:rsidP="007B077F">
            <w:pPr>
              <w:spacing w:line="276" w:lineRule="auto"/>
              <w:rPr>
                <w:rFonts w:ascii="Arial" w:hAnsi="Arial" w:cs="Arial"/>
                <w:b/>
                <w:color w:val="FFFFFF" w:themeColor="background1"/>
                <w:sz w:val="24"/>
                <w:szCs w:val="24"/>
              </w:rPr>
            </w:pPr>
            <w:r w:rsidRPr="006721E2">
              <w:rPr>
                <w:rFonts w:ascii="Arial" w:hAnsi="Arial" w:cs="Arial"/>
                <w:b/>
                <w:color w:val="FFFFFF" w:themeColor="background1"/>
                <w:sz w:val="24"/>
                <w:szCs w:val="24"/>
              </w:rPr>
              <w:t>Maternity Strategy Insight refresh</w:t>
            </w:r>
          </w:p>
          <w:p w14:paraId="1911A5CC" w14:textId="77777777" w:rsidR="006721E2" w:rsidRPr="006721E2" w:rsidRDefault="006721E2" w:rsidP="007B077F">
            <w:pPr>
              <w:spacing w:line="276" w:lineRule="auto"/>
              <w:rPr>
                <w:rFonts w:ascii="Arial" w:hAnsi="Arial" w:cs="Arial"/>
                <w:b/>
                <w:color w:val="FFFFFF" w:themeColor="background1"/>
                <w:sz w:val="24"/>
                <w:szCs w:val="24"/>
              </w:rPr>
            </w:pPr>
          </w:p>
          <w:p w14:paraId="37270709" w14:textId="77777777" w:rsidR="006721E2" w:rsidRPr="006721E2" w:rsidRDefault="006721E2" w:rsidP="007B077F">
            <w:pPr>
              <w:spacing w:line="276" w:lineRule="auto"/>
              <w:rPr>
                <w:rFonts w:ascii="Arial" w:hAnsi="Arial" w:cs="Arial"/>
                <w:b/>
                <w:color w:val="FFFFFF" w:themeColor="background1"/>
                <w:sz w:val="24"/>
                <w:szCs w:val="24"/>
              </w:rPr>
            </w:pPr>
          </w:p>
        </w:tc>
        <w:tc>
          <w:tcPr>
            <w:tcW w:w="2410" w:type="dxa"/>
            <w:tcBorders>
              <w:top w:val="single" w:sz="4" w:space="0" w:color="FFFFFF" w:themeColor="background1"/>
              <w:bottom w:val="single" w:sz="4" w:space="0" w:color="auto"/>
            </w:tcBorders>
          </w:tcPr>
          <w:p w14:paraId="6F45BCE8" w14:textId="77777777" w:rsidR="006721E2" w:rsidRPr="006721E2" w:rsidRDefault="006721E2" w:rsidP="007B077F">
            <w:pPr>
              <w:spacing w:line="276" w:lineRule="auto"/>
              <w:rPr>
                <w:rFonts w:ascii="Arial" w:hAnsi="Arial" w:cs="Arial"/>
                <w:color w:val="FFFFFF" w:themeColor="background1"/>
                <w:sz w:val="24"/>
                <w:szCs w:val="24"/>
              </w:rPr>
            </w:pPr>
          </w:p>
        </w:tc>
        <w:tc>
          <w:tcPr>
            <w:tcW w:w="850" w:type="dxa"/>
            <w:tcBorders>
              <w:top w:val="single" w:sz="4" w:space="0" w:color="FFFFFF" w:themeColor="background1"/>
              <w:bottom w:val="single" w:sz="4" w:space="0" w:color="auto"/>
            </w:tcBorders>
          </w:tcPr>
          <w:p w14:paraId="616D0BE9" w14:textId="77777777" w:rsidR="006721E2" w:rsidRPr="00AF7DAC" w:rsidRDefault="006721E2" w:rsidP="007B077F">
            <w:pPr>
              <w:spacing w:line="276" w:lineRule="auto"/>
              <w:rPr>
                <w:rFonts w:ascii="Arial" w:hAnsi="Arial" w:cs="Arial"/>
                <w:sz w:val="24"/>
                <w:szCs w:val="24"/>
              </w:rPr>
            </w:pPr>
          </w:p>
        </w:tc>
        <w:tc>
          <w:tcPr>
            <w:tcW w:w="8505" w:type="dxa"/>
            <w:tcBorders>
              <w:top w:val="single" w:sz="4" w:space="0" w:color="FFFFFF" w:themeColor="background1"/>
              <w:bottom w:val="single" w:sz="4" w:space="0" w:color="auto"/>
            </w:tcBorders>
          </w:tcPr>
          <w:p w14:paraId="78F6766D"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Resources/Information</w:t>
            </w:r>
            <w:r w:rsidRPr="006721E2">
              <w:rPr>
                <w:rFonts w:ascii="Arial" w:hAnsi="Arial" w:cs="Arial"/>
                <w:sz w:val="24"/>
                <w:szCs w:val="24"/>
              </w:rPr>
              <w:t xml:space="preserve"> - Pictures and apps work well for people with learning disabilities, rather than words</w:t>
            </w:r>
          </w:p>
          <w:p w14:paraId="222A19BA"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Workforce/Health inequalities</w:t>
            </w:r>
            <w:r w:rsidRPr="006721E2">
              <w:rPr>
                <w:rFonts w:ascii="Arial" w:hAnsi="Arial" w:cs="Arial"/>
                <w:sz w:val="24"/>
                <w:szCs w:val="24"/>
              </w:rPr>
              <w:t xml:space="preserve"> - Staff training in the needs of asylum seekers/refugees</w:t>
            </w:r>
          </w:p>
          <w:p w14:paraId="4429BE3A"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Workforce</w:t>
            </w:r>
            <w:r w:rsidRPr="006721E2">
              <w:rPr>
                <w:rFonts w:ascii="Arial" w:hAnsi="Arial" w:cs="Arial"/>
                <w:sz w:val="24"/>
                <w:szCs w:val="24"/>
              </w:rPr>
              <w:t xml:space="preserve"> - Better cultural awareness needed by staff, and tailored breastfeeding support</w:t>
            </w:r>
          </w:p>
          <w:p w14:paraId="10737FC1"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 xml:space="preserve">Communication </w:t>
            </w:r>
            <w:r w:rsidRPr="006721E2">
              <w:rPr>
                <w:rFonts w:ascii="Arial" w:hAnsi="Arial" w:cs="Arial"/>
                <w:sz w:val="24"/>
                <w:szCs w:val="24"/>
              </w:rPr>
              <w:t>- Language barrier for people whose first language is not English</w:t>
            </w:r>
          </w:p>
          <w:p w14:paraId="39F8C9EF"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Resources/information</w:t>
            </w:r>
            <w:r w:rsidRPr="006721E2">
              <w:rPr>
                <w:rFonts w:ascii="Arial" w:hAnsi="Arial" w:cs="Arial"/>
                <w:sz w:val="24"/>
                <w:szCs w:val="24"/>
              </w:rPr>
              <w:t xml:space="preserve"> - Preparation for Parenthood</w:t>
            </w:r>
          </w:p>
          <w:p w14:paraId="18679FDB"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lastRenderedPageBreak/>
              <w:t xml:space="preserve">Environment </w:t>
            </w:r>
            <w:r w:rsidRPr="006721E2">
              <w:rPr>
                <w:rFonts w:ascii="Arial" w:hAnsi="Arial" w:cs="Arial"/>
                <w:sz w:val="24"/>
                <w:szCs w:val="24"/>
              </w:rPr>
              <w:t>- Teaching parenting skills in different settings, e.g., in schools, would help to prepare parents-to-be</w:t>
            </w:r>
          </w:p>
          <w:p w14:paraId="5A6C59B7"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Person centred</w:t>
            </w:r>
            <w:r w:rsidRPr="006721E2">
              <w:rPr>
                <w:rFonts w:ascii="Arial" w:hAnsi="Arial" w:cs="Arial"/>
                <w:sz w:val="24"/>
                <w:szCs w:val="24"/>
              </w:rPr>
              <w:t xml:space="preserve"> - Involve dads/partners more, and ask what they need</w:t>
            </w:r>
          </w:p>
          <w:p w14:paraId="09BAB46D" w14:textId="77777777" w:rsidR="006721E2" w:rsidRPr="006721E2" w:rsidRDefault="006721E2" w:rsidP="007B077F">
            <w:pPr>
              <w:pStyle w:val="ListParagraph"/>
              <w:numPr>
                <w:ilvl w:val="0"/>
                <w:numId w:val="44"/>
              </w:numPr>
              <w:spacing w:line="276" w:lineRule="auto"/>
              <w:rPr>
                <w:rFonts w:ascii="Arial" w:hAnsi="Arial" w:cs="Arial"/>
                <w:sz w:val="24"/>
                <w:szCs w:val="24"/>
              </w:rPr>
            </w:pPr>
            <w:r w:rsidRPr="006721E2">
              <w:rPr>
                <w:rFonts w:ascii="Arial" w:hAnsi="Arial" w:cs="Arial"/>
                <w:b/>
                <w:bCs/>
                <w:sz w:val="24"/>
                <w:szCs w:val="24"/>
              </w:rPr>
              <w:t>Communication</w:t>
            </w:r>
            <w:r w:rsidRPr="006721E2">
              <w:rPr>
                <w:rFonts w:ascii="Arial" w:hAnsi="Arial" w:cs="Arial"/>
                <w:sz w:val="24"/>
                <w:szCs w:val="24"/>
              </w:rPr>
              <w:t xml:space="preserve"> - Young mums do not like jargon</w:t>
            </w:r>
          </w:p>
          <w:p w14:paraId="2F6EDEC2" w14:textId="5AA85F23" w:rsidR="006721E2" w:rsidRPr="00AF7DAC" w:rsidRDefault="006721E2" w:rsidP="007B077F">
            <w:pPr>
              <w:pStyle w:val="ListParagraph"/>
              <w:numPr>
                <w:ilvl w:val="0"/>
                <w:numId w:val="44"/>
              </w:numPr>
              <w:spacing w:after="200" w:line="276" w:lineRule="auto"/>
              <w:rPr>
                <w:rFonts w:ascii="Arial" w:hAnsi="Arial" w:cs="Arial"/>
                <w:b/>
                <w:bCs/>
                <w:sz w:val="24"/>
                <w:szCs w:val="24"/>
              </w:rPr>
            </w:pPr>
            <w:r w:rsidRPr="006721E2">
              <w:rPr>
                <w:rFonts w:ascii="Arial" w:hAnsi="Arial" w:cs="Arial"/>
                <w:b/>
                <w:bCs/>
                <w:sz w:val="24"/>
                <w:szCs w:val="24"/>
              </w:rPr>
              <w:t>Resources/Information</w:t>
            </w:r>
            <w:r w:rsidRPr="006721E2">
              <w:rPr>
                <w:rFonts w:ascii="Arial" w:hAnsi="Arial" w:cs="Arial"/>
                <w:sz w:val="24"/>
                <w:szCs w:val="24"/>
              </w:rPr>
              <w:t xml:space="preserve"> - Breastfeeding support targeted at different groups; peer support very important</w:t>
            </w:r>
          </w:p>
        </w:tc>
      </w:tr>
    </w:tbl>
    <w:p w14:paraId="0CD74ECC" w14:textId="77777777" w:rsidR="00F554C5" w:rsidRDefault="00110606" w:rsidP="00AC4845">
      <w:pPr>
        <w:tabs>
          <w:tab w:val="left" w:pos="426"/>
        </w:tabs>
        <w:spacing w:after="0" w:line="276" w:lineRule="auto"/>
        <w:rPr>
          <w:rFonts w:ascii="Arial" w:hAnsi="Arial" w:cs="Arial"/>
          <w:b/>
          <w:color w:val="FF0000"/>
          <w:sz w:val="24"/>
          <w:szCs w:val="24"/>
        </w:rPr>
      </w:pPr>
      <w:r w:rsidRPr="00110606">
        <w:rPr>
          <w:rFonts w:ascii="Arial" w:hAnsi="Arial" w:cs="Arial"/>
          <w:b/>
          <w:color w:val="FF0000"/>
          <w:sz w:val="24"/>
          <w:szCs w:val="24"/>
        </w:rPr>
        <w:lastRenderedPageBreak/>
        <w:t xml:space="preserve"> </w:t>
      </w:r>
    </w:p>
    <w:p w14:paraId="22A89B48" w14:textId="77777777" w:rsidR="00AF7DAC" w:rsidRDefault="00AF7DAC">
      <w:pPr>
        <w:rPr>
          <w:rFonts w:asciiTheme="majorHAnsi" w:eastAsiaTheme="majorEastAsia" w:hAnsiTheme="majorHAnsi" w:cstheme="majorBidi"/>
          <w:b/>
          <w:bCs/>
          <w:sz w:val="24"/>
          <w:szCs w:val="24"/>
        </w:rPr>
      </w:pPr>
      <w:r>
        <w:rPr>
          <w:b/>
          <w:bCs/>
        </w:rPr>
        <w:br w:type="page"/>
      </w:r>
    </w:p>
    <w:p w14:paraId="3959EA3B" w14:textId="77777777" w:rsidR="00AF7DAC" w:rsidRDefault="00AF7DAC" w:rsidP="00AF7DAC">
      <w:pPr>
        <w:pStyle w:val="Heading3"/>
        <w:spacing w:line="276" w:lineRule="auto"/>
        <w:rPr>
          <w:b/>
          <w:bCs/>
          <w:color w:val="auto"/>
        </w:rPr>
        <w:sectPr w:rsidR="00AF7DAC" w:rsidSect="00F554C5">
          <w:pgSz w:w="16838" w:h="11906" w:orient="landscape"/>
          <w:pgMar w:top="1021" w:right="1021" w:bottom="1021" w:left="1021" w:header="709" w:footer="709" w:gutter="0"/>
          <w:cols w:space="708"/>
          <w:docGrid w:linePitch="360"/>
        </w:sectPr>
      </w:pPr>
    </w:p>
    <w:p w14:paraId="0F0B739A" w14:textId="4C1026AD" w:rsidR="00110606" w:rsidRPr="00F92B85" w:rsidRDefault="00110606" w:rsidP="00AF7DAC">
      <w:pPr>
        <w:pStyle w:val="Heading3"/>
        <w:spacing w:line="276" w:lineRule="auto"/>
        <w:rPr>
          <w:b/>
          <w:bCs/>
          <w:color w:val="auto"/>
        </w:rPr>
      </w:pPr>
      <w:r w:rsidRPr="00F92B85">
        <w:rPr>
          <w:b/>
          <w:bCs/>
          <w:color w:val="auto"/>
        </w:rPr>
        <w:lastRenderedPageBreak/>
        <w:t>Additional Reading</w:t>
      </w:r>
      <w:r w:rsidR="00F92B85" w:rsidRPr="00F92B85">
        <w:rPr>
          <w:b/>
          <w:bCs/>
          <w:color w:val="auto"/>
        </w:rPr>
        <w:t xml:space="preserve"> </w:t>
      </w:r>
      <w:r w:rsidRPr="00F92B85">
        <w:rPr>
          <w:b/>
          <w:bCs/>
          <w:color w:val="auto"/>
        </w:rPr>
        <w:t>/</w:t>
      </w:r>
      <w:r w:rsidR="00F92B85" w:rsidRPr="00F92B85">
        <w:rPr>
          <w:b/>
          <w:bCs/>
          <w:color w:val="auto"/>
        </w:rPr>
        <w:t xml:space="preserve"> </w:t>
      </w:r>
      <w:r w:rsidRPr="00F92B85">
        <w:rPr>
          <w:b/>
          <w:bCs/>
          <w:color w:val="auto"/>
        </w:rPr>
        <w:t>understanding</w:t>
      </w:r>
    </w:p>
    <w:p w14:paraId="455E9730" w14:textId="69BD0A59" w:rsidR="00110606" w:rsidRPr="007B077F" w:rsidRDefault="00110606" w:rsidP="007B077F">
      <w:pPr>
        <w:pStyle w:val="Heading4"/>
        <w:spacing w:line="276" w:lineRule="auto"/>
        <w:rPr>
          <w:b/>
          <w:bCs/>
          <w:i w:val="0"/>
          <w:iCs w:val="0"/>
          <w:sz w:val="24"/>
          <w:szCs w:val="24"/>
        </w:rPr>
      </w:pPr>
      <w:r w:rsidRPr="007B077F">
        <w:rPr>
          <w:b/>
          <w:bCs/>
          <w:i w:val="0"/>
          <w:iCs w:val="0"/>
          <w:sz w:val="24"/>
          <w:szCs w:val="24"/>
        </w:rPr>
        <w:t>Local</w:t>
      </w:r>
      <w:r w:rsidR="007B077F">
        <w:rPr>
          <w:b/>
          <w:bCs/>
          <w:i w:val="0"/>
          <w:iCs w:val="0"/>
          <w:sz w:val="24"/>
          <w:szCs w:val="24"/>
        </w:rPr>
        <w:t>:</w:t>
      </w:r>
    </w:p>
    <w:p w14:paraId="58DAE7C6" w14:textId="77777777" w:rsidR="00110606" w:rsidRPr="00F92B85" w:rsidRDefault="00110606" w:rsidP="007B077F">
      <w:pPr>
        <w:tabs>
          <w:tab w:val="left" w:pos="426"/>
        </w:tabs>
        <w:spacing w:after="0" w:line="276" w:lineRule="auto"/>
        <w:rPr>
          <w:rFonts w:ascii="Arial" w:hAnsi="Arial" w:cs="Arial"/>
          <w:bCs/>
          <w:sz w:val="24"/>
          <w:szCs w:val="24"/>
        </w:rPr>
      </w:pPr>
      <w:r w:rsidRPr="00F92B85">
        <w:rPr>
          <w:rFonts w:ascii="Arial" w:hAnsi="Arial" w:cs="Arial"/>
          <w:bCs/>
          <w:sz w:val="24"/>
          <w:szCs w:val="24"/>
        </w:rPr>
        <w:t>With thanks to Balvinder Dosanjh</w:t>
      </w:r>
    </w:p>
    <w:p w14:paraId="60FA80E0" w14:textId="5EAB392B" w:rsidR="00110606" w:rsidRPr="00F92B85" w:rsidRDefault="007B077F" w:rsidP="007B077F">
      <w:pPr>
        <w:tabs>
          <w:tab w:val="left" w:pos="426"/>
        </w:tabs>
        <w:spacing w:after="0" w:line="276" w:lineRule="auto"/>
        <w:rPr>
          <w:rFonts w:ascii="Arial" w:hAnsi="Arial" w:cs="Arial"/>
          <w:bCs/>
          <w:sz w:val="24"/>
          <w:szCs w:val="24"/>
        </w:rPr>
      </w:pPr>
      <w:r w:rsidRPr="00F92B85">
        <w:rPr>
          <w:rFonts w:ascii="Arial" w:hAnsi="Arial" w:cs="Arial"/>
          <w:bCs/>
          <w:sz w:val="24"/>
          <w:szCs w:val="24"/>
        </w:rPr>
        <w:t xml:space="preserve">Leeds </w:t>
      </w:r>
      <w:r>
        <w:rPr>
          <w:rFonts w:ascii="Arial" w:hAnsi="Arial" w:cs="Arial"/>
          <w:bCs/>
          <w:sz w:val="24"/>
          <w:szCs w:val="24"/>
        </w:rPr>
        <w:t>a</w:t>
      </w:r>
      <w:r w:rsidRPr="00F92B85">
        <w:rPr>
          <w:rFonts w:ascii="Arial" w:hAnsi="Arial" w:cs="Arial"/>
          <w:bCs/>
          <w:sz w:val="24"/>
          <w:szCs w:val="24"/>
        </w:rPr>
        <w:t>nd York Partnership N</w:t>
      </w:r>
      <w:r>
        <w:rPr>
          <w:rFonts w:ascii="Arial" w:hAnsi="Arial" w:cs="Arial"/>
          <w:bCs/>
          <w:sz w:val="24"/>
          <w:szCs w:val="24"/>
        </w:rPr>
        <w:t>HS</w:t>
      </w:r>
      <w:r w:rsidRPr="00F92B85">
        <w:rPr>
          <w:rFonts w:ascii="Arial" w:hAnsi="Arial" w:cs="Arial"/>
          <w:bCs/>
          <w:sz w:val="24"/>
          <w:szCs w:val="24"/>
        </w:rPr>
        <w:t xml:space="preserve"> Foundation Trust</w:t>
      </w:r>
      <w:r>
        <w:rPr>
          <w:rFonts w:ascii="Arial" w:hAnsi="Arial" w:cs="Arial"/>
          <w:bCs/>
          <w:sz w:val="24"/>
          <w:szCs w:val="24"/>
        </w:rPr>
        <w:t xml:space="preserve"> </w:t>
      </w:r>
      <w:r w:rsidR="00AF7DAC">
        <w:rPr>
          <w:rFonts w:ascii="Arial" w:hAnsi="Arial" w:cs="Arial"/>
          <w:bCs/>
          <w:sz w:val="24"/>
          <w:szCs w:val="24"/>
        </w:rPr>
        <w:t>(LYPFT)</w:t>
      </w:r>
    </w:p>
    <w:p w14:paraId="052F0B70" w14:textId="77777777" w:rsidR="00110606" w:rsidRPr="00F92B85" w:rsidRDefault="00110606" w:rsidP="007B077F">
      <w:pPr>
        <w:tabs>
          <w:tab w:val="left" w:pos="426"/>
        </w:tabs>
        <w:spacing w:after="0" w:line="276" w:lineRule="auto"/>
        <w:rPr>
          <w:rFonts w:ascii="Arial" w:hAnsi="Arial" w:cs="Arial"/>
          <w:bCs/>
          <w:sz w:val="24"/>
          <w:szCs w:val="24"/>
        </w:rPr>
      </w:pPr>
      <w:r w:rsidRPr="00F92B85">
        <w:rPr>
          <w:rFonts w:ascii="Arial" w:hAnsi="Arial" w:cs="Arial"/>
          <w:bCs/>
          <w:sz w:val="24"/>
          <w:szCs w:val="24"/>
        </w:rPr>
        <w:t>Clinical Engagement, Access &amp; Inclusion Co-ordinator</w:t>
      </w:r>
    </w:p>
    <w:p w14:paraId="78D6770A" w14:textId="77777777" w:rsidR="00110606" w:rsidRPr="00F92B85" w:rsidRDefault="00110606" w:rsidP="007B077F">
      <w:pPr>
        <w:tabs>
          <w:tab w:val="left" w:pos="426"/>
        </w:tabs>
        <w:spacing w:after="0" w:line="276" w:lineRule="auto"/>
        <w:rPr>
          <w:rFonts w:ascii="Arial" w:hAnsi="Arial" w:cs="Arial"/>
          <w:bCs/>
          <w:sz w:val="24"/>
          <w:szCs w:val="24"/>
        </w:rPr>
      </w:pPr>
      <w:r w:rsidRPr="00F92B85">
        <w:rPr>
          <w:rFonts w:ascii="Arial" w:hAnsi="Arial" w:cs="Arial"/>
          <w:bCs/>
          <w:sz w:val="24"/>
          <w:szCs w:val="24"/>
        </w:rPr>
        <w:t>Perinatal Mental Health Service for the blogs below and for filming the service user videos</w:t>
      </w:r>
    </w:p>
    <w:p w14:paraId="56A1B30B" w14:textId="77777777" w:rsidR="00110606" w:rsidRDefault="00110606" w:rsidP="007B077F">
      <w:pPr>
        <w:tabs>
          <w:tab w:val="left" w:pos="426"/>
        </w:tabs>
        <w:spacing w:after="0" w:line="276" w:lineRule="auto"/>
        <w:rPr>
          <w:rFonts w:ascii="Arial" w:hAnsi="Arial" w:cs="Arial"/>
          <w:b/>
          <w:color w:val="FF0000"/>
          <w:sz w:val="24"/>
          <w:szCs w:val="24"/>
        </w:rPr>
      </w:pPr>
    </w:p>
    <w:p w14:paraId="145E82F1" w14:textId="77777777" w:rsidR="00110606" w:rsidRPr="00AF7DAC" w:rsidRDefault="00110606" w:rsidP="008D6482">
      <w:pPr>
        <w:pStyle w:val="ListParagraph"/>
        <w:numPr>
          <w:ilvl w:val="0"/>
          <w:numId w:val="34"/>
        </w:numPr>
        <w:tabs>
          <w:tab w:val="left" w:pos="426"/>
        </w:tabs>
        <w:spacing w:after="0" w:line="276" w:lineRule="auto"/>
        <w:ind w:left="360"/>
        <w:rPr>
          <w:rFonts w:ascii="Arial" w:hAnsi="Arial" w:cs="Arial"/>
          <w:bCs/>
          <w:sz w:val="24"/>
          <w:szCs w:val="24"/>
        </w:rPr>
      </w:pPr>
      <w:r w:rsidRPr="00AF7DAC">
        <w:rPr>
          <w:rFonts w:ascii="Arial" w:hAnsi="Arial" w:cs="Arial"/>
          <w:bCs/>
          <w:sz w:val="24"/>
          <w:szCs w:val="24"/>
        </w:rPr>
        <w:t xml:space="preserve">Erol’s blog – Erol shares his experience of the challenges that parents from minority ethnic backgrounds face, and how health professionals need more cultural awareness in everyday practice </w:t>
      </w:r>
    </w:p>
    <w:p w14:paraId="08D21825" w14:textId="339D7B33" w:rsidR="00110606" w:rsidRDefault="008D6482" w:rsidP="008D6482">
      <w:pPr>
        <w:tabs>
          <w:tab w:val="left" w:pos="426"/>
        </w:tabs>
        <w:spacing w:after="0" w:line="276" w:lineRule="auto"/>
        <w:ind w:left="360"/>
        <w:rPr>
          <w:rFonts w:ascii="Arial" w:hAnsi="Arial" w:cs="Arial"/>
          <w:bCs/>
          <w:color w:val="FF0000"/>
          <w:sz w:val="24"/>
          <w:szCs w:val="24"/>
        </w:rPr>
      </w:pPr>
      <w:hyperlink r:id="rId28" w:history="1">
        <w:r w:rsidRPr="00224369">
          <w:rPr>
            <w:rStyle w:val="Hyperlink"/>
            <w:rFonts w:ascii="Arial" w:hAnsi="Arial" w:cs="Arial"/>
            <w:bCs/>
            <w:sz w:val="24"/>
            <w:szCs w:val="24"/>
          </w:rPr>
          <w:t>https://www.leedsandyorkpft.nhs.uk/news/blogs/errol-blogs-for-black-maternal-mental-health-week-2022/</w:t>
        </w:r>
      </w:hyperlink>
    </w:p>
    <w:p w14:paraId="143EC33D" w14:textId="77777777" w:rsidR="00110606" w:rsidRPr="00AF7DAC" w:rsidRDefault="00110606" w:rsidP="008D6482">
      <w:pPr>
        <w:pStyle w:val="ListParagraph"/>
        <w:numPr>
          <w:ilvl w:val="0"/>
          <w:numId w:val="34"/>
        </w:numPr>
        <w:tabs>
          <w:tab w:val="left" w:pos="426"/>
        </w:tabs>
        <w:spacing w:after="0" w:line="276" w:lineRule="auto"/>
        <w:ind w:left="360"/>
        <w:rPr>
          <w:rFonts w:ascii="Arial" w:hAnsi="Arial" w:cs="Arial"/>
          <w:bCs/>
          <w:sz w:val="24"/>
          <w:szCs w:val="24"/>
        </w:rPr>
      </w:pPr>
      <w:r w:rsidRPr="00AF7DAC">
        <w:rPr>
          <w:rFonts w:ascii="Arial" w:hAnsi="Arial" w:cs="Arial"/>
          <w:bCs/>
          <w:sz w:val="24"/>
          <w:szCs w:val="24"/>
        </w:rPr>
        <w:t xml:space="preserve">This blog details the importance of equity, diversity, </w:t>
      </w:r>
      <w:proofErr w:type="gramStart"/>
      <w:r w:rsidRPr="00AF7DAC">
        <w:rPr>
          <w:rFonts w:ascii="Arial" w:hAnsi="Arial" w:cs="Arial"/>
          <w:bCs/>
          <w:sz w:val="24"/>
          <w:szCs w:val="24"/>
        </w:rPr>
        <w:t>inclusion</w:t>
      </w:r>
      <w:proofErr w:type="gramEnd"/>
      <w:r w:rsidRPr="00AF7DAC">
        <w:rPr>
          <w:rFonts w:ascii="Arial" w:hAnsi="Arial" w:cs="Arial"/>
          <w:bCs/>
          <w:sz w:val="24"/>
          <w:szCs w:val="24"/>
        </w:rPr>
        <w:t xml:space="preserve"> and equality in mental health healthcare </w:t>
      </w:r>
    </w:p>
    <w:p w14:paraId="46D4BE39" w14:textId="5E615B5A" w:rsidR="00110606" w:rsidRDefault="008D6482" w:rsidP="008D6482">
      <w:pPr>
        <w:tabs>
          <w:tab w:val="left" w:pos="426"/>
        </w:tabs>
        <w:spacing w:after="0" w:line="276" w:lineRule="auto"/>
        <w:ind w:left="426"/>
        <w:rPr>
          <w:rFonts w:ascii="Arial" w:hAnsi="Arial" w:cs="Arial"/>
          <w:bCs/>
          <w:color w:val="FF0000"/>
          <w:sz w:val="24"/>
          <w:szCs w:val="24"/>
        </w:rPr>
      </w:pPr>
      <w:hyperlink r:id="rId29" w:history="1">
        <w:r w:rsidRPr="00224369">
          <w:rPr>
            <w:rStyle w:val="Hyperlink"/>
            <w:rFonts w:ascii="Arial" w:hAnsi="Arial" w:cs="Arial"/>
            <w:bCs/>
            <w:sz w:val="24"/>
            <w:szCs w:val="24"/>
          </w:rPr>
          <w:t>https://www.leedsandyorkpft.nhs.uk/news/articles/the-importance-of-equity-diversity-inclusion-equality-in-maternal-mental-healthcare/?utm_source=Twitter&amp;utm_medium=social&amp;utm_campaign=Orlo</w:t>
        </w:r>
      </w:hyperlink>
    </w:p>
    <w:p w14:paraId="17D664CF" w14:textId="58D4C32C" w:rsidR="00AF7DAC" w:rsidRDefault="00110606" w:rsidP="008D6482">
      <w:pPr>
        <w:pStyle w:val="ListParagraph"/>
        <w:numPr>
          <w:ilvl w:val="0"/>
          <w:numId w:val="34"/>
        </w:numPr>
        <w:tabs>
          <w:tab w:val="left" w:pos="426"/>
        </w:tabs>
        <w:spacing w:after="0" w:line="276" w:lineRule="auto"/>
        <w:ind w:left="360"/>
        <w:rPr>
          <w:rFonts w:ascii="Arial" w:hAnsi="Arial" w:cs="Arial"/>
          <w:bCs/>
          <w:sz w:val="24"/>
          <w:szCs w:val="24"/>
        </w:rPr>
      </w:pPr>
      <w:r w:rsidRPr="00AF7DAC">
        <w:rPr>
          <w:rFonts w:ascii="Arial" w:hAnsi="Arial" w:cs="Arial"/>
          <w:bCs/>
          <w:sz w:val="24"/>
          <w:szCs w:val="24"/>
        </w:rPr>
        <w:t xml:space="preserve">Black </w:t>
      </w:r>
      <w:r w:rsidR="00AF7DAC">
        <w:rPr>
          <w:rFonts w:ascii="Arial" w:hAnsi="Arial" w:cs="Arial"/>
          <w:bCs/>
          <w:sz w:val="24"/>
          <w:szCs w:val="24"/>
        </w:rPr>
        <w:t>m</w:t>
      </w:r>
      <w:r w:rsidRPr="00AF7DAC">
        <w:rPr>
          <w:rFonts w:ascii="Arial" w:hAnsi="Arial" w:cs="Arial"/>
          <w:bCs/>
          <w:sz w:val="24"/>
          <w:szCs w:val="24"/>
        </w:rPr>
        <w:t xml:space="preserve">aternal </w:t>
      </w:r>
      <w:r w:rsidR="00AF7DAC">
        <w:rPr>
          <w:rFonts w:ascii="Arial" w:hAnsi="Arial" w:cs="Arial"/>
          <w:bCs/>
          <w:sz w:val="24"/>
          <w:szCs w:val="24"/>
        </w:rPr>
        <w:t>m</w:t>
      </w:r>
      <w:r w:rsidRPr="00AF7DAC">
        <w:rPr>
          <w:rFonts w:ascii="Arial" w:hAnsi="Arial" w:cs="Arial"/>
          <w:bCs/>
          <w:sz w:val="24"/>
          <w:szCs w:val="24"/>
        </w:rPr>
        <w:t xml:space="preserve">ental </w:t>
      </w:r>
      <w:r w:rsidR="00AF7DAC">
        <w:rPr>
          <w:rFonts w:ascii="Arial" w:hAnsi="Arial" w:cs="Arial"/>
          <w:bCs/>
          <w:sz w:val="24"/>
          <w:szCs w:val="24"/>
        </w:rPr>
        <w:t>h</w:t>
      </w:r>
      <w:r w:rsidRPr="00AF7DAC">
        <w:rPr>
          <w:rFonts w:ascii="Arial" w:hAnsi="Arial" w:cs="Arial"/>
          <w:bCs/>
          <w:sz w:val="24"/>
          <w:szCs w:val="24"/>
        </w:rPr>
        <w:t xml:space="preserve">ealth </w:t>
      </w:r>
      <w:r w:rsidR="00AF7DAC">
        <w:rPr>
          <w:rFonts w:ascii="Arial" w:hAnsi="Arial" w:cs="Arial"/>
          <w:bCs/>
          <w:sz w:val="24"/>
          <w:szCs w:val="24"/>
        </w:rPr>
        <w:t>w</w:t>
      </w:r>
      <w:r w:rsidRPr="00AF7DAC">
        <w:rPr>
          <w:rFonts w:ascii="Arial" w:hAnsi="Arial" w:cs="Arial"/>
          <w:bCs/>
          <w:sz w:val="24"/>
          <w:szCs w:val="24"/>
        </w:rPr>
        <w:t xml:space="preserve">eek 22 – Service </w:t>
      </w:r>
      <w:r w:rsidR="00AF7DAC">
        <w:rPr>
          <w:rFonts w:ascii="Arial" w:hAnsi="Arial" w:cs="Arial"/>
          <w:bCs/>
          <w:sz w:val="24"/>
          <w:szCs w:val="24"/>
        </w:rPr>
        <w:t>u</w:t>
      </w:r>
      <w:r w:rsidRPr="00AF7DAC">
        <w:rPr>
          <w:rFonts w:ascii="Arial" w:hAnsi="Arial" w:cs="Arial"/>
          <w:bCs/>
          <w:sz w:val="24"/>
          <w:szCs w:val="24"/>
        </w:rPr>
        <w:t>ser videos</w:t>
      </w:r>
    </w:p>
    <w:p w14:paraId="7BFE1AC1" w14:textId="77777777" w:rsidR="00AF7DAC" w:rsidRPr="00AF7DAC" w:rsidRDefault="00AF7DAC" w:rsidP="008D6482">
      <w:pPr>
        <w:pStyle w:val="ListParagraph"/>
        <w:numPr>
          <w:ilvl w:val="1"/>
          <w:numId w:val="34"/>
        </w:numPr>
        <w:tabs>
          <w:tab w:val="left" w:pos="426"/>
        </w:tabs>
        <w:spacing w:after="0" w:line="276" w:lineRule="auto"/>
        <w:ind w:left="1080"/>
        <w:rPr>
          <w:rStyle w:val="Hyperlink"/>
          <w:rFonts w:ascii="Arial" w:hAnsi="Arial" w:cs="Arial"/>
          <w:bCs/>
          <w:color w:val="auto"/>
          <w:sz w:val="24"/>
          <w:szCs w:val="24"/>
          <w:u w:val="none"/>
        </w:rPr>
      </w:pPr>
      <w:proofErr w:type="spellStart"/>
      <w:r w:rsidRPr="00AF7DAC">
        <w:rPr>
          <w:rFonts w:ascii="Arial" w:hAnsi="Arial" w:cs="Arial"/>
          <w:bCs/>
          <w:sz w:val="24"/>
          <w:szCs w:val="24"/>
        </w:rPr>
        <w:t>M</w:t>
      </w:r>
      <w:r w:rsidR="00110606" w:rsidRPr="00AF7DAC">
        <w:rPr>
          <w:rFonts w:ascii="Arial" w:hAnsi="Arial" w:cs="Arial"/>
          <w:bCs/>
          <w:sz w:val="24"/>
          <w:szCs w:val="24"/>
        </w:rPr>
        <w:t>arilyne’s</w:t>
      </w:r>
      <w:proofErr w:type="spellEnd"/>
      <w:r w:rsidR="00110606" w:rsidRPr="00AF7DAC">
        <w:rPr>
          <w:rFonts w:ascii="Arial" w:hAnsi="Arial" w:cs="Arial"/>
          <w:bCs/>
          <w:sz w:val="24"/>
          <w:szCs w:val="24"/>
        </w:rPr>
        <w:t xml:space="preserve"> video </w:t>
      </w:r>
      <w:r w:rsidR="00110606" w:rsidRPr="00AF7DAC">
        <w:rPr>
          <w:rFonts w:ascii="Arial" w:hAnsi="Arial" w:cs="Arial"/>
          <w:bCs/>
          <w:color w:val="FF0000"/>
          <w:sz w:val="24"/>
          <w:szCs w:val="24"/>
        </w:rPr>
        <w:t xml:space="preserve">-  </w:t>
      </w:r>
      <w:hyperlink r:id="rId30" w:history="1">
        <w:r w:rsidR="00110606" w:rsidRPr="00AF7DAC">
          <w:rPr>
            <w:rStyle w:val="Hyperlink"/>
            <w:rFonts w:ascii="Arial" w:hAnsi="Arial" w:cs="Arial"/>
            <w:bCs/>
            <w:sz w:val="24"/>
            <w:szCs w:val="24"/>
          </w:rPr>
          <w:t>https://youtu.be/DskseJ57kNw</w:t>
        </w:r>
      </w:hyperlink>
    </w:p>
    <w:p w14:paraId="0961B273" w14:textId="2CBD7A00" w:rsidR="00110606" w:rsidRPr="00AF7DAC" w:rsidRDefault="00110606" w:rsidP="008D6482">
      <w:pPr>
        <w:pStyle w:val="ListParagraph"/>
        <w:numPr>
          <w:ilvl w:val="1"/>
          <w:numId w:val="34"/>
        </w:numPr>
        <w:tabs>
          <w:tab w:val="left" w:pos="426"/>
        </w:tabs>
        <w:spacing w:after="0" w:line="276" w:lineRule="auto"/>
        <w:ind w:left="1080"/>
        <w:rPr>
          <w:rFonts w:ascii="Arial" w:hAnsi="Arial" w:cs="Arial"/>
          <w:bCs/>
          <w:sz w:val="24"/>
          <w:szCs w:val="24"/>
        </w:rPr>
      </w:pPr>
      <w:proofErr w:type="spellStart"/>
      <w:r w:rsidRPr="00AF7DAC">
        <w:rPr>
          <w:rFonts w:ascii="Arial" w:hAnsi="Arial" w:cs="Arial"/>
          <w:bCs/>
          <w:sz w:val="24"/>
          <w:szCs w:val="24"/>
        </w:rPr>
        <w:t>Shameal’s</w:t>
      </w:r>
      <w:proofErr w:type="spellEnd"/>
      <w:r w:rsidRPr="00AF7DAC">
        <w:rPr>
          <w:rFonts w:ascii="Arial" w:hAnsi="Arial" w:cs="Arial"/>
          <w:bCs/>
          <w:sz w:val="24"/>
          <w:szCs w:val="24"/>
        </w:rPr>
        <w:t xml:space="preserve"> video -   </w:t>
      </w:r>
      <w:hyperlink r:id="rId31" w:history="1">
        <w:r w:rsidRPr="00AF7DAC">
          <w:rPr>
            <w:rStyle w:val="Hyperlink"/>
            <w:rFonts w:ascii="Arial" w:hAnsi="Arial" w:cs="Arial"/>
            <w:bCs/>
            <w:sz w:val="24"/>
            <w:szCs w:val="24"/>
          </w:rPr>
          <w:t>https://youtu.be/J3Ib3wDBzWU</w:t>
        </w:r>
      </w:hyperlink>
    </w:p>
    <w:p w14:paraId="34834DC9" w14:textId="24DE2EA0" w:rsidR="00110606" w:rsidRDefault="00110606" w:rsidP="008D6482">
      <w:pPr>
        <w:pStyle w:val="ListParagraph"/>
        <w:numPr>
          <w:ilvl w:val="0"/>
          <w:numId w:val="14"/>
        </w:numPr>
        <w:tabs>
          <w:tab w:val="left" w:pos="426"/>
        </w:tabs>
        <w:spacing w:after="0" w:line="276" w:lineRule="auto"/>
        <w:ind w:left="360"/>
        <w:rPr>
          <w:rFonts w:ascii="Arial" w:hAnsi="Arial" w:cs="Arial"/>
          <w:bCs/>
          <w:color w:val="FF0000"/>
          <w:sz w:val="24"/>
          <w:szCs w:val="24"/>
        </w:rPr>
      </w:pPr>
      <w:r w:rsidRPr="00AF7DAC">
        <w:rPr>
          <w:rFonts w:ascii="Arial" w:hAnsi="Arial" w:cs="Arial"/>
          <w:bCs/>
          <w:sz w:val="24"/>
          <w:szCs w:val="24"/>
        </w:rPr>
        <w:t>An enquiry into racial injustice and human rights 2021</w:t>
      </w:r>
      <w:r w:rsidR="00AF7DAC">
        <w:rPr>
          <w:rFonts w:ascii="Arial" w:hAnsi="Arial" w:cs="Arial"/>
          <w:bCs/>
          <w:sz w:val="24"/>
          <w:szCs w:val="24"/>
        </w:rPr>
        <w:t xml:space="preserve"> </w:t>
      </w:r>
      <w:r w:rsidRPr="00AF7DAC">
        <w:rPr>
          <w:rFonts w:ascii="Arial" w:hAnsi="Arial" w:cs="Arial"/>
          <w:bCs/>
          <w:sz w:val="24"/>
          <w:szCs w:val="24"/>
        </w:rPr>
        <w:t>/</w:t>
      </w:r>
      <w:r w:rsidR="00AF7DAC">
        <w:rPr>
          <w:rFonts w:ascii="Arial" w:hAnsi="Arial" w:cs="Arial"/>
          <w:bCs/>
          <w:sz w:val="24"/>
          <w:szCs w:val="24"/>
        </w:rPr>
        <w:t xml:space="preserve"> </w:t>
      </w:r>
      <w:r w:rsidRPr="00AF7DAC">
        <w:rPr>
          <w:rFonts w:ascii="Arial" w:hAnsi="Arial" w:cs="Arial"/>
          <w:bCs/>
          <w:sz w:val="24"/>
          <w:szCs w:val="24"/>
        </w:rPr>
        <w:t xml:space="preserve">22  </w:t>
      </w:r>
      <w:hyperlink r:id="rId32" w:history="1">
        <w:r w:rsidRPr="00125D68">
          <w:rPr>
            <w:rStyle w:val="Hyperlink"/>
            <w:rFonts w:ascii="Arial" w:hAnsi="Arial" w:cs="Arial"/>
            <w:bCs/>
            <w:sz w:val="24"/>
            <w:szCs w:val="24"/>
          </w:rPr>
          <w:t>Leeds\insight\Birthrights-inquiry-systemic-racism-May-22-web-1.pdf</w:t>
        </w:r>
      </w:hyperlink>
    </w:p>
    <w:p w14:paraId="2C4BD6E3" w14:textId="6B29B7CD" w:rsidR="00110606" w:rsidRDefault="00110606" w:rsidP="008D6482">
      <w:pPr>
        <w:pStyle w:val="ListParagraph"/>
        <w:numPr>
          <w:ilvl w:val="0"/>
          <w:numId w:val="14"/>
        </w:numPr>
        <w:tabs>
          <w:tab w:val="left" w:pos="426"/>
        </w:tabs>
        <w:spacing w:after="0" w:line="276" w:lineRule="auto"/>
        <w:ind w:left="360"/>
        <w:rPr>
          <w:rFonts w:ascii="Arial" w:hAnsi="Arial" w:cs="Arial"/>
          <w:bCs/>
          <w:color w:val="FF0000"/>
          <w:sz w:val="24"/>
          <w:szCs w:val="24"/>
        </w:rPr>
      </w:pPr>
      <w:r w:rsidRPr="00AF7DAC">
        <w:rPr>
          <w:rFonts w:ascii="Arial" w:hAnsi="Arial" w:cs="Arial"/>
          <w:bCs/>
          <w:sz w:val="24"/>
          <w:szCs w:val="24"/>
        </w:rPr>
        <w:t>Invisible – Maternity experiences of Muslim women from racialised minority communities</w:t>
      </w:r>
      <w:r w:rsidR="00AF7DAC">
        <w:rPr>
          <w:rFonts w:ascii="Arial" w:hAnsi="Arial" w:cs="Arial"/>
          <w:bCs/>
          <w:sz w:val="24"/>
          <w:szCs w:val="24"/>
        </w:rPr>
        <w:t>,</w:t>
      </w:r>
      <w:r w:rsidRPr="00AF7DAC">
        <w:rPr>
          <w:rFonts w:ascii="Arial" w:hAnsi="Arial" w:cs="Arial"/>
          <w:bCs/>
          <w:sz w:val="24"/>
          <w:szCs w:val="24"/>
        </w:rPr>
        <w:t xml:space="preserve"> July 2022 </w:t>
      </w:r>
      <w:hyperlink r:id="rId33" w:history="1">
        <w:r w:rsidRPr="00125D68">
          <w:rPr>
            <w:rStyle w:val="Hyperlink"/>
            <w:rFonts w:ascii="Arial" w:hAnsi="Arial" w:cs="Arial"/>
            <w:bCs/>
            <w:sz w:val="24"/>
            <w:szCs w:val="24"/>
          </w:rPr>
          <w:t>Leeds\insight\INVISIBLE maternity summary report final July 2022.pdf</w:t>
        </w:r>
      </w:hyperlink>
    </w:p>
    <w:p w14:paraId="747F8526" w14:textId="3A7D2FDB" w:rsidR="00110606" w:rsidRDefault="00110606" w:rsidP="008D6482">
      <w:pPr>
        <w:pStyle w:val="ListParagraph"/>
        <w:numPr>
          <w:ilvl w:val="0"/>
          <w:numId w:val="14"/>
        </w:numPr>
        <w:tabs>
          <w:tab w:val="left" w:pos="426"/>
        </w:tabs>
        <w:spacing w:after="0" w:line="276" w:lineRule="auto"/>
        <w:ind w:left="360"/>
        <w:rPr>
          <w:rFonts w:ascii="Arial" w:hAnsi="Arial" w:cs="Arial"/>
          <w:bCs/>
          <w:color w:val="FF0000"/>
          <w:sz w:val="24"/>
          <w:szCs w:val="24"/>
        </w:rPr>
      </w:pPr>
      <w:r w:rsidRPr="00AF7DAC">
        <w:rPr>
          <w:rFonts w:ascii="Arial" w:hAnsi="Arial" w:cs="Arial"/>
          <w:bCs/>
          <w:sz w:val="24"/>
          <w:szCs w:val="24"/>
        </w:rPr>
        <w:t>Evaluating the impact of befriending for pregnant asylum seeking and refugee women</w:t>
      </w:r>
      <w:r w:rsidR="00AF7DAC">
        <w:rPr>
          <w:rFonts w:ascii="Arial" w:hAnsi="Arial" w:cs="Arial"/>
          <w:bCs/>
          <w:sz w:val="24"/>
          <w:szCs w:val="24"/>
        </w:rPr>
        <w:t>,</w:t>
      </w:r>
      <w:r w:rsidRPr="00AF7DAC">
        <w:rPr>
          <w:rFonts w:ascii="Arial" w:hAnsi="Arial" w:cs="Arial"/>
          <w:bCs/>
          <w:sz w:val="24"/>
          <w:szCs w:val="24"/>
        </w:rPr>
        <w:t xml:space="preserve"> 2013</w:t>
      </w:r>
      <w:r>
        <w:rPr>
          <w:rFonts w:ascii="Arial" w:hAnsi="Arial" w:cs="Arial"/>
          <w:bCs/>
          <w:color w:val="FF0000"/>
          <w:sz w:val="24"/>
          <w:szCs w:val="24"/>
        </w:rPr>
        <w:t xml:space="preserve"> </w:t>
      </w:r>
      <w:hyperlink r:id="rId34" w:history="1">
        <w:r w:rsidRPr="00D04A40">
          <w:rPr>
            <w:rStyle w:val="Hyperlink"/>
            <w:rFonts w:ascii="Arial" w:hAnsi="Arial" w:cs="Arial"/>
            <w:bCs/>
            <w:sz w:val="24"/>
            <w:szCs w:val="24"/>
          </w:rPr>
          <w:t>National\befriending article.pdf</w:t>
        </w:r>
      </w:hyperlink>
    </w:p>
    <w:p w14:paraId="0348C141" w14:textId="2AFF2FFF" w:rsidR="00110606" w:rsidRPr="00110606" w:rsidRDefault="00110606" w:rsidP="008D6482">
      <w:pPr>
        <w:pStyle w:val="ListParagraph"/>
        <w:numPr>
          <w:ilvl w:val="0"/>
          <w:numId w:val="14"/>
        </w:numPr>
        <w:tabs>
          <w:tab w:val="left" w:pos="426"/>
        </w:tabs>
        <w:spacing w:after="0" w:line="276" w:lineRule="auto"/>
        <w:ind w:left="360"/>
        <w:rPr>
          <w:rStyle w:val="Hyperlink"/>
          <w:rFonts w:ascii="Arial" w:hAnsi="Arial" w:cs="Arial"/>
          <w:bCs/>
          <w:color w:val="FF0000"/>
          <w:sz w:val="24"/>
          <w:szCs w:val="24"/>
          <w:u w:val="none"/>
        </w:rPr>
      </w:pPr>
      <w:r w:rsidRPr="00AF7DAC">
        <w:rPr>
          <w:rStyle w:val="Hyperlink"/>
          <w:rFonts w:ascii="Arial" w:hAnsi="Arial" w:cs="Arial"/>
          <w:bCs/>
          <w:color w:val="auto"/>
          <w:sz w:val="24"/>
          <w:szCs w:val="24"/>
          <w:u w:val="none"/>
        </w:rPr>
        <w:t xml:space="preserve">The maternal health and motherhood section of the “State of Women’s Health in Leeds” report: </w:t>
      </w:r>
      <w:hyperlink r:id="rId35" w:history="1">
        <w:r w:rsidRPr="00110606">
          <w:rPr>
            <w:rStyle w:val="Hyperlink"/>
            <w:rFonts w:ascii="Arial" w:hAnsi="Arial" w:cs="Arial"/>
            <w:bCs/>
            <w:sz w:val="24"/>
            <w:szCs w:val="24"/>
          </w:rPr>
          <w:t>https://www.womenslivesleeds.org.uk/wp-content/uploads/2019/07/14_maternal-health-and-motherhood-1.pdf</w:t>
        </w:r>
      </w:hyperlink>
    </w:p>
    <w:p w14:paraId="192A7F55" w14:textId="77777777" w:rsidR="00110606" w:rsidRDefault="00110606" w:rsidP="007B077F">
      <w:pPr>
        <w:tabs>
          <w:tab w:val="left" w:pos="426"/>
        </w:tabs>
        <w:spacing w:after="0" w:line="276" w:lineRule="auto"/>
        <w:rPr>
          <w:rStyle w:val="Hyperlink"/>
          <w:rFonts w:ascii="Arial" w:hAnsi="Arial" w:cs="Arial"/>
          <w:bCs/>
          <w:color w:val="FF0000"/>
          <w:sz w:val="24"/>
          <w:szCs w:val="24"/>
          <w:u w:val="none"/>
        </w:rPr>
      </w:pPr>
    </w:p>
    <w:p w14:paraId="0E639383" w14:textId="1442EF79" w:rsidR="00110606" w:rsidRPr="00AF7DAC" w:rsidRDefault="00110606" w:rsidP="007B077F">
      <w:pPr>
        <w:pStyle w:val="Heading4"/>
        <w:spacing w:line="276" w:lineRule="auto"/>
        <w:rPr>
          <w:rStyle w:val="Hyperlink"/>
          <w:rFonts w:ascii="Arial" w:hAnsi="Arial" w:cs="Arial"/>
          <w:b/>
          <w:i w:val="0"/>
          <w:iCs w:val="0"/>
          <w:color w:val="auto"/>
          <w:sz w:val="24"/>
          <w:szCs w:val="24"/>
          <w:u w:val="none"/>
        </w:rPr>
      </w:pPr>
      <w:r w:rsidRPr="00AF7DAC">
        <w:rPr>
          <w:rStyle w:val="Hyperlink"/>
          <w:rFonts w:ascii="Arial" w:hAnsi="Arial" w:cs="Arial"/>
          <w:b/>
          <w:i w:val="0"/>
          <w:iCs w:val="0"/>
          <w:color w:val="auto"/>
          <w:sz w:val="24"/>
          <w:szCs w:val="24"/>
          <w:u w:val="none"/>
        </w:rPr>
        <w:t>National</w:t>
      </w:r>
      <w:r w:rsidR="007B077F">
        <w:rPr>
          <w:rStyle w:val="Hyperlink"/>
          <w:rFonts w:ascii="Arial" w:hAnsi="Arial" w:cs="Arial"/>
          <w:b/>
          <w:i w:val="0"/>
          <w:iCs w:val="0"/>
          <w:color w:val="auto"/>
          <w:sz w:val="24"/>
          <w:szCs w:val="24"/>
          <w:u w:val="none"/>
        </w:rPr>
        <w:t>:</w:t>
      </w:r>
    </w:p>
    <w:p w14:paraId="3DB1BA67" w14:textId="77777777" w:rsidR="00110606" w:rsidRPr="00E52F5D" w:rsidRDefault="00110606" w:rsidP="007B077F">
      <w:pPr>
        <w:pStyle w:val="ListParagraph"/>
        <w:numPr>
          <w:ilvl w:val="0"/>
          <w:numId w:val="35"/>
        </w:numPr>
        <w:shd w:val="clear" w:color="auto" w:fill="FFFFFF"/>
        <w:spacing w:after="200" w:line="276" w:lineRule="auto"/>
        <w:rPr>
          <w:rFonts w:ascii="Arial" w:eastAsia="Times New Roman" w:hAnsi="Arial" w:cs="Arial"/>
          <w:sz w:val="24"/>
          <w:szCs w:val="24"/>
        </w:rPr>
      </w:pPr>
      <w:proofErr w:type="spellStart"/>
      <w:r w:rsidRPr="00AF7DAC">
        <w:rPr>
          <w:rFonts w:ascii="Arial" w:eastAsia="Times New Roman" w:hAnsi="Arial" w:cs="Arial"/>
          <w:sz w:val="24"/>
          <w:szCs w:val="24"/>
        </w:rPr>
        <w:t>FiveXmore</w:t>
      </w:r>
      <w:proofErr w:type="spellEnd"/>
      <w:r w:rsidRPr="00E52F5D">
        <w:rPr>
          <w:rFonts w:ascii="Arial" w:eastAsia="Times New Roman" w:hAnsi="Arial" w:cs="Arial"/>
          <w:sz w:val="24"/>
          <w:szCs w:val="24"/>
        </w:rPr>
        <w:t> </w:t>
      </w:r>
      <w:hyperlink r:id="rId36" w:history="1">
        <w:r w:rsidRPr="00E52F5D">
          <w:rPr>
            <w:rStyle w:val="Hyperlink"/>
            <w:rFonts w:ascii="Arial" w:eastAsia="Times New Roman" w:hAnsi="Arial" w:cs="Arial"/>
            <w:color w:val="auto"/>
            <w:sz w:val="24"/>
            <w:szCs w:val="24"/>
          </w:rPr>
          <w:t>Black maternal experiences report — FIVEXMORE</w:t>
        </w:r>
      </w:hyperlink>
    </w:p>
    <w:p w14:paraId="6648D137" w14:textId="77777777" w:rsidR="00110606" w:rsidRPr="00E52F5D" w:rsidRDefault="00110606" w:rsidP="007B077F">
      <w:pPr>
        <w:pStyle w:val="ListParagraph"/>
        <w:numPr>
          <w:ilvl w:val="0"/>
          <w:numId w:val="35"/>
        </w:numPr>
        <w:shd w:val="clear" w:color="auto" w:fill="FFFFFF"/>
        <w:spacing w:after="200" w:line="276" w:lineRule="auto"/>
        <w:rPr>
          <w:rFonts w:ascii="Arial" w:eastAsia="Times New Roman" w:hAnsi="Arial" w:cs="Arial"/>
          <w:sz w:val="24"/>
          <w:szCs w:val="24"/>
        </w:rPr>
      </w:pPr>
      <w:proofErr w:type="spellStart"/>
      <w:r w:rsidRPr="00AF7DAC">
        <w:rPr>
          <w:rFonts w:ascii="Arial" w:eastAsia="Times New Roman" w:hAnsi="Arial" w:cs="Arial"/>
          <w:sz w:val="24"/>
          <w:szCs w:val="24"/>
        </w:rPr>
        <w:t>Birthrights</w:t>
      </w:r>
      <w:proofErr w:type="spellEnd"/>
      <w:r w:rsidRPr="00AF7DAC">
        <w:rPr>
          <w:rFonts w:ascii="Arial" w:eastAsia="Times New Roman" w:hAnsi="Arial" w:cs="Arial"/>
          <w:sz w:val="24"/>
          <w:szCs w:val="24"/>
        </w:rPr>
        <w:t xml:space="preserve"> 'Systemic Racism not broken bodies'</w:t>
      </w:r>
      <w:r w:rsidRPr="00E52F5D">
        <w:rPr>
          <w:rFonts w:ascii="Arial" w:eastAsia="Times New Roman" w:hAnsi="Arial" w:cs="Arial"/>
          <w:color w:val="FF0000"/>
          <w:sz w:val="24"/>
          <w:szCs w:val="24"/>
        </w:rPr>
        <w:t> </w:t>
      </w:r>
      <w:hyperlink r:id="rId37" w:history="1">
        <w:r w:rsidRPr="00E52F5D">
          <w:rPr>
            <w:rStyle w:val="Hyperlink"/>
            <w:rFonts w:ascii="Arial" w:eastAsia="Times New Roman" w:hAnsi="Arial" w:cs="Arial"/>
            <w:color w:val="auto"/>
            <w:sz w:val="24"/>
            <w:szCs w:val="24"/>
          </w:rPr>
          <w:t>Birthrights-inquiry-systemic-racism_exec-summary_May-22-web.pdf</w:t>
        </w:r>
      </w:hyperlink>
    </w:p>
    <w:p w14:paraId="128F15FB" w14:textId="77777777" w:rsidR="00110606" w:rsidRPr="00E52F5D" w:rsidRDefault="00110606" w:rsidP="007B077F">
      <w:pPr>
        <w:pStyle w:val="ListParagraph"/>
        <w:numPr>
          <w:ilvl w:val="0"/>
          <w:numId w:val="35"/>
        </w:numPr>
        <w:shd w:val="clear" w:color="auto" w:fill="FFFFFF"/>
        <w:spacing w:after="200" w:line="276" w:lineRule="auto"/>
        <w:rPr>
          <w:rStyle w:val="Hyperlink"/>
          <w:rFonts w:ascii="Arial" w:eastAsia="Times New Roman" w:hAnsi="Arial" w:cs="Arial"/>
          <w:color w:val="auto"/>
          <w:sz w:val="24"/>
          <w:szCs w:val="24"/>
        </w:rPr>
      </w:pPr>
      <w:r w:rsidRPr="00AF7DAC">
        <w:rPr>
          <w:rFonts w:ascii="Arial" w:eastAsia="Times New Roman" w:hAnsi="Arial" w:cs="Arial"/>
          <w:sz w:val="24"/>
          <w:szCs w:val="24"/>
        </w:rPr>
        <w:t>NHS England (2021) Equity and equality guidance </w:t>
      </w:r>
      <w:hyperlink r:id="rId38" w:history="1">
        <w:r w:rsidRPr="00E52F5D">
          <w:rPr>
            <w:rStyle w:val="Hyperlink"/>
            <w:rFonts w:ascii="Arial" w:eastAsia="Times New Roman" w:hAnsi="Arial" w:cs="Arial"/>
            <w:color w:val="auto"/>
            <w:sz w:val="24"/>
            <w:szCs w:val="24"/>
          </w:rPr>
          <w:t>Equity and equality: Guidance for local maternity systems (england.nhs.uk)</w:t>
        </w:r>
      </w:hyperlink>
    </w:p>
    <w:p w14:paraId="164B0059" w14:textId="69ED2189" w:rsidR="00AF7DAC" w:rsidRDefault="00AF7DAC" w:rsidP="007B077F">
      <w:pPr>
        <w:spacing w:line="276" w:lineRule="auto"/>
        <w:rPr>
          <w:rFonts w:ascii="Arial" w:eastAsia="Times New Roman" w:hAnsi="Arial" w:cs="Arial"/>
          <w:color w:val="000000"/>
          <w:sz w:val="24"/>
          <w:szCs w:val="24"/>
        </w:rPr>
      </w:pPr>
      <w:r>
        <w:rPr>
          <w:rFonts w:ascii="Arial" w:eastAsia="Times New Roman" w:hAnsi="Arial" w:cs="Arial"/>
          <w:color w:val="000000"/>
          <w:sz w:val="24"/>
          <w:szCs w:val="24"/>
        </w:rPr>
        <w:br w:type="page"/>
      </w:r>
    </w:p>
    <w:p w14:paraId="73C0998D" w14:textId="0F1ED365" w:rsidR="0020216B" w:rsidRPr="00501018" w:rsidRDefault="0020216B" w:rsidP="00AC4845">
      <w:pPr>
        <w:pStyle w:val="Heading2"/>
        <w:numPr>
          <w:ilvl w:val="0"/>
          <w:numId w:val="36"/>
        </w:numPr>
        <w:spacing w:line="276" w:lineRule="auto"/>
        <w:rPr>
          <w:b/>
          <w:bCs/>
        </w:rPr>
      </w:pPr>
      <w:r w:rsidRPr="00501018">
        <w:rPr>
          <w:b/>
          <w:bCs/>
        </w:rPr>
        <w:lastRenderedPageBreak/>
        <w:t>Inequalities Review</w:t>
      </w:r>
    </w:p>
    <w:p w14:paraId="1BBE6A64" w14:textId="3FBBEC78" w:rsidR="0020216B" w:rsidRPr="002E4E9E" w:rsidRDefault="0020216B" w:rsidP="00AC4845">
      <w:pPr>
        <w:tabs>
          <w:tab w:val="left" w:pos="426"/>
        </w:tabs>
        <w:spacing w:after="0" w:line="276" w:lineRule="auto"/>
        <w:rPr>
          <w:rFonts w:cstheme="minorHAnsi"/>
          <w:bCs/>
          <w:color w:val="000000" w:themeColor="text1"/>
          <w:sz w:val="24"/>
          <w:szCs w:val="24"/>
        </w:rPr>
      </w:pPr>
      <w:r w:rsidRPr="002E4E9E">
        <w:rPr>
          <w:rFonts w:cstheme="minorHAnsi"/>
          <w:bCs/>
          <w:color w:val="000000" w:themeColor="text1"/>
          <w:sz w:val="24"/>
          <w:szCs w:val="24"/>
        </w:rPr>
        <w:t xml:space="preserve">We are committed to tacking health inequalities in Leeds. Understanding the experiences, needs and preferences of people with protected characteristics is essential in our work. This section of the report outlines our understanding of how end of life care is experienced by people with protected characteristics (as outlined in the Equality Act 2010 – </w:t>
      </w:r>
      <w:hyperlink w:anchor="_Appendix_D:_Protected" w:history="1">
        <w:r w:rsidRPr="002E4E9E">
          <w:rPr>
            <w:rStyle w:val="Hyperlink"/>
            <w:rFonts w:cstheme="minorHAnsi"/>
            <w:bCs/>
            <w:sz w:val="24"/>
            <w:szCs w:val="24"/>
          </w:rPr>
          <w:t>Appendix D</w:t>
        </w:r>
      </w:hyperlink>
      <w:r w:rsidRPr="002E4E9E">
        <w:rPr>
          <w:rFonts w:cstheme="minorHAnsi"/>
          <w:bCs/>
          <w:color w:val="000000" w:themeColor="text1"/>
          <w:sz w:val="24"/>
          <w:szCs w:val="24"/>
        </w:rPr>
        <w:t>)</w:t>
      </w:r>
      <w:r w:rsidR="002D1582" w:rsidRPr="002E4E9E">
        <w:rPr>
          <w:rFonts w:cstheme="minorHAnsi"/>
          <w:bCs/>
          <w:color w:val="000000" w:themeColor="text1"/>
          <w:sz w:val="24"/>
          <w:szCs w:val="24"/>
        </w:rPr>
        <w:t>.</w:t>
      </w:r>
    </w:p>
    <w:p w14:paraId="3AC14891" w14:textId="2409A870" w:rsidR="00A31499" w:rsidRPr="002E4E9E" w:rsidRDefault="00A31499" w:rsidP="00AC4845">
      <w:pPr>
        <w:tabs>
          <w:tab w:val="left" w:pos="426"/>
        </w:tabs>
        <w:spacing w:after="0" w:line="276" w:lineRule="auto"/>
        <w:rPr>
          <w:rFonts w:cstheme="minorHAnsi"/>
          <w:bCs/>
          <w:color w:val="000000" w:themeColor="text1"/>
          <w:sz w:val="24"/>
          <w:szCs w:val="24"/>
        </w:rPr>
      </w:pPr>
    </w:p>
    <w:p w14:paraId="1C29938D" w14:textId="77777777" w:rsidR="006721E2" w:rsidRPr="002E4E9E" w:rsidRDefault="006721E2" w:rsidP="006721E2">
      <w:pPr>
        <w:tabs>
          <w:tab w:val="left" w:pos="426"/>
        </w:tabs>
        <w:spacing w:after="0" w:line="276" w:lineRule="auto"/>
        <w:rPr>
          <w:rFonts w:cstheme="minorHAnsi"/>
          <w:color w:val="0B0C0C"/>
          <w:sz w:val="24"/>
          <w:szCs w:val="24"/>
          <w:shd w:val="clear" w:color="auto" w:fill="FFFFFF"/>
        </w:rPr>
      </w:pPr>
      <w:r w:rsidRPr="002E4E9E">
        <w:rPr>
          <w:rFonts w:cstheme="minorHAnsi"/>
          <w:color w:val="0B0C0C"/>
          <w:sz w:val="24"/>
          <w:szCs w:val="24"/>
          <w:shd w:val="clear" w:color="auto" w:fill="FFFFFF"/>
        </w:rPr>
        <w:t xml:space="preserve">Please note that we are aware that the terminology used in relation to the recognition of a person’s identity may depend on the context of its use. Some people may define some terms differently to us. We have tried to use terminology that is generally accepted. </w:t>
      </w:r>
      <w:r>
        <w:rPr>
          <w:rFonts w:cstheme="minorHAnsi"/>
          <w:color w:val="0B0C0C"/>
          <w:sz w:val="24"/>
          <w:szCs w:val="24"/>
          <w:shd w:val="clear" w:color="auto" w:fill="FFFFFF"/>
        </w:rPr>
        <w:t>Please do get in touch if you would like to discuss this further.</w:t>
      </w:r>
    </w:p>
    <w:p w14:paraId="0F96CEE8" w14:textId="77777777" w:rsidR="00000020" w:rsidRPr="002E4E9E" w:rsidRDefault="00000020" w:rsidP="00AC4845">
      <w:pPr>
        <w:tabs>
          <w:tab w:val="left" w:pos="426"/>
        </w:tabs>
        <w:spacing w:after="0" w:line="276" w:lineRule="auto"/>
        <w:rPr>
          <w:rFonts w:cstheme="minorHAnsi"/>
          <w:bCs/>
          <w:color w:val="000000" w:themeColor="text1"/>
          <w:sz w:val="20"/>
          <w:szCs w:val="20"/>
        </w:rPr>
      </w:pPr>
    </w:p>
    <w:p w14:paraId="4A86526A" w14:textId="1E147EA2" w:rsidR="0020216B" w:rsidRPr="002E4E9E" w:rsidRDefault="0020216B" w:rsidP="00AC4845">
      <w:pPr>
        <w:tabs>
          <w:tab w:val="left" w:pos="426"/>
        </w:tabs>
        <w:spacing w:after="0" w:line="276" w:lineRule="auto"/>
        <w:rPr>
          <w:rFonts w:cstheme="minorHAnsi"/>
          <w:bCs/>
          <w:color w:val="000000" w:themeColor="text1"/>
          <w:sz w:val="2"/>
          <w:szCs w:val="2"/>
        </w:rPr>
      </w:pPr>
    </w:p>
    <w:tbl>
      <w:tblPr>
        <w:tblStyle w:val="TableGrid"/>
        <w:tblW w:w="10065" w:type="dxa"/>
        <w:tblInd w:w="-147" w:type="dxa"/>
        <w:tblLook w:val="04A0" w:firstRow="1" w:lastRow="0" w:firstColumn="1" w:lastColumn="0" w:noHBand="0" w:noVBand="1"/>
      </w:tblPr>
      <w:tblGrid>
        <w:gridCol w:w="1985"/>
        <w:gridCol w:w="8080"/>
      </w:tblGrid>
      <w:tr w:rsidR="0020216B" w:rsidRPr="002E4E9E" w14:paraId="113A1383" w14:textId="77777777" w:rsidTr="00000020">
        <w:trPr>
          <w:tblHeader/>
        </w:trPr>
        <w:tc>
          <w:tcPr>
            <w:tcW w:w="1985" w:type="dxa"/>
            <w:shd w:val="clear" w:color="auto" w:fill="DBE5F1" w:themeFill="accent1" w:themeFillTint="33"/>
          </w:tcPr>
          <w:p w14:paraId="5BB7316B" w14:textId="60D4F903" w:rsidR="0020216B" w:rsidRPr="002E4E9E" w:rsidRDefault="0020216B" w:rsidP="00AC4845">
            <w:pPr>
              <w:tabs>
                <w:tab w:val="left" w:pos="426"/>
              </w:tabs>
              <w:spacing w:line="276" w:lineRule="auto"/>
              <w:jc w:val="center"/>
              <w:rPr>
                <w:rFonts w:cstheme="minorHAnsi"/>
                <w:b/>
                <w:color w:val="000000" w:themeColor="text1"/>
                <w:sz w:val="24"/>
                <w:szCs w:val="24"/>
              </w:rPr>
            </w:pPr>
            <w:r w:rsidRPr="002E4E9E">
              <w:rPr>
                <w:rFonts w:cstheme="minorHAnsi"/>
                <w:b/>
                <w:color w:val="000000" w:themeColor="text1"/>
                <w:sz w:val="24"/>
                <w:szCs w:val="24"/>
              </w:rPr>
              <w:t>Protected Characteristic</w:t>
            </w:r>
          </w:p>
        </w:tc>
        <w:tc>
          <w:tcPr>
            <w:tcW w:w="8080" w:type="dxa"/>
            <w:shd w:val="clear" w:color="auto" w:fill="DBE5F1" w:themeFill="accent1" w:themeFillTint="33"/>
          </w:tcPr>
          <w:p w14:paraId="1DEFBD33" w14:textId="55860FAB" w:rsidR="0020216B" w:rsidRPr="006721E2" w:rsidRDefault="0020216B" w:rsidP="00AC4845">
            <w:pPr>
              <w:tabs>
                <w:tab w:val="left" w:pos="426"/>
              </w:tabs>
              <w:spacing w:line="276" w:lineRule="auto"/>
              <w:jc w:val="center"/>
              <w:rPr>
                <w:rFonts w:cstheme="minorHAnsi"/>
                <w:b/>
                <w:sz w:val="24"/>
                <w:szCs w:val="24"/>
              </w:rPr>
            </w:pPr>
            <w:r w:rsidRPr="006721E2">
              <w:rPr>
                <w:rFonts w:cstheme="minorHAnsi"/>
                <w:b/>
                <w:sz w:val="24"/>
                <w:szCs w:val="24"/>
              </w:rPr>
              <w:t>Insight</w:t>
            </w:r>
          </w:p>
        </w:tc>
      </w:tr>
      <w:tr w:rsidR="0020216B" w:rsidRPr="002E4E9E" w14:paraId="0B8C6AB5" w14:textId="77777777" w:rsidTr="00000020">
        <w:tc>
          <w:tcPr>
            <w:tcW w:w="1985" w:type="dxa"/>
          </w:tcPr>
          <w:p w14:paraId="7C0B5517" w14:textId="1BB65613" w:rsidR="0020216B" w:rsidRPr="002E4E9E" w:rsidRDefault="00C31B6A"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Age</w:t>
            </w:r>
          </w:p>
        </w:tc>
        <w:tc>
          <w:tcPr>
            <w:tcW w:w="8080" w:type="dxa"/>
          </w:tcPr>
          <w:p w14:paraId="6360F016" w14:textId="77777777" w:rsidR="00110606" w:rsidRPr="006721E2" w:rsidRDefault="00110606" w:rsidP="006721E2">
            <w:pPr>
              <w:tabs>
                <w:tab w:val="left" w:pos="426"/>
              </w:tabs>
              <w:spacing w:line="276" w:lineRule="auto"/>
              <w:rPr>
                <w:rFonts w:ascii="Arial" w:hAnsi="Arial" w:cs="Arial"/>
                <w:bCs/>
                <w:sz w:val="24"/>
                <w:szCs w:val="24"/>
              </w:rPr>
            </w:pPr>
            <w:r w:rsidRPr="006721E2">
              <w:rPr>
                <w:rFonts w:ascii="Arial" w:hAnsi="Arial" w:cs="Arial"/>
                <w:bCs/>
                <w:sz w:val="24"/>
                <w:szCs w:val="24"/>
              </w:rPr>
              <w:t xml:space="preserve">Teenage pregnancy rates are highest in deprived areas of Leeds. In order of highest rate per geographical ward area: </w:t>
            </w:r>
            <w:proofErr w:type="spellStart"/>
            <w:r w:rsidRPr="006721E2">
              <w:rPr>
                <w:rFonts w:ascii="Arial" w:hAnsi="Arial" w:cs="Arial"/>
                <w:bCs/>
                <w:sz w:val="24"/>
                <w:szCs w:val="24"/>
              </w:rPr>
              <w:t>Gipton</w:t>
            </w:r>
            <w:proofErr w:type="spellEnd"/>
            <w:r w:rsidRPr="006721E2">
              <w:rPr>
                <w:rFonts w:ascii="Arial" w:hAnsi="Arial" w:cs="Arial"/>
                <w:bCs/>
                <w:sz w:val="24"/>
                <w:szCs w:val="24"/>
              </w:rPr>
              <w:t xml:space="preserve"> and Harehills, </w:t>
            </w:r>
            <w:proofErr w:type="spellStart"/>
            <w:r w:rsidRPr="006721E2">
              <w:rPr>
                <w:rFonts w:ascii="Arial" w:hAnsi="Arial" w:cs="Arial"/>
                <w:bCs/>
                <w:sz w:val="24"/>
                <w:szCs w:val="24"/>
              </w:rPr>
              <w:t>Hunslet</w:t>
            </w:r>
            <w:proofErr w:type="spellEnd"/>
            <w:r w:rsidRPr="006721E2">
              <w:rPr>
                <w:rFonts w:ascii="Arial" w:hAnsi="Arial" w:cs="Arial"/>
                <w:bCs/>
                <w:sz w:val="24"/>
                <w:szCs w:val="24"/>
              </w:rPr>
              <w:t xml:space="preserve"> and Riverside, Middleton Park, </w:t>
            </w:r>
            <w:proofErr w:type="spellStart"/>
            <w:r w:rsidRPr="006721E2">
              <w:rPr>
                <w:rFonts w:ascii="Arial" w:hAnsi="Arial" w:cs="Arial"/>
                <w:bCs/>
                <w:sz w:val="24"/>
                <w:szCs w:val="24"/>
              </w:rPr>
              <w:t>Burmantofts</w:t>
            </w:r>
            <w:proofErr w:type="spellEnd"/>
            <w:r w:rsidRPr="006721E2">
              <w:rPr>
                <w:rFonts w:ascii="Arial" w:hAnsi="Arial" w:cs="Arial"/>
                <w:bCs/>
                <w:sz w:val="24"/>
                <w:szCs w:val="24"/>
              </w:rPr>
              <w:t xml:space="preserve"> and Richmond Hill and </w:t>
            </w:r>
            <w:proofErr w:type="spellStart"/>
            <w:r w:rsidRPr="006721E2">
              <w:rPr>
                <w:rFonts w:ascii="Arial" w:hAnsi="Arial" w:cs="Arial"/>
                <w:bCs/>
                <w:sz w:val="24"/>
                <w:szCs w:val="24"/>
              </w:rPr>
              <w:t>Farnley</w:t>
            </w:r>
            <w:proofErr w:type="spellEnd"/>
            <w:r w:rsidRPr="006721E2">
              <w:rPr>
                <w:rFonts w:ascii="Arial" w:hAnsi="Arial" w:cs="Arial"/>
                <w:bCs/>
                <w:sz w:val="24"/>
                <w:szCs w:val="24"/>
              </w:rPr>
              <w:t xml:space="preserve"> and Wortley (Information from PLICS health inequalities dashboard, 2021-2022</w:t>
            </w:r>
          </w:p>
          <w:p w14:paraId="18E77A8C" w14:textId="77777777" w:rsidR="00110606" w:rsidRPr="006721E2" w:rsidRDefault="00110606" w:rsidP="006721E2">
            <w:pPr>
              <w:tabs>
                <w:tab w:val="left" w:pos="426"/>
              </w:tabs>
              <w:spacing w:line="276" w:lineRule="auto"/>
              <w:rPr>
                <w:rFonts w:ascii="Arial" w:hAnsi="Arial" w:cs="Arial"/>
                <w:bCs/>
                <w:sz w:val="24"/>
                <w:szCs w:val="24"/>
              </w:rPr>
            </w:pPr>
          </w:p>
          <w:p w14:paraId="03551EAF" w14:textId="28950D0D" w:rsidR="00110606" w:rsidRPr="006721E2" w:rsidRDefault="00110606" w:rsidP="006721E2">
            <w:pPr>
              <w:tabs>
                <w:tab w:val="left" w:pos="426"/>
              </w:tabs>
              <w:spacing w:line="276" w:lineRule="auto"/>
              <w:rPr>
                <w:rFonts w:ascii="Arial" w:hAnsi="Arial" w:cs="Arial"/>
                <w:bCs/>
                <w:sz w:val="24"/>
                <w:szCs w:val="24"/>
              </w:rPr>
            </w:pPr>
            <w:r w:rsidRPr="006721E2">
              <w:rPr>
                <w:rFonts w:ascii="Arial" w:hAnsi="Arial" w:cs="Arial"/>
                <w:bCs/>
                <w:sz w:val="24"/>
                <w:szCs w:val="24"/>
              </w:rPr>
              <w:t>In 2019</w:t>
            </w:r>
            <w:r w:rsidR="006721E2">
              <w:rPr>
                <w:rFonts w:ascii="Arial" w:hAnsi="Arial" w:cs="Arial"/>
                <w:bCs/>
                <w:sz w:val="24"/>
                <w:szCs w:val="24"/>
              </w:rPr>
              <w:t>,</w:t>
            </w:r>
            <w:r w:rsidRPr="006721E2">
              <w:rPr>
                <w:rFonts w:ascii="Arial" w:hAnsi="Arial" w:cs="Arial"/>
                <w:bCs/>
                <w:sz w:val="24"/>
                <w:szCs w:val="24"/>
              </w:rPr>
              <w:t xml:space="preserve"> Leeds had the highest rates of chlamydia amongst 16</w:t>
            </w:r>
            <w:r w:rsidR="006721E2">
              <w:rPr>
                <w:rFonts w:ascii="Arial" w:hAnsi="Arial" w:cs="Arial"/>
                <w:bCs/>
                <w:sz w:val="24"/>
                <w:szCs w:val="24"/>
              </w:rPr>
              <w:t xml:space="preserve"> </w:t>
            </w:r>
            <w:r w:rsidRPr="006721E2">
              <w:rPr>
                <w:rFonts w:ascii="Arial" w:hAnsi="Arial" w:cs="Arial"/>
                <w:bCs/>
                <w:sz w:val="24"/>
                <w:szCs w:val="24"/>
              </w:rPr>
              <w:t>-</w:t>
            </w:r>
            <w:r w:rsidR="006721E2">
              <w:rPr>
                <w:rFonts w:ascii="Arial" w:hAnsi="Arial" w:cs="Arial"/>
                <w:bCs/>
                <w:sz w:val="24"/>
                <w:szCs w:val="24"/>
              </w:rPr>
              <w:t xml:space="preserve"> </w:t>
            </w:r>
            <w:r w:rsidRPr="006721E2">
              <w:rPr>
                <w:rFonts w:ascii="Arial" w:hAnsi="Arial" w:cs="Arial"/>
                <w:bCs/>
                <w:sz w:val="24"/>
                <w:szCs w:val="24"/>
              </w:rPr>
              <w:t xml:space="preserve">24 years olds in the region and that the teen pregnancy rate </w:t>
            </w:r>
            <w:proofErr w:type="gramStart"/>
            <w:r w:rsidRPr="006721E2">
              <w:rPr>
                <w:rFonts w:ascii="Arial" w:hAnsi="Arial" w:cs="Arial"/>
                <w:bCs/>
                <w:sz w:val="24"/>
                <w:szCs w:val="24"/>
              </w:rPr>
              <w:t>was</w:t>
            </w:r>
            <w:proofErr w:type="gramEnd"/>
            <w:r w:rsidRPr="006721E2">
              <w:rPr>
                <w:rFonts w:ascii="Arial" w:hAnsi="Arial" w:cs="Arial"/>
                <w:bCs/>
                <w:sz w:val="24"/>
                <w:szCs w:val="24"/>
              </w:rPr>
              <w:t xml:space="preserve"> still ahead of averages for both Yorkshire and the Humber and the UK as a whole</w:t>
            </w:r>
            <w:r w:rsidR="007B077F">
              <w:rPr>
                <w:rFonts w:ascii="Arial" w:hAnsi="Arial" w:cs="Arial"/>
                <w:bCs/>
                <w:sz w:val="24"/>
                <w:szCs w:val="24"/>
              </w:rPr>
              <w:t>.</w:t>
            </w:r>
          </w:p>
          <w:p w14:paraId="7386E089" w14:textId="77777777" w:rsidR="00110606" w:rsidRPr="006721E2" w:rsidRDefault="00110606" w:rsidP="006721E2">
            <w:pPr>
              <w:tabs>
                <w:tab w:val="left" w:pos="426"/>
              </w:tabs>
              <w:spacing w:line="276" w:lineRule="auto"/>
              <w:rPr>
                <w:rFonts w:ascii="Arial" w:hAnsi="Arial" w:cs="Arial"/>
                <w:bCs/>
                <w:sz w:val="24"/>
                <w:szCs w:val="24"/>
              </w:rPr>
            </w:pPr>
          </w:p>
          <w:p w14:paraId="1860D41F" w14:textId="7922620B" w:rsidR="00110606" w:rsidRPr="006721E2" w:rsidRDefault="00110606" w:rsidP="006721E2">
            <w:pPr>
              <w:tabs>
                <w:tab w:val="left" w:pos="426"/>
              </w:tabs>
              <w:spacing w:line="276" w:lineRule="auto"/>
              <w:rPr>
                <w:rFonts w:ascii="Arial" w:hAnsi="Arial" w:cs="Arial"/>
                <w:bCs/>
                <w:sz w:val="24"/>
                <w:szCs w:val="24"/>
              </w:rPr>
            </w:pPr>
            <w:r w:rsidRPr="006721E2">
              <w:rPr>
                <w:rFonts w:ascii="Arial" w:hAnsi="Arial" w:cs="Arial"/>
                <w:bCs/>
                <w:sz w:val="24"/>
                <w:szCs w:val="24"/>
              </w:rPr>
              <w:t xml:space="preserve">The under 18 conception rate is rising in Leeds and is higher than national and regional rates: with </w:t>
            </w:r>
            <w:proofErr w:type="gramStart"/>
            <w:r w:rsidRPr="006721E2">
              <w:rPr>
                <w:rFonts w:ascii="Arial" w:hAnsi="Arial" w:cs="Arial"/>
                <w:bCs/>
                <w:sz w:val="24"/>
                <w:szCs w:val="24"/>
              </w:rPr>
              <w:t>the majority of</w:t>
            </w:r>
            <w:proofErr w:type="gramEnd"/>
            <w:r w:rsidRPr="006721E2">
              <w:rPr>
                <w:rFonts w:ascii="Arial" w:hAnsi="Arial" w:cs="Arial"/>
                <w:bCs/>
                <w:sz w:val="24"/>
                <w:szCs w:val="24"/>
              </w:rPr>
              <w:t xml:space="preserve"> births being to mothers in deprived Leeds</w:t>
            </w:r>
            <w:r w:rsidR="007B077F">
              <w:rPr>
                <w:rFonts w:ascii="Arial" w:hAnsi="Arial" w:cs="Arial"/>
                <w:bCs/>
                <w:sz w:val="24"/>
                <w:szCs w:val="24"/>
              </w:rPr>
              <w:t>.</w:t>
            </w:r>
          </w:p>
          <w:p w14:paraId="55B6667A" w14:textId="77777777" w:rsidR="00110606" w:rsidRPr="006721E2" w:rsidRDefault="00110606" w:rsidP="006721E2">
            <w:pPr>
              <w:tabs>
                <w:tab w:val="left" w:pos="426"/>
              </w:tabs>
              <w:spacing w:line="276" w:lineRule="auto"/>
              <w:rPr>
                <w:rFonts w:ascii="Arial" w:hAnsi="Arial" w:cs="Arial"/>
                <w:bCs/>
                <w:sz w:val="24"/>
                <w:szCs w:val="24"/>
              </w:rPr>
            </w:pPr>
          </w:p>
          <w:p w14:paraId="51863F85" w14:textId="37183449" w:rsidR="00110606" w:rsidRPr="006721E2" w:rsidRDefault="00110606" w:rsidP="006721E2">
            <w:pPr>
              <w:tabs>
                <w:tab w:val="left" w:pos="426"/>
              </w:tabs>
              <w:spacing w:line="276" w:lineRule="auto"/>
              <w:rPr>
                <w:rFonts w:ascii="Arial" w:hAnsi="Arial" w:cs="Arial"/>
                <w:bCs/>
                <w:sz w:val="24"/>
                <w:szCs w:val="24"/>
              </w:rPr>
            </w:pPr>
            <w:r w:rsidRPr="006721E2">
              <w:rPr>
                <w:rFonts w:ascii="Arial" w:hAnsi="Arial" w:cs="Arial"/>
                <w:bCs/>
                <w:sz w:val="24"/>
                <w:szCs w:val="24"/>
              </w:rPr>
              <w:t>Smoking in pregnancy rates in Leeds are higher than national rates and are significantly higher amongst women who are under 18 years old at time of delivery</w:t>
            </w:r>
            <w:r w:rsidR="007B077F">
              <w:rPr>
                <w:rFonts w:ascii="Arial" w:hAnsi="Arial" w:cs="Arial"/>
                <w:bCs/>
                <w:sz w:val="24"/>
                <w:szCs w:val="24"/>
              </w:rPr>
              <w:t>.</w:t>
            </w:r>
          </w:p>
          <w:p w14:paraId="263FAC0E" w14:textId="77777777" w:rsidR="00110606" w:rsidRPr="006721E2" w:rsidRDefault="00110606" w:rsidP="006721E2">
            <w:pPr>
              <w:tabs>
                <w:tab w:val="left" w:pos="426"/>
              </w:tabs>
              <w:spacing w:line="276" w:lineRule="auto"/>
              <w:rPr>
                <w:rFonts w:ascii="Arial" w:hAnsi="Arial" w:cs="Arial"/>
                <w:bCs/>
                <w:sz w:val="24"/>
                <w:szCs w:val="24"/>
              </w:rPr>
            </w:pPr>
          </w:p>
          <w:p w14:paraId="73B86DA6" w14:textId="1BDDB868" w:rsidR="00110606" w:rsidRPr="006721E2" w:rsidRDefault="00110606" w:rsidP="006721E2">
            <w:pPr>
              <w:tabs>
                <w:tab w:val="left" w:pos="426"/>
              </w:tabs>
              <w:spacing w:line="276" w:lineRule="auto"/>
              <w:rPr>
                <w:rFonts w:ascii="Arial" w:hAnsi="Arial" w:cs="Arial"/>
                <w:bCs/>
                <w:sz w:val="24"/>
                <w:szCs w:val="24"/>
              </w:rPr>
            </w:pPr>
            <w:r w:rsidRPr="006721E2">
              <w:rPr>
                <w:rFonts w:ascii="Arial" w:hAnsi="Arial" w:cs="Arial"/>
                <w:bCs/>
                <w:sz w:val="24"/>
                <w:szCs w:val="24"/>
              </w:rPr>
              <w:t>Explore if there are any gaps in information/data on mature mums? (</w:t>
            </w:r>
            <w:r w:rsidR="00F554C5" w:rsidRPr="006721E2">
              <w:rPr>
                <w:rFonts w:ascii="Arial" w:hAnsi="Arial" w:cs="Arial"/>
                <w:bCs/>
                <w:sz w:val="24"/>
                <w:szCs w:val="24"/>
              </w:rPr>
              <w:t>Geriatric</w:t>
            </w:r>
            <w:r w:rsidRPr="006721E2">
              <w:rPr>
                <w:rFonts w:ascii="Arial" w:hAnsi="Arial" w:cs="Arial"/>
                <w:bCs/>
                <w:sz w:val="24"/>
                <w:szCs w:val="24"/>
              </w:rPr>
              <w:t xml:space="preserve"> mums as they are referred to in maternity services)</w:t>
            </w:r>
          </w:p>
          <w:p w14:paraId="59CC3EA7" w14:textId="1AE111DF" w:rsidR="004F0872" w:rsidRPr="006721E2" w:rsidRDefault="004F0872" w:rsidP="006721E2">
            <w:pPr>
              <w:tabs>
                <w:tab w:val="left" w:pos="426"/>
              </w:tabs>
              <w:spacing w:line="276" w:lineRule="auto"/>
              <w:rPr>
                <w:rFonts w:cstheme="minorHAnsi"/>
                <w:b/>
                <w:sz w:val="24"/>
                <w:szCs w:val="24"/>
              </w:rPr>
            </w:pPr>
          </w:p>
        </w:tc>
      </w:tr>
      <w:tr w:rsidR="0020216B" w:rsidRPr="002E4E9E" w14:paraId="0DD8577F" w14:textId="77777777" w:rsidTr="00000020">
        <w:tc>
          <w:tcPr>
            <w:tcW w:w="1985" w:type="dxa"/>
          </w:tcPr>
          <w:p w14:paraId="24E653A8" w14:textId="375FB2A3" w:rsidR="0020216B" w:rsidRPr="002E4E9E" w:rsidRDefault="00C31B6A"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Disability</w:t>
            </w:r>
          </w:p>
        </w:tc>
        <w:tc>
          <w:tcPr>
            <w:tcW w:w="8080" w:type="dxa"/>
          </w:tcPr>
          <w:p w14:paraId="4E0B3E43" w14:textId="49994084" w:rsidR="00110606" w:rsidRPr="006721E2" w:rsidRDefault="009B0187" w:rsidP="006721E2">
            <w:pPr>
              <w:tabs>
                <w:tab w:val="left" w:pos="426"/>
              </w:tabs>
              <w:spacing w:line="276" w:lineRule="auto"/>
              <w:rPr>
                <w:rFonts w:ascii="Arial" w:hAnsi="Arial" w:cs="Arial"/>
                <w:bCs/>
                <w:sz w:val="24"/>
                <w:szCs w:val="24"/>
              </w:rPr>
            </w:pPr>
            <w:r w:rsidRPr="006721E2">
              <w:rPr>
                <w:rFonts w:ascii="Arial" w:hAnsi="Arial" w:cs="Arial"/>
                <w:bCs/>
                <w:sz w:val="24"/>
                <w:szCs w:val="24"/>
              </w:rPr>
              <w:t xml:space="preserve">We have been unable to source any local evidence relating to the experience of </w:t>
            </w:r>
            <w:r w:rsidR="00110606" w:rsidRPr="006721E2">
              <w:rPr>
                <w:rFonts w:ascii="Arial" w:hAnsi="Arial" w:cs="Arial"/>
                <w:bCs/>
                <w:sz w:val="24"/>
                <w:szCs w:val="24"/>
              </w:rPr>
              <w:t>women with physical disabilities</w:t>
            </w:r>
            <w:r w:rsidRPr="006721E2">
              <w:rPr>
                <w:rFonts w:ascii="Arial" w:hAnsi="Arial" w:cs="Arial"/>
                <w:bCs/>
                <w:sz w:val="24"/>
                <w:szCs w:val="24"/>
              </w:rPr>
              <w:t xml:space="preserve">, </w:t>
            </w:r>
            <w:r w:rsidR="00110606" w:rsidRPr="006721E2">
              <w:rPr>
                <w:rFonts w:ascii="Arial" w:hAnsi="Arial" w:cs="Arial"/>
                <w:bCs/>
                <w:sz w:val="24"/>
                <w:szCs w:val="24"/>
              </w:rPr>
              <w:t xml:space="preserve">women with sensory impairments </w:t>
            </w:r>
            <w:r w:rsidR="006721E2" w:rsidRPr="006721E2">
              <w:rPr>
                <w:rFonts w:ascii="Arial" w:hAnsi="Arial" w:cs="Arial"/>
                <w:bCs/>
                <w:sz w:val="24"/>
                <w:szCs w:val="24"/>
              </w:rPr>
              <w:t>or Deaf</w:t>
            </w:r>
            <w:r w:rsidR="006721E2">
              <w:rPr>
                <w:rFonts w:ascii="Arial" w:hAnsi="Arial" w:cs="Arial"/>
                <w:bCs/>
                <w:sz w:val="24"/>
                <w:szCs w:val="24"/>
              </w:rPr>
              <w:t xml:space="preserve"> </w:t>
            </w:r>
            <w:r w:rsidR="00110606" w:rsidRPr="006721E2">
              <w:rPr>
                <w:rFonts w:ascii="Arial" w:hAnsi="Arial" w:cs="Arial"/>
                <w:bCs/>
                <w:sz w:val="24"/>
                <w:szCs w:val="24"/>
              </w:rPr>
              <w:t xml:space="preserve">/ Hearing Impaired; </w:t>
            </w:r>
            <w:r w:rsidR="006721E2">
              <w:rPr>
                <w:rFonts w:ascii="Arial" w:hAnsi="Arial" w:cs="Arial"/>
                <w:bCs/>
                <w:sz w:val="24"/>
                <w:szCs w:val="24"/>
              </w:rPr>
              <w:t>b</w:t>
            </w:r>
            <w:r w:rsidR="00110606" w:rsidRPr="006721E2">
              <w:rPr>
                <w:rFonts w:ascii="Arial" w:hAnsi="Arial" w:cs="Arial"/>
                <w:bCs/>
                <w:sz w:val="24"/>
                <w:szCs w:val="24"/>
              </w:rPr>
              <w:t>lind</w:t>
            </w:r>
            <w:r w:rsidR="006721E2">
              <w:rPr>
                <w:rFonts w:ascii="Arial" w:hAnsi="Arial" w:cs="Arial"/>
                <w:bCs/>
                <w:sz w:val="24"/>
                <w:szCs w:val="24"/>
              </w:rPr>
              <w:t xml:space="preserve"> </w:t>
            </w:r>
            <w:r w:rsidR="00110606" w:rsidRPr="006721E2">
              <w:rPr>
                <w:rFonts w:ascii="Arial" w:hAnsi="Arial" w:cs="Arial"/>
                <w:bCs/>
                <w:sz w:val="24"/>
                <w:szCs w:val="24"/>
              </w:rPr>
              <w:t>/ sight impairment</w:t>
            </w:r>
          </w:p>
          <w:p w14:paraId="33242CD3" w14:textId="00B91AA8" w:rsidR="0020216B" w:rsidRPr="006721E2" w:rsidRDefault="0020216B" w:rsidP="006721E2">
            <w:pPr>
              <w:tabs>
                <w:tab w:val="left" w:pos="426"/>
              </w:tabs>
              <w:spacing w:line="276" w:lineRule="auto"/>
              <w:rPr>
                <w:rFonts w:cstheme="minorHAnsi"/>
                <w:bCs/>
                <w:sz w:val="24"/>
                <w:szCs w:val="24"/>
              </w:rPr>
            </w:pPr>
          </w:p>
        </w:tc>
      </w:tr>
      <w:tr w:rsidR="0020216B" w:rsidRPr="002E4E9E" w14:paraId="25E6B398" w14:textId="77777777" w:rsidTr="00000020">
        <w:tc>
          <w:tcPr>
            <w:tcW w:w="1985" w:type="dxa"/>
          </w:tcPr>
          <w:p w14:paraId="3FA1697F" w14:textId="38733748" w:rsidR="0020216B" w:rsidRPr="002E4E9E" w:rsidRDefault="00C31B6A"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Gender (sex)</w:t>
            </w:r>
          </w:p>
        </w:tc>
        <w:tc>
          <w:tcPr>
            <w:tcW w:w="8080" w:type="dxa"/>
          </w:tcPr>
          <w:p w14:paraId="2E58F61E" w14:textId="47DFFB40" w:rsidR="004F0872"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gender</w:t>
            </w:r>
          </w:p>
        </w:tc>
      </w:tr>
      <w:tr w:rsidR="004171BF" w:rsidRPr="002E4E9E" w14:paraId="41B44CC7" w14:textId="77777777" w:rsidTr="00000020">
        <w:tc>
          <w:tcPr>
            <w:tcW w:w="1985" w:type="dxa"/>
          </w:tcPr>
          <w:p w14:paraId="1E8487C4" w14:textId="2E2515BF" w:rsidR="004171BF" w:rsidRPr="002E4E9E" w:rsidRDefault="004171BF"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Gender reassignment</w:t>
            </w:r>
          </w:p>
        </w:tc>
        <w:tc>
          <w:tcPr>
            <w:tcW w:w="8080" w:type="dxa"/>
          </w:tcPr>
          <w:p w14:paraId="5D5930DC" w14:textId="00D5F3D3" w:rsidR="004171BF" w:rsidRPr="006721E2" w:rsidRDefault="009B0187" w:rsidP="006721E2">
            <w:pPr>
              <w:tabs>
                <w:tab w:val="left" w:pos="426"/>
              </w:tabs>
              <w:spacing w:line="276" w:lineRule="auto"/>
              <w:rPr>
                <w:rFonts w:cstheme="minorHAnsi"/>
                <w:bCs/>
                <w:sz w:val="24"/>
                <w:szCs w:val="24"/>
              </w:rPr>
            </w:pPr>
            <w:r w:rsidRPr="006721E2">
              <w:rPr>
                <w:rFonts w:ascii="Arial" w:hAnsi="Arial" w:cs="Arial"/>
                <w:bCs/>
                <w:sz w:val="24"/>
                <w:szCs w:val="24"/>
              </w:rPr>
              <w:t xml:space="preserve">We have been unable to source any local evidence relating to the experience of </w:t>
            </w:r>
            <w:r w:rsidR="0052519C" w:rsidRPr="006721E2">
              <w:rPr>
                <w:rFonts w:ascii="Arial" w:hAnsi="Arial" w:cs="Arial"/>
                <w:bCs/>
                <w:sz w:val="24"/>
                <w:szCs w:val="24"/>
              </w:rPr>
              <w:t xml:space="preserve">the </w:t>
            </w:r>
            <w:r w:rsidRPr="006721E2">
              <w:rPr>
                <w:rFonts w:ascii="Arial" w:hAnsi="Arial" w:cs="Arial"/>
                <w:bCs/>
                <w:sz w:val="24"/>
                <w:szCs w:val="24"/>
              </w:rPr>
              <w:t>T</w:t>
            </w:r>
            <w:r w:rsidR="0052519C" w:rsidRPr="006721E2">
              <w:rPr>
                <w:rFonts w:ascii="Arial" w:hAnsi="Arial" w:cs="Arial"/>
                <w:bCs/>
                <w:sz w:val="24"/>
                <w:szCs w:val="24"/>
              </w:rPr>
              <w:t xml:space="preserve">rans community </w:t>
            </w:r>
          </w:p>
        </w:tc>
      </w:tr>
      <w:tr w:rsidR="004171BF" w:rsidRPr="002E4E9E" w14:paraId="2E9DEA37" w14:textId="77777777" w:rsidTr="00000020">
        <w:tc>
          <w:tcPr>
            <w:tcW w:w="1985" w:type="dxa"/>
          </w:tcPr>
          <w:p w14:paraId="3CF23480" w14:textId="103BF30F" w:rsidR="004171BF" w:rsidRPr="002E4E9E" w:rsidRDefault="004171BF"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Marriage and civil partnership </w:t>
            </w:r>
          </w:p>
        </w:tc>
        <w:tc>
          <w:tcPr>
            <w:tcW w:w="8080" w:type="dxa"/>
          </w:tcPr>
          <w:p w14:paraId="5918E25F" w14:textId="2DBE295F"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t>(Marriage and civil partnership in relation to the Equality Act is only relevant to employment – not service provision)</w:t>
            </w:r>
          </w:p>
          <w:p w14:paraId="32D4F3E8" w14:textId="452823BB" w:rsidR="0052519C" w:rsidRPr="006721E2" w:rsidRDefault="0052519C" w:rsidP="006721E2">
            <w:pPr>
              <w:tabs>
                <w:tab w:val="left" w:pos="426"/>
              </w:tabs>
              <w:spacing w:line="276" w:lineRule="auto"/>
              <w:rPr>
                <w:rFonts w:cstheme="minorHAnsi"/>
                <w:bCs/>
                <w:sz w:val="24"/>
                <w:szCs w:val="24"/>
              </w:rPr>
            </w:pPr>
          </w:p>
        </w:tc>
      </w:tr>
      <w:tr w:rsidR="004171BF" w:rsidRPr="002E4E9E" w14:paraId="47153B12" w14:textId="77777777" w:rsidTr="00000020">
        <w:tc>
          <w:tcPr>
            <w:tcW w:w="1985" w:type="dxa"/>
          </w:tcPr>
          <w:p w14:paraId="7B2F1F23" w14:textId="66E83414" w:rsidR="004171BF" w:rsidRPr="002E4E9E" w:rsidRDefault="004171BF"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lastRenderedPageBreak/>
              <w:t>Pregnancy and maternity</w:t>
            </w:r>
          </w:p>
        </w:tc>
        <w:tc>
          <w:tcPr>
            <w:tcW w:w="8080" w:type="dxa"/>
          </w:tcPr>
          <w:p w14:paraId="59CA75C7" w14:textId="60175B2A" w:rsidR="004171BF" w:rsidRPr="006721E2" w:rsidRDefault="0052519C" w:rsidP="006721E2">
            <w:pPr>
              <w:tabs>
                <w:tab w:val="left" w:pos="426"/>
              </w:tabs>
              <w:spacing w:line="276" w:lineRule="auto"/>
              <w:rPr>
                <w:rFonts w:cstheme="minorHAnsi"/>
                <w:bCs/>
                <w:sz w:val="24"/>
                <w:szCs w:val="24"/>
              </w:rPr>
            </w:pPr>
            <w:r w:rsidRPr="006721E2">
              <w:rPr>
                <w:rFonts w:ascii="Arial" w:hAnsi="Arial" w:cs="Arial"/>
                <w:bCs/>
                <w:sz w:val="24"/>
                <w:szCs w:val="24"/>
              </w:rPr>
              <w:t>Covered within the report</w:t>
            </w:r>
          </w:p>
        </w:tc>
      </w:tr>
      <w:tr w:rsidR="0052519C" w:rsidRPr="002E4E9E" w14:paraId="7551F2FA" w14:textId="77777777" w:rsidTr="00000020">
        <w:tc>
          <w:tcPr>
            <w:tcW w:w="1985" w:type="dxa"/>
          </w:tcPr>
          <w:p w14:paraId="1487EAF9" w14:textId="7522D4DB"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Race </w:t>
            </w:r>
          </w:p>
        </w:tc>
        <w:tc>
          <w:tcPr>
            <w:tcW w:w="8080" w:type="dxa"/>
          </w:tcPr>
          <w:p w14:paraId="722071D5" w14:textId="77777777"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t>Black and Asian women have a higher risk of dying during pregnancy</w:t>
            </w:r>
          </w:p>
          <w:p w14:paraId="61BBDAAF" w14:textId="7D36C6A1"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t>White women 7</w:t>
            </w:r>
            <w:r w:rsidR="006721E2">
              <w:rPr>
                <w:rFonts w:ascii="Arial" w:hAnsi="Arial" w:cs="Arial"/>
                <w:bCs/>
                <w:sz w:val="24"/>
                <w:szCs w:val="24"/>
              </w:rPr>
              <w:t xml:space="preserve"> </w:t>
            </w:r>
            <w:r w:rsidRPr="006721E2">
              <w:rPr>
                <w:rFonts w:ascii="Arial" w:hAnsi="Arial" w:cs="Arial"/>
                <w:bCs/>
                <w:sz w:val="24"/>
                <w:szCs w:val="24"/>
              </w:rPr>
              <w:t>/</w:t>
            </w:r>
            <w:r w:rsidR="006721E2">
              <w:rPr>
                <w:rFonts w:ascii="Arial" w:hAnsi="Arial" w:cs="Arial"/>
                <w:bCs/>
                <w:sz w:val="24"/>
                <w:szCs w:val="24"/>
              </w:rPr>
              <w:t xml:space="preserve"> </w:t>
            </w:r>
            <w:r w:rsidRPr="006721E2">
              <w:rPr>
                <w:rFonts w:ascii="Arial" w:hAnsi="Arial" w:cs="Arial"/>
                <w:bCs/>
                <w:sz w:val="24"/>
                <w:szCs w:val="24"/>
              </w:rPr>
              <w:t>100,000</w:t>
            </w:r>
          </w:p>
          <w:p w14:paraId="7EC15166" w14:textId="72012BBC"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t>Asian women 12</w:t>
            </w:r>
            <w:r w:rsidR="006721E2">
              <w:rPr>
                <w:rFonts w:ascii="Arial" w:hAnsi="Arial" w:cs="Arial"/>
                <w:bCs/>
                <w:sz w:val="24"/>
                <w:szCs w:val="24"/>
              </w:rPr>
              <w:t xml:space="preserve"> </w:t>
            </w:r>
            <w:r w:rsidRPr="006721E2">
              <w:rPr>
                <w:rFonts w:ascii="Arial" w:hAnsi="Arial" w:cs="Arial"/>
                <w:bCs/>
                <w:sz w:val="24"/>
                <w:szCs w:val="24"/>
              </w:rPr>
              <w:t>/</w:t>
            </w:r>
            <w:r w:rsidR="006721E2">
              <w:rPr>
                <w:rFonts w:ascii="Arial" w:hAnsi="Arial" w:cs="Arial"/>
                <w:bCs/>
                <w:sz w:val="24"/>
                <w:szCs w:val="24"/>
              </w:rPr>
              <w:t xml:space="preserve"> </w:t>
            </w:r>
            <w:r w:rsidRPr="006721E2">
              <w:rPr>
                <w:rFonts w:ascii="Arial" w:hAnsi="Arial" w:cs="Arial"/>
                <w:bCs/>
                <w:sz w:val="24"/>
                <w:szCs w:val="24"/>
              </w:rPr>
              <w:t>100,00</w:t>
            </w:r>
          </w:p>
          <w:p w14:paraId="595CB07C" w14:textId="09FEE28F"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t>Mixed ethnicity women 15</w:t>
            </w:r>
            <w:r w:rsidR="006721E2">
              <w:rPr>
                <w:rFonts w:ascii="Arial" w:hAnsi="Arial" w:cs="Arial"/>
                <w:bCs/>
                <w:sz w:val="24"/>
                <w:szCs w:val="24"/>
              </w:rPr>
              <w:t xml:space="preserve"> </w:t>
            </w:r>
            <w:r w:rsidRPr="006721E2">
              <w:rPr>
                <w:rFonts w:ascii="Arial" w:hAnsi="Arial" w:cs="Arial"/>
                <w:bCs/>
                <w:sz w:val="24"/>
                <w:szCs w:val="24"/>
              </w:rPr>
              <w:t>/</w:t>
            </w:r>
            <w:r w:rsidR="006721E2">
              <w:rPr>
                <w:rFonts w:ascii="Arial" w:hAnsi="Arial" w:cs="Arial"/>
                <w:bCs/>
                <w:sz w:val="24"/>
                <w:szCs w:val="24"/>
              </w:rPr>
              <w:t xml:space="preserve"> </w:t>
            </w:r>
            <w:r w:rsidRPr="006721E2">
              <w:rPr>
                <w:rFonts w:ascii="Arial" w:hAnsi="Arial" w:cs="Arial"/>
                <w:bCs/>
                <w:sz w:val="24"/>
                <w:szCs w:val="24"/>
              </w:rPr>
              <w:t>100,000</w:t>
            </w:r>
          </w:p>
          <w:p w14:paraId="53EB7DC1" w14:textId="4C1B4A18"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t>Black wom</w:t>
            </w:r>
            <w:r w:rsidR="007B077F">
              <w:rPr>
                <w:rFonts w:ascii="Arial" w:hAnsi="Arial" w:cs="Arial"/>
                <w:bCs/>
                <w:sz w:val="24"/>
                <w:szCs w:val="24"/>
              </w:rPr>
              <w:t>e</w:t>
            </w:r>
            <w:r w:rsidRPr="006721E2">
              <w:rPr>
                <w:rFonts w:ascii="Arial" w:hAnsi="Arial" w:cs="Arial"/>
                <w:bCs/>
                <w:sz w:val="24"/>
                <w:szCs w:val="24"/>
              </w:rPr>
              <w:t>n 32</w:t>
            </w:r>
            <w:r w:rsidR="006721E2">
              <w:rPr>
                <w:rFonts w:ascii="Arial" w:hAnsi="Arial" w:cs="Arial"/>
                <w:bCs/>
                <w:sz w:val="24"/>
                <w:szCs w:val="24"/>
              </w:rPr>
              <w:t xml:space="preserve"> </w:t>
            </w:r>
            <w:r w:rsidRPr="006721E2">
              <w:rPr>
                <w:rFonts w:ascii="Arial" w:hAnsi="Arial" w:cs="Arial"/>
                <w:bCs/>
                <w:sz w:val="24"/>
                <w:szCs w:val="24"/>
              </w:rPr>
              <w:t>/</w:t>
            </w:r>
            <w:r w:rsidR="006721E2">
              <w:rPr>
                <w:rFonts w:ascii="Arial" w:hAnsi="Arial" w:cs="Arial"/>
                <w:bCs/>
                <w:sz w:val="24"/>
                <w:szCs w:val="24"/>
              </w:rPr>
              <w:t xml:space="preserve"> </w:t>
            </w:r>
            <w:r w:rsidRPr="006721E2">
              <w:rPr>
                <w:rFonts w:ascii="Arial" w:hAnsi="Arial" w:cs="Arial"/>
                <w:bCs/>
                <w:sz w:val="24"/>
                <w:szCs w:val="24"/>
              </w:rPr>
              <w:t>100,000</w:t>
            </w:r>
          </w:p>
          <w:p w14:paraId="0C4446DC" w14:textId="77777777" w:rsidR="0052519C" w:rsidRPr="006721E2" w:rsidRDefault="0052519C" w:rsidP="006721E2">
            <w:pPr>
              <w:tabs>
                <w:tab w:val="left" w:pos="426"/>
              </w:tabs>
              <w:spacing w:line="276" w:lineRule="auto"/>
              <w:rPr>
                <w:rFonts w:ascii="Arial" w:hAnsi="Arial" w:cs="Arial"/>
                <w:bCs/>
                <w:sz w:val="24"/>
                <w:szCs w:val="24"/>
              </w:rPr>
            </w:pPr>
          </w:p>
          <w:p w14:paraId="325F0F0F" w14:textId="4F5714C4"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t xml:space="preserve">There has been an increase in the proportion of births to Black, Asian, and Minority Ethnic (BAME) women since 2009, with ethnic minority groups overrepresented in deprived </w:t>
            </w:r>
            <w:r w:rsidR="007B077F">
              <w:rPr>
                <w:rFonts w:ascii="Arial" w:hAnsi="Arial" w:cs="Arial"/>
                <w:bCs/>
                <w:sz w:val="24"/>
                <w:szCs w:val="24"/>
              </w:rPr>
              <w:t xml:space="preserve">areas of </w:t>
            </w:r>
            <w:r w:rsidRPr="006721E2">
              <w:rPr>
                <w:rFonts w:ascii="Arial" w:hAnsi="Arial" w:cs="Arial"/>
                <w:bCs/>
                <w:sz w:val="24"/>
                <w:szCs w:val="24"/>
              </w:rPr>
              <w:t>Leeds</w:t>
            </w:r>
            <w:r w:rsidR="007B077F">
              <w:rPr>
                <w:rFonts w:ascii="Arial" w:hAnsi="Arial" w:cs="Arial"/>
                <w:bCs/>
                <w:sz w:val="24"/>
                <w:szCs w:val="24"/>
              </w:rPr>
              <w:t>.</w:t>
            </w:r>
          </w:p>
          <w:p w14:paraId="03D18194" w14:textId="77777777" w:rsidR="0052519C" w:rsidRPr="006721E2" w:rsidRDefault="0052519C" w:rsidP="006721E2">
            <w:pPr>
              <w:tabs>
                <w:tab w:val="left" w:pos="426"/>
              </w:tabs>
              <w:spacing w:line="276" w:lineRule="auto"/>
              <w:rPr>
                <w:rFonts w:ascii="Arial" w:hAnsi="Arial" w:cs="Arial"/>
                <w:bCs/>
                <w:sz w:val="24"/>
                <w:szCs w:val="24"/>
              </w:rPr>
            </w:pPr>
          </w:p>
          <w:p w14:paraId="1764B70D" w14:textId="5AC4916C"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t>Refugee women have a disproportionate increased risk of poor maternal and perinatal outcomes</w:t>
            </w:r>
            <w:r w:rsidR="007B077F">
              <w:rPr>
                <w:rFonts w:ascii="Arial" w:hAnsi="Arial" w:cs="Arial"/>
                <w:bCs/>
                <w:sz w:val="24"/>
                <w:szCs w:val="24"/>
              </w:rPr>
              <w:t>.</w:t>
            </w:r>
          </w:p>
          <w:p w14:paraId="0DCF2E9D" w14:textId="77777777" w:rsidR="0052519C" w:rsidRPr="006721E2" w:rsidRDefault="0052519C" w:rsidP="006721E2">
            <w:pPr>
              <w:tabs>
                <w:tab w:val="left" w:pos="426"/>
              </w:tabs>
              <w:spacing w:line="276" w:lineRule="auto"/>
              <w:rPr>
                <w:rFonts w:ascii="Arial" w:hAnsi="Arial" w:cs="Arial"/>
                <w:bCs/>
                <w:sz w:val="24"/>
                <w:szCs w:val="24"/>
              </w:rPr>
            </w:pPr>
          </w:p>
          <w:p w14:paraId="3D4E063C" w14:textId="32DA7BF8" w:rsidR="0052519C" w:rsidRPr="006721E2" w:rsidRDefault="0052519C" w:rsidP="006721E2">
            <w:pPr>
              <w:tabs>
                <w:tab w:val="left" w:pos="426"/>
              </w:tabs>
              <w:spacing w:line="276" w:lineRule="auto"/>
              <w:rPr>
                <w:rFonts w:cstheme="minorHAnsi"/>
                <w:b/>
                <w:sz w:val="24"/>
                <w:szCs w:val="24"/>
              </w:rPr>
            </w:pPr>
            <w:r w:rsidRPr="006721E2">
              <w:rPr>
                <w:rFonts w:ascii="Arial" w:hAnsi="Arial" w:cs="Arial"/>
                <w:bCs/>
                <w:sz w:val="24"/>
                <w:szCs w:val="24"/>
              </w:rPr>
              <w:t xml:space="preserve">The </w:t>
            </w:r>
            <w:r w:rsidR="007B077F">
              <w:rPr>
                <w:rFonts w:ascii="Arial" w:hAnsi="Arial" w:cs="Arial"/>
                <w:bCs/>
                <w:sz w:val="24"/>
                <w:szCs w:val="24"/>
              </w:rPr>
              <w:t>W</w:t>
            </w:r>
            <w:r w:rsidRPr="006721E2">
              <w:rPr>
                <w:rFonts w:ascii="Arial" w:hAnsi="Arial" w:cs="Arial"/>
                <w:bCs/>
                <w:sz w:val="24"/>
                <w:szCs w:val="24"/>
              </w:rPr>
              <w:t xml:space="preserve">hite population in Leeds has the lowest breastfeeding initiation and continuation rates of all ethnicities. </w:t>
            </w:r>
          </w:p>
        </w:tc>
      </w:tr>
      <w:tr w:rsidR="0052519C" w:rsidRPr="002E4E9E" w14:paraId="694BBF35" w14:textId="77777777" w:rsidTr="00000020">
        <w:tc>
          <w:tcPr>
            <w:tcW w:w="1985" w:type="dxa"/>
          </w:tcPr>
          <w:p w14:paraId="7B503D15" w14:textId="544CBD7C"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Religion or belief</w:t>
            </w:r>
          </w:p>
        </w:tc>
        <w:tc>
          <w:tcPr>
            <w:tcW w:w="8080" w:type="dxa"/>
          </w:tcPr>
          <w:p w14:paraId="50445A5F" w14:textId="2B680E9F" w:rsidR="0052519C"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religion or belief</w:t>
            </w:r>
          </w:p>
        </w:tc>
      </w:tr>
      <w:tr w:rsidR="0052519C" w:rsidRPr="002E4E9E" w14:paraId="0616A5BE" w14:textId="77777777" w:rsidTr="00000020">
        <w:tc>
          <w:tcPr>
            <w:tcW w:w="1985" w:type="dxa"/>
          </w:tcPr>
          <w:p w14:paraId="60FE3C9E" w14:textId="1F0E157E"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Sexual orientation</w:t>
            </w:r>
          </w:p>
        </w:tc>
        <w:tc>
          <w:tcPr>
            <w:tcW w:w="8080" w:type="dxa"/>
          </w:tcPr>
          <w:p w14:paraId="14687329" w14:textId="29859626" w:rsidR="0052519C"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sexual orientation</w:t>
            </w:r>
          </w:p>
        </w:tc>
      </w:tr>
      <w:tr w:rsidR="0052519C" w:rsidRPr="002E4E9E" w14:paraId="18DD7B01" w14:textId="77777777" w:rsidTr="00000020">
        <w:tc>
          <w:tcPr>
            <w:tcW w:w="1985" w:type="dxa"/>
          </w:tcPr>
          <w:p w14:paraId="08C431B2" w14:textId="7A5B3546"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Homelessness</w:t>
            </w:r>
          </w:p>
        </w:tc>
        <w:tc>
          <w:tcPr>
            <w:tcW w:w="8080" w:type="dxa"/>
          </w:tcPr>
          <w:p w14:paraId="69B3269E" w14:textId="2AC094D4" w:rsidR="0052519C" w:rsidRPr="006721E2" w:rsidRDefault="0052519C" w:rsidP="006721E2">
            <w:pPr>
              <w:tabs>
                <w:tab w:val="left" w:pos="426"/>
              </w:tabs>
              <w:spacing w:line="276" w:lineRule="auto"/>
              <w:rPr>
                <w:rFonts w:cstheme="minorHAnsi"/>
                <w:bCs/>
                <w:sz w:val="24"/>
                <w:szCs w:val="24"/>
              </w:rPr>
            </w:pPr>
            <w:r w:rsidRPr="006721E2">
              <w:rPr>
                <w:rFonts w:ascii="Arial" w:hAnsi="Arial" w:cs="Arial"/>
                <w:bCs/>
                <w:sz w:val="24"/>
                <w:szCs w:val="24"/>
              </w:rPr>
              <w:t xml:space="preserve">The complexities of women and families accessing services in Leeds are increasing, in terms of both physical health and social factors. Staff report a rise in the number of women homeless </w:t>
            </w:r>
            <w:r w:rsidR="007B077F">
              <w:rPr>
                <w:rFonts w:ascii="Arial" w:hAnsi="Arial" w:cs="Arial"/>
                <w:bCs/>
                <w:sz w:val="24"/>
                <w:szCs w:val="24"/>
              </w:rPr>
              <w:t>(including</w:t>
            </w:r>
            <w:r w:rsidRPr="006721E2">
              <w:rPr>
                <w:rFonts w:ascii="Arial" w:hAnsi="Arial" w:cs="Arial"/>
                <w:bCs/>
                <w:sz w:val="24"/>
                <w:szCs w:val="24"/>
              </w:rPr>
              <w:t xml:space="preserve"> </w:t>
            </w:r>
            <w:r w:rsidR="007B077F">
              <w:rPr>
                <w:rFonts w:ascii="Arial" w:hAnsi="Arial" w:cs="Arial"/>
                <w:bCs/>
                <w:sz w:val="24"/>
                <w:szCs w:val="24"/>
              </w:rPr>
              <w:t>‘</w:t>
            </w:r>
            <w:r w:rsidRPr="006721E2">
              <w:rPr>
                <w:rFonts w:ascii="Arial" w:hAnsi="Arial" w:cs="Arial"/>
                <w:bCs/>
                <w:sz w:val="24"/>
                <w:szCs w:val="24"/>
              </w:rPr>
              <w:t>sofa surfing</w:t>
            </w:r>
            <w:r w:rsidR="007B077F">
              <w:rPr>
                <w:rFonts w:ascii="Arial" w:hAnsi="Arial" w:cs="Arial"/>
                <w:bCs/>
                <w:sz w:val="24"/>
                <w:szCs w:val="24"/>
              </w:rPr>
              <w:t>’).</w:t>
            </w:r>
          </w:p>
        </w:tc>
      </w:tr>
      <w:tr w:rsidR="0052519C" w:rsidRPr="002E4E9E" w14:paraId="62A66352" w14:textId="77777777" w:rsidTr="00000020">
        <w:tc>
          <w:tcPr>
            <w:tcW w:w="1985" w:type="dxa"/>
          </w:tcPr>
          <w:p w14:paraId="589C73FC" w14:textId="1817A89B"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Deprivation </w:t>
            </w:r>
          </w:p>
        </w:tc>
        <w:tc>
          <w:tcPr>
            <w:tcW w:w="8080" w:type="dxa"/>
          </w:tcPr>
          <w:p w14:paraId="051A727A" w14:textId="21A026F6" w:rsidR="0052519C" w:rsidRPr="006721E2" w:rsidRDefault="0052519C" w:rsidP="006721E2">
            <w:pPr>
              <w:tabs>
                <w:tab w:val="left" w:pos="426"/>
              </w:tabs>
              <w:spacing w:line="276" w:lineRule="auto"/>
              <w:rPr>
                <w:rFonts w:cstheme="minorHAnsi"/>
                <w:b/>
                <w:sz w:val="24"/>
                <w:szCs w:val="24"/>
              </w:rPr>
            </w:pPr>
            <w:r w:rsidRPr="006721E2">
              <w:rPr>
                <w:rFonts w:ascii="Arial" w:hAnsi="Arial" w:cs="Arial"/>
                <w:bCs/>
                <w:sz w:val="24"/>
                <w:szCs w:val="24"/>
              </w:rPr>
              <w:t xml:space="preserve">Areas </w:t>
            </w:r>
            <w:r w:rsidR="007B077F">
              <w:rPr>
                <w:rFonts w:ascii="Arial" w:hAnsi="Arial" w:cs="Arial"/>
                <w:bCs/>
                <w:sz w:val="24"/>
                <w:szCs w:val="24"/>
              </w:rPr>
              <w:t xml:space="preserve">of higher deprivation </w:t>
            </w:r>
            <w:r w:rsidRPr="006721E2">
              <w:rPr>
                <w:rFonts w:ascii="Arial" w:hAnsi="Arial" w:cs="Arial"/>
                <w:bCs/>
                <w:sz w:val="24"/>
                <w:szCs w:val="24"/>
              </w:rPr>
              <w:t xml:space="preserve">such as </w:t>
            </w:r>
            <w:proofErr w:type="spellStart"/>
            <w:r w:rsidRPr="006721E2">
              <w:rPr>
                <w:rFonts w:ascii="Arial" w:hAnsi="Arial" w:cs="Arial"/>
                <w:bCs/>
                <w:sz w:val="24"/>
                <w:szCs w:val="24"/>
              </w:rPr>
              <w:t>Fearnville</w:t>
            </w:r>
            <w:proofErr w:type="spellEnd"/>
            <w:r w:rsidRPr="006721E2">
              <w:rPr>
                <w:rFonts w:ascii="Arial" w:hAnsi="Arial" w:cs="Arial"/>
                <w:bCs/>
                <w:sz w:val="24"/>
                <w:szCs w:val="24"/>
              </w:rPr>
              <w:t>, Chapeltown and Beeston have a higher rate of pre-term birth</w:t>
            </w:r>
            <w:r w:rsidR="007B077F">
              <w:rPr>
                <w:rFonts w:ascii="Arial" w:hAnsi="Arial" w:cs="Arial"/>
                <w:bCs/>
                <w:sz w:val="24"/>
                <w:szCs w:val="24"/>
              </w:rPr>
              <w:t>s.</w:t>
            </w:r>
          </w:p>
        </w:tc>
      </w:tr>
      <w:tr w:rsidR="0052519C" w:rsidRPr="002E4E9E" w14:paraId="203610B5" w14:textId="77777777" w:rsidTr="00000020">
        <w:tc>
          <w:tcPr>
            <w:tcW w:w="1985" w:type="dxa"/>
          </w:tcPr>
          <w:p w14:paraId="445F36C9" w14:textId="5EAC049E"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Carers</w:t>
            </w:r>
          </w:p>
        </w:tc>
        <w:tc>
          <w:tcPr>
            <w:tcW w:w="8080" w:type="dxa"/>
          </w:tcPr>
          <w:p w14:paraId="13C5A420" w14:textId="40BABED8" w:rsidR="0052519C"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carers</w:t>
            </w:r>
          </w:p>
        </w:tc>
      </w:tr>
      <w:tr w:rsidR="0052519C" w:rsidRPr="002E4E9E" w14:paraId="6E565F11" w14:textId="77777777" w:rsidTr="00000020">
        <w:tc>
          <w:tcPr>
            <w:tcW w:w="1985" w:type="dxa"/>
          </w:tcPr>
          <w:p w14:paraId="430BE49F" w14:textId="083A1817"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Access to digital</w:t>
            </w:r>
          </w:p>
        </w:tc>
        <w:tc>
          <w:tcPr>
            <w:tcW w:w="8080" w:type="dxa"/>
          </w:tcPr>
          <w:p w14:paraId="3A4E711E" w14:textId="7BBBD959" w:rsidR="0052519C"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accessing digital</w:t>
            </w:r>
          </w:p>
        </w:tc>
      </w:tr>
      <w:tr w:rsidR="0052519C" w:rsidRPr="002E4E9E" w14:paraId="74B648D0" w14:textId="77777777" w:rsidTr="00000020">
        <w:tc>
          <w:tcPr>
            <w:tcW w:w="1985" w:type="dxa"/>
          </w:tcPr>
          <w:p w14:paraId="0E9ADE1F" w14:textId="0F42C994"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Served in the forces</w:t>
            </w:r>
          </w:p>
        </w:tc>
        <w:tc>
          <w:tcPr>
            <w:tcW w:w="8080" w:type="dxa"/>
          </w:tcPr>
          <w:p w14:paraId="66480A0C" w14:textId="340841BB" w:rsidR="0052519C"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people who have served in the forces</w:t>
            </w:r>
          </w:p>
        </w:tc>
      </w:tr>
    </w:tbl>
    <w:p w14:paraId="76E9CD46" w14:textId="79F9A4F8" w:rsidR="00000020" w:rsidRPr="002E4E9E" w:rsidRDefault="00000020" w:rsidP="00AC4845">
      <w:pPr>
        <w:pStyle w:val="ListParagraph"/>
        <w:tabs>
          <w:tab w:val="left" w:pos="426"/>
        </w:tabs>
        <w:spacing w:after="0" w:line="276" w:lineRule="auto"/>
        <w:ind w:left="360"/>
        <w:rPr>
          <w:rFonts w:cstheme="minorHAnsi"/>
          <w:bCs/>
          <w:color w:val="000000" w:themeColor="text1"/>
          <w:sz w:val="28"/>
          <w:szCs w:val="28"/>
        </w:rPr>
      </w:pPr>
    </w:p>
    <w:p w14:paraId="5B713DEE" w14:textId="77777777" w:rsidR="006721E2" w:rsidRDefault="006721E2">
      <w:pPr>
        <w:rPr>
          <w:rFonts w:cstheme="minorHAnsi"/>
          <w:bCs/>
          <w:color w:val="000000" w:themeColor="text1"/>
          <w:sz w:val="28"/>
          <w:szCs w:val="28"/>
        </w:rPr>
      </w:pPr>
      <w:r>
        <w:rPr>
          <w:rFonts w:cstheme="minorHAnsi"/>
          <w:bCs/>
          <w:color w:val="000000" w:themeColor="text1"/>
          <w:sz w:val="28"/>
          <w:szCs w:val="28"/>
        </w:rPr>
        <w:br w:type="page"/>
      </w:r>
    </w:p>
    <w:p w14:paraId="759F71E2" w14:textId="3FA86B21" w:rsidR="008B13A7" w:rsidRPr="00501018" w:rsidRDefault="008B13A7" w:rsidP="00AC4845">
      <w:pPr>
        <w:pStyle w:val="Heading2"/>
        <w:numPr>
          <w:ilvl w:val="0"/>
          <w:numId w:val="36"/>
        </w:numPr>
        <w:spacing w:line="276" w:lineRule="auto"/>
        <w:rPr>
          <w:b/>
          <w:bCs/>
        </w:rPr>
      </w:pPr>
      <w:r w:rsidRPr="00501018">
        <w:rPr>
          <w:b/>
          <w:bCs/>
        </w:rPr>
        <w:lastRenderedPageBreak/>
        <w:t>Gaps</w:t>
      </w:r>
      <w:r w:rsidR="00641674" w:rsidRPr="00501018">
        <w:rPr>
          <w:b/>
          <w:bCs/>
        </w:rPr>
        <w:t xml:space="preserve"> and considerations</w:t>
      </w:r>
    </w:p>
    <w:p w14:paraId="00E0DE30" w14:textId="55887208" w:rsidR="008B13A7" w:rsidRPr="002E4E9E" w:rsidRDefault="00AE461A" w:rsidP="00AC4845">
      <w:pPr>
        <w:tabs>
          <w:tab w:val="left" w:pos="426"/>
        </w:tabs>
        <w:spacing w:after="0" w:line="276" w:lineRule="auto"/>
        <w:rPr>
          <w:rFonts w:cstheme="minorHAnsi"/>
          <w:color w:val="000000" w:themeColor="text1"/>
          <w:sz w:val="24"/>
          <w:szCs w:val="24"/>
        </w:rPr>
      </w:pPr>
      <w:r w:rsidRPr="002E4E9E">
        <w:rPr>
          <w:rFonts w:cstheme="minorHAnsi"/>
          <w:color w:val="000000" w:themeColor="text1"/>
          <w:sz w:val="24"/>
          <w:szCs w:val="24"/>
        </w:rPr>
        <w:t>This section explores gaps in our insight and suggests area</w:t>
      </w:r>
      <w:r w:rsidR="001321E2" w:rsidRPr="002E4E9E">
        <w:rPr>
          <w:rFonts w:cstheme="minorHAnsi"/>
          <w:color w:val="000000" w:themeColor="text1"/>
          <w:sz w:val="24"/>
          <w:szCs w:val="24"/>
        </w:rPr>
        <w:t>s</w:t>
      </w:r>
      <w:r w:rsidRPr="002E4E9E">
        <w:rPr>
          <w:rFonts w:cstheme="minorHAnsi"/>
          <w:color w:val="000000" w:themeColor="text1"/>
          <w:sz w:val="24"/>
          <w:szCs w:val="24"/>
        </w:rPr>
        <w:t xml:space="preserve"> that may require further investigation.</w:t>
      </w:r>
      <w:r w:rsidR="00C12471" w:rsidRPr="002E4E9E">
        <w:rPr>
          <w:rFonts w:cstheme="minorHAnsi"/>
          <w:color w:val="000000" w:themeColor="text1"/>
          <w:sz w:val="24"/>
          <w:szCs w:val="24"/>
        </w:rPr>
        <w:t xml:space="preserve"> </w:t>
      </w:r>
    </w:p>
    <w:p w14:paraId="2E5811A2" w14:textId="3BC831EA" w:rsidR="009C43B3" w:rsidRPr="002E4E9E" w:rsidRDefault="009C43B3" w:rsidP="00AC4845">
      <w:pPr>
        <w:tabs>
          <w:tab w:val="left" w:pos="426"/>
        </w:tabs>
        <w:spacing w:after="0" w:line="276" w:lineRule="auto"/>
        <w:rPr>
          <w:rFonts w:cstheme="minorHAnsi"/>
          <w:bCs/>
          <w:color w:val="000000" w:themeColor="text1"/>
          <w:sz w:val="24"/>
          <w:szCs w:val="24"/>
        </w:rPr>
      </w:pPr>
    </w:p>
    <w:p w14:paraId="0A2FB275" w14:textId="006B2ABC" w:rsidR="003D4E39" w:rsidRPr="00501018" w:rsidRDefault="003D4E39" w:rsidP="00AC4845">
      <w:pPr>
        <w:pStyle w:val="Heading3"/>
        <w:spacing w:line="276" w:lineRule="auto"/>
        <w:rPr>
          <w:b/>
          <w:bCs/>
        </w:rPr>
      </w:pPr>
      <w:r w:rsidRPr="00501018">
        <w:rPr>
          <w:b/>
          <w:bCs/>
        </w:rPr>
        <w:t>Gaps identified in the report:</w:t>
      </w:r>
    </w:p>
    <w:p w14:paraId="581E9FF0" w14:textId="2A531E07" w:rsidR="002E1C2D" w:rsidRPr="002E4E9E" w:rsidRDefault="002E1C2D" w:rsidP="00AC4845">
      <w:pPr>
        <w:spacing w:after="0" w:line="276" w:lineRule="auto"/>
        <w:rPr>
          <w:rFonts w:cstheme="minorHAnsi"/>
          <w:color w:val="000000" w:themeColor="text1"/>
          <w:sz w:val="24"/>
          <w:szCs w:val="24"/>
        </w:rPr>
      </w:pPr>
    </w:p>
    <w:p w14:paraId="376E00D1" w14:textId="746EB0F5" w:rsidR="0052519C" w:rsidRPr="009B0187" w:rsidRDefault="0052519C" w:rsidP="00AC4845">
      <w:pPr>
        <w:spacing w:line="276" w:lineRule="auto"/>
        <w:rPr>
          <w:sz w:val="24"/>
          <w:szCs w:val="24"/>
        </w:rPr>
      </w:pPr>
      <w:r w:rsidRPr="009B0187">
        <w:rPr>
          <w:sz w:val="24"/>
          <w:szCs w:val="24"/>
        </w:rPr>
        <w:t xml:space="preserve">Whilst acknowledging that it is </w:t>
      </w:r>
      <w:r w:rsidR="007B077F">
        <w:rPr>
          <w:sz w:val="24"/>
          <w:szCs w:val="24"/>
        </w:rPr>
        <w:t xml:space="preserve">almost </w:t>
      </w:r>
      <w:r w:rsidRPr="009B0187">
        <w:rPr>
          <w:sz w:val="24"/>
          <w:szCs w:val="24"/>
        </w:rPr>
        <w:t>impossible to seek the views of everyone, the areas that stand out as being a current gap are LGBTQ plus</w:t>
      </w:r>
      <w:r w:rsidR="007B077F">
        <w:rPr>
          <w:sz w:val="24"/>
          <w:szCs w:val="24"/>
        </w:rPr>
        <w:t xml:space="preserve"> communities</w:t>
      </w:r>
      <w:r w:rsidRPr="009B0187">
        <w:rPr>
          <w:sz w:val="24"/>
          <w:szCs w:val="24"/>
        </w:rPr>
        <w:t>, Gypsy and Traveller communit</w:t>
      </w:r>
      <w:r w:rsidR="007B077F">
        <w:rPr>
          <w:sz w:val="24"/>
          <w:szCs w:val="24"/>
        </w:rPr>
        <w:t>ies</w:t>
      </w:r>
      <w:r w:rsidRPr="009B0187">
        <w:rPr>
          <w:sz w:val="24"/>
          <w:szCs w:val="24"/>
        </w:rPr>
        <w:t xml:space="preserve">, and women with physical disabilities and sensory impairments.   </w:t>
      </w:r>
    </w:p>
    <w:p w14:paraId="122229E5" w14:textId="77777777" w:rsidR="0052519C" w:rsidRDefault="0052519C" w:rsidP="00AC4845">
      <w:pPr>
        <w:spacing w:line="276" w:lineRule="auto"/>
      </w:pPr>
    </w:p>
    <w:p w14:paraId="43ADF31C" w14:textId="77777777" w:rsidR="0052519C" w:rsidRPr="006721E2" w:rsidRDefault="0052519C" w:rsidP="00AC4845">
      <w:pPr>
        <w:spacing w:line="276" w:lineRule="auto"/>
        <w:rPr>
          <w:b/>
          <w:bCs/>
          <w:sz w:val="24"/>
          <w:szCs w:val="24"/>
        </w:rPr>
      </w:pPr>
      <w:r w:rsidRPr="006721E2">
        <w:rPr>
          <w:b/>
          <w:bCs/>
          <w:sz w:val="24"/>
          <w:szCs w:val="24"/>
        </w:rPr>
        <w:t>Additional gaps and considerations identified by stakeholders</w:t>
      </w:r>
    </w:p>
    <w:p w14:paraId="03544680" w14:textId="5587A675" w:rsidR="0052519C" w:rsidRPr="006721E2" w:rsidRDefault="0052519C" w:rsidP="00AC4845">
      <w:pPr>
        <w:spacing w:line="276" w:lineRule="auto"/>
        <w:rPr>
          <w:sz w:val="24"/>
          <w:szCs w:val="24"/>
        </w:rPr>
      </w:pPr>
      <w:r w:rsidRPr="006721E2">
        <w:rPr>
          <w:sz w:val="24"/>
          <w:szCs w:val="24"/>
        </w:rPr>
        <w:t>To be added</w:t>
      </w:r>
      <w:r w:rsidR="007B077F">
        <w:rPr>
          <w:sz w:val="24"/>
          <w:szCs w:val="24"/>
        </w:rPr>
        <w:t>.</w:t>
      </w:r>
    </w:p>
    <w:p w14:paraId="775968A1" w14:textId="77777777" w:rsidR="0052519C" w:rsidRPr="0052519C" w:rsidRDefault="0052519C" w:rsidP="00AC4845">
      <w:pPr>
        <w:spacing w:line="276" w:lineRule="auto"/>
      </w:pPr>
    </w:p>
    <w:p w14:paraId="52487EF3" w14:textId="72790623" w:rsidR="00501018" w:rsidRDefault="00501018" w:rsidP="00AC4845">
      <w:pPr>
        <w:spacing w:line="276" w:lineRule="auto"/>
        <w:rPr>
          <w:rFonts w:cstheme="minorHAnsi"/>
          <w:color w:val="000000" w:themeColor="text1"/>
          <w:sz w:val="24"/>
          <w:szCs w:val="24"/>
        </w:rPr>
      </w:pPr>
      <w:r>
        <w:rPr>
          <w:rFonts w:cstheme="minorHAnsi"/>
          <w:color w:val="000000" w:themeColor="text1"/>
          <w:sz w:val="24"/>
          <w:szCs w:val="24"/>
        </w:rPr>
        <w:br w:type="page"/>
      </w:r>
    </w:p>
    <w:p w14:paraId="27ED59AA" w14:textId="77777777" w:rsidR="00DD1938" w:rsidRPr="002E4E9E" w:rsidRDefault="00DD1938" w:rsidP="00AC4845">
      <w:pPr>
        <w:spacing w:after="0" w:line="276" w:lineRule="auto"/>
        <w:rPr>
          <w:rFonts w:cstheme="minorHAnsi"/>
          <w:color w:val="000000" w:themeColor="text1"/>
          <w:sz w:val="24"/>
          <w:szCs w:val="24"/>
        </w:rPr>
      </w:pPr>
    </w:p>
    <w:p w14:paraId="0988DC10" w14:textId="11D40D6E" w:rsidR="008B0F00" w:rsidRPr="00501018" w:rsidRDefault="00A93726" w:rsidP="00AC4845">
      <w:pPr>
        <w:pStyle w:val="Heading2"/>
        <w:numPr>
          <w:ilvl w:val="0"/>
          <w:numId w:val="36"/>
        </w:numPr>
        <w:spacing w:line="276" w:lineRule="auto"/>
      </w:pPr>
      <w:r w:rsidRPr="00501018">
        <w:rPr>
          <w:b/>
        </w:rPr>
        <w:t>Next steps</w:t>
      </w:r>
      <w:r w:rsidR="00972704" w:rsidRPr="00501018">
        <w:rPr>
          <w:b/>
        </w:rPr>
        <w:t xml:space="preserve"> </w:t>
      </w:r>
      <w:r w:rsidR="00972704" w:rsidRPr="00501018">
        <w:t>– What happens next?</w:t>
      </w:r>
    </w:p>
    <w:p w14:paraId="68F28CD7" w14:textId="0CF07DFC" w:rsidR="00473998" w:rsidRPr="002E4E9E" w:rsidRDefault="0063520C" w:rsidP="00AC4845">
      <w:pPr>
        <w:spacing w:after="0" w:line="276" w:lineRule="auto"/>
        <w:rPr>
          <w:rFonts w:cstheme="minorHAnsi"/>
          <w:color w:val="000000" w:themeColor="text1"/>
          <w:sz w:val="24"/>
          <w:szCs w:val="28"/>
        </w:rPr>
      </w:pPr>
      <w:r>
        <w:rPr>
          <w:rFonts w:cstheme="minorHAnsi"/>
          <w:color w:val="000000" w:themeColor="text1"/>
          <w:sz w:val="24"/>
          <w:szCs w:val="28"/>
        </w:rPr>
        <w:t>T</w:t>
      </w:r>
      <w:r w:rsidR="00473998" w:rsidRPr="002E4E9E">
        <w:rPr>
          <w:rFonts w:cstheme="minorHAnsi"/>
          <w:color w:val="000000" w:themeColor="text1"/>
          <w:sz w:val="24"/>
          <w:szCs w:val="28"/>
        </w:rPr>
        <w:t xml:space="preserve">his insight report will </w:t>
      </w:r>
      <w:r>
        <w:rPr>
          <w:rFonts w:cstheme="minorHAnsi"/>
          <w:color w:val="000000" w:themeColor="text1"/>
          <w:sz w:val="24"/>
          <w:szCs w:val="28"/>
        </w:rPr>
        <w:t>contribute</w:t>
      </w:r>
      <w:r w:rsidR="00473998" w:rsidRPr="002E4E9E">
        <w:rPr>
          <w:rFonts w:cstheme="minorHAnsi"/>
          <w:color w:val="000000" w:themeColor="text1"/>
          <w:sz w:val="24"/>
          <w:szCs w:val="28"/>
        </w:rPr>
        <w:t xml:space="preserve"> to improv</w:t>
      </w:r>
      <w:r>
        <w:rPr>
          <w:rFonts w:cstheme="minorHAnsi"/>
          <w:color w:val="000000" w:themeColor="text1"/>
          <w:sz w:val="24"/>
          <w:szCs w:val="28"/>
        </w:rPr>
        <w:t>ing</w:t>
      </w:r>
      <w:r w:rsidR="00473998" w:rsidRPr="002E4E9E">
        <w:rPr>
          <w:rFonts w:cstheme="minorHAnsi"/>
          <w:color w:val="000000" w:themeColor="text1"/>
          <w:sz w:val="24"/>
          <w:szCs w:val="28"/>
        </w:rPr>
        <w:t xml:space="preserve"> </w:t>
      </w:r>
      <w:r w:rsidR="009B0187">
        <w:rPr>
          <w:rFonts w:cstheme="minorHAnsi"/>
          <w:color w:val="000000" w:themeColor="text1"/>
          <w:sz w:val="24"/>
          <w:szCs w:val="28"/>
        </w:rPr>
        <w:t xml:space="preserve">Maternity </w:t>
      </w:r>
      <w:r w:rsidR="00473998" w:rsidRPr="002E4E9E">
        <w:rPr>
          <w:rFonts w:cstheme="minorHAnsi"/>
          <w:color w:val="000000" w:themeColor="text1"/>
          <w:sz w:val="24"/>
          <w:szCs w:val="28"/>
        </w:rPr>
        <w:t>care in Leeds</w:t>
      </w:r>
      <w:r>
        <w:rPr>
          <w:rFonts w:cstheme="minorHAnsi"/>
          <w:color w:val="000000" w:themeColor="text1"/>
          <w:sz w:val="24"/>
          <w:szCs w:val="28"/>
        </w:rPr>
        <w:t xml:space="preserve"> as follows:</w:t>
      </w:r>
    </w:p>
    <w:p w14:paraId="1B11A2C9" w14:textId="77777777" w:rsidR="00473998" w:rsidRPr="002E4E9E" w:rsidRDefault="00473998" w:rsidP="00AC4845">
      <w:pPr>
        <w:spacing w:after="0" w:line="276" w:lineRule="auto"/>
        <w:rPr>
          <w:rFonts w:cstheme="minorHAnsi"/>
          <w:color w:val="000000" w:themeColor="text1"/>
          <w:sz w:val="24"/>
          <w:szCs w:val="24"/>
        </w:rPr>
      </w:pPr>
    </w:p>
    <w:p w14:paraId="18B3661D" w14:textId="4F44EFA1" w:rsidR="003945A6" w:rsidRPr="00501018" w:rsidRDefault="0063520C" w:rsidP="00AC4845">
      <w:pPr>
        <w:pStyle w:val="Heading3"/>
        <w:numPr>
          <w:ilvl w:val="0"/>
          <w:numId w:val="25"/>
        </w:numPr>
        <w:spacing w:line="276" w:lineRule="auto"/>
        <w:rPr>
          <w:b/>
          <w:bCs/>
        </w:rPr>
      </w:pPr>
      <w:r>
        <w:rPr>
          <w:b/>
          <w:bCs/>
        </w:rPr>
        <w:t>T</w:t>
      </w:r>
      <w:r w:rsidR="003945A6" w:rsidRPr="00501018">
        <w:rPr>
          <w:b/>
          <w:bCs/>
        </w:rPr>
        <w:t xml:space="preserve">he report </w:t>
      </w:r>
      <w:r>
        <w:rPr>
          <w:b/>
          <w:bCs/>
        </w:rPr>
        <w:t xml:space="preserve">will be added </w:t>
      </w:r>
      <w:r w:rsidR="003945A6" w:rsidRPr="00501018">
        <w:rPr>
          <w:b/>
          <w:bCs/>
        </w:rPr>
        <w:t xml:space="preserve">to the Leeds Health and Care Partnership website </w:t>
      </w:r>
    </w:p>
    <w:p w14:paraId="35613031" w14:textId="7477322E" w:rsidR="003945A6" w:rsidRPr="002E4E9E" w:rsidRDefault="0063520C" w:rsidP="00AC4845">
      <w:pPr>
        <w:pStyle w:val="ListParagraph"/>
        <w:spacing w:after="0" w:line="276" w:lineRule="auto"/>
        <w:ind w:left="360"/>
        <w:rPr>
          <w:rFonts w:cstheme="minorHAnsi"/>
          <w:color w:val="FF0000"/>
          <w:sz w:val="24"/>
          <w:szCs w:val="24"/>
        </w:rPr>
      </w:pPr>
      <w:r>
        <w:rPr>
          <w:rFonts w:cstheme="minorHAnsi"/>
          <w:color w:val="000000" w:themeColor="text1"/>
          <w:sz w:val="24"/>
          <w:szCs w:val="24"/>
        </w:rPr>
        <w:t>The</w:t>
      </w:r>
      <w:r w:rsidR="003945A6" w:rsidRPr="002E4E9E">
        <w:rPr>
          <w:rFonts w:cstheme="minorHAnsi"/>
          <w:color w:val="000000" w:themeColor="text1"/>
          <w:sz w:val="24"/>
          <w:szCs w:val="24"/>
        </w:rPr>
        <w:t xml:space="preserve"> report </w:t>
      </w:r>
      <w:r>
        <w:rPr>
          <w:rFonts w:cstheme="minorHAnsi"/>
          <w:color w:val="000000" w:themeColor="text1"/>
          <w:sz w:val="24"/>
          <w:szCs w:val="24"/>
        </w:rPr>
        <w:t>and associated information will be available on</w:t>
      </w:r>
      <w:r w:rsidR="003945A6" w:rsidRPr="002E4E9E">
        <w:rPr>
          <w:rFonts w:cstheme="minorHAnsi"/>
          <w:color w:val="000000" w:themeColor="text1"/>
          <w:sz w:val="24"/>
          <w:szCs w:val="24"/>
        </w:rPr>
        <w:t xml:space="preserve"> our </w:t>
      </w:r>
      <w:proofErr w:type="gramStart"/>
      <w:r w:rsidR="003945A6" w:rsidRPr="002E4E9E">
        <w:rPr>
          <w:rFonts w:cstheme="minorHAnsi"/>
          <w:color w:val="000000" w:themeColor="text1"/>
          <w:sz w:val="24"/>
          <w:szCs w:val="24"/>
        </w:rPr>
        <w:t>website</w:t>
      </w:r>
      <w:proofErr w:type="gramEnd"/>
      <w:r w:rsidR="003945A6" w:rsidRPr="002E4E9E">
        <w:rPr>
          <w:rFonts w:cstheme="minorHAnsi"/>
          <w:color w:val="000000" w:themeColor="text1"/>
          <w:sz w:val="24"/>
          <w:szCs w:val="24"/>
        </w:rPr>
        <w:t xml:space="preserve"> and </w:t>
      </w:r>
      <w:r>
        <w:rPr>
          <w:rFonts w:cstheme="minorHAnsi"/>
          <w:color w:val="000000" w:themeColor="text1"/>
          <w:sz w:val="24"/>
          <w:szCs w:val="24"/>
        </w:rPr>
        <w:t xml:space="preserve">we will </w:t>
      </w:r>
      <w:r w:rsidR="003945A6" w:rsidRPr="002E4E9E">
        <w:rPr>
          <w:rFonts w:cstheme="minorHAnsi"/>
          <w:color w:val="000000" w:themeColor="text1"/>
          <w:sz w:val="24"/>
          <w:szCs w:val="24"/>
        </w:rPr>
        <w:t xml:space="preserve">use this platform to demonstrate how we are responding to the findings in the report. </w:t>
      </w:r>
    </w:p>
    <w:p w14:paraId="3CDBD24D" w14:textId="68A4C484" w:rsidR="003945A6" w:rsidRPr="00501018" w:rsidRDefault="0063520C" w:rsidP="00AC4845">
      <w:pPr>
        <w:pStyle w:val="Heading3"/>
        <w:numPr>
          <w:ilvl w:val="0"/>
          <w:numId w:val="25"/>
        </w:numPr>
        <w:spacing w:line="276" w:lineRule="auto"/>
        <w:rPr>
          <w:b/>
          <w:bCs/>
        </w:rPr>
      </w:pPr>
      <w:r>
        <w:rPr>
          <w:b/>
          <w:bCs/>
        </w:rPr>
        <w:t>A public involvement</w:t>
      </w:r>
      <w:r w:rsidR="003945A6" w:rsidRPr="00501018">
        <w:rPr>
          <w:b/>
          <w:bCs/>
        </w:rPr>
        <w:t xml:space="preserve"> workshop with key partners</w:t>
      </w:r>
      <w:r>
        <w:rPr>
          <w:b/>
          <w:bCs/>
        </w:rPr>
        <w:t xml:space="preserve"> will take place</w:t>
      </w:r>
      <w:r w:rsidR="003945A6" w:rsidRPr="00501018">
        <w:rPr>
          <w:b/>
          <w:bCs/>
        </w:rPr>
        <w:t xml:space="preserve"> in </w:t>
      </w:r>
      <w:r w:rsidR="009B0187">
        <w:rPr>
          <w:b/>
          <w:bCs/>
        </w:rPr>
        <w:t xml:space="preserve">January </w:t>
      </w:r>
      <w:r>
        <w:rPr>
          <w:b/>
          <w:bCs/>
        </w:rPr>
        <w:t>2023</w:t>
      </w:r>
    </w:p>
    <w:p w14:paraId="07EA83E2" w14:textId="34F703BA" w:rsidR="003945A6" w:rsidRPr="006721E2" w:rsidRDefault="003945A6" w:rsidP="00AC4845">
      <w:pPr>
        <w:pStyle w:val="ListParagraph"/>
        <w:spacing w:after="0" w:line="276" w:lineRule="auto"/>
        <w:ind w:left="360"/>
        <w:rPr>
          <w:rFonts w:cstheme="minorHAnsi"/>
          <w:bCs/>
          <w:sz w:val="24"/>
          <w:szCs w:val="24"/>
        </w:rPr>
      </w:pPr>
      <w:r w:rsidRPr="002E4E9E">
        <w:rPr>
          <w:rFonts w:cstheme="minorHAnsi"/>
          <w:bCs/>
          <w:color w:val="000000" w:themeColor="text1"/>
          <w:sz w:val="24"/>
          <w:szCs w:val="24"/>
        </w:rPr>
        <w:t xml:space="preserve">We will meet with </w:t>
      </w:r>
      <w:r w:rsidRPr="006721E2">
        <w:rPr>
          <w:rFonts w:cstheme="minorHAnsi"/>
          <w:bCs/>
          <w:sz w:val="24"/>
          <w:szCs w:val="24"/>
        </w:rPr>
        <w:t xml:space="preserve">key </w:t>
      </w:r>
      <w:r w:rsidR="006721E2" w:rsidRPr="006721E2">
        <w:rPr>
          <w:rFonts w:cstheme="minorHAnsi"/>
          <w:bCs/>
          <w:sz w:val="24"/>
          <w:szCs w:val="24"/>
        </w:rPr>
        <w:t>m</w:t>
      </w:r>
      <w:r w:rsidR="009B0187" w:rsidRPr="006721E2">
        <w:rPr>
          <w:rFonts w:cstheme="minorHAnsi"/>
          <w:bCs/>
          <w:sz w:val="24"/>
          <w:szCs w:val="24"/>
        </w:rPr>
        <w:t xml:space="preserve">aternity </w:t>
      </w:r>
      <w:r w:rsidRPr="006721E2">
        <w:rPr>
          <w:rFonts w:cstheme="minorHAnsi"/>
          <w:bCs/>
          <w:sz w:val="24"/>
          <w:szCs w:val="24"/>
        </w:rPr>
        <w:t xml:space="preserve">stakeholders in </w:t>
      </w:r>
      <w:r w:rsidR="009B0187" w:rsidRPr="006721E2">
        <w:rPr>
          <w:rFonts w:cstheme="minorHAnsi"/>
          <w:bCs/>
          <w:sz w:val="24"/>
          <w:szCs w:val="24"/>
        </w:rPr>
        <w:t xml:space="preserve">January </w:t>
      </w:r>
      <w:r w:rsidRPr="006721E2">
        <w:rPr>
          <w:rFonts w:cstheme="minorHAnsi"/>
          <w:bCs/>
          <w:sz w:val="24"/>
          <w:szCs w:val="24"/>
        </w:rPr>
        <w:t>to</w:t>
      </w:r>
      <w:r w:rsidR="006721E2" w:rsidRPr="006721E2">
        <w:rPr>
          <w:rFonts w:cstheme="minorHAnsi"/>
          <w:bCs/>
          <w:sz w:val="24"/>
          <w:szCs w:val="24"/>
        </w:rPr>
        <w:t>:</w:t>
      </w:r>
      <w:r w:rsidRPr="006721E2">
        <w:rPr>
          <w:rFonts w:cstheme="minorHAnsi"/>
          <w:bCs/>
          <w:sz w:val="24"/>
          <w:szCs w:val="24"/>
        </w:rPr>
        <w:t xml:space="preserve"> </w:t>
      </w:r>
    </w:p>
    <w:p w14:paraId="2CA59B6F" w14:textId="3477BE77" w:rsidR="00550B24" w:rsidRPr="002E4E9E" w:rsidRDefault="00550B24" w:rsidP="00AC4845">
      <w:pPr>
        <w:pStyle w:val="ListParagraph"/>
        <w:numPr>
          <w:ilvl w:val="0"/>
          <w:numId w:val="10"/>
        </w:numPr>
        <w:spacing w:after="0" w:line="276" w:lineRule="auto"/>
        <w:rPr>
          <w:rFonts w:cstheme="minorHAnsi"/>
          <w:bCs/>
          <w:color w:val="000000" w:themeColor="text1"/>
          <w:sz w:val="24"/>
          <w:szCs w:val="24"/>
        </w:rPr>
      </w:pPr>
      <w:r w:rsidRPr="006721E2">
        <w:rPr>
          <w:rFonts w:cstheme="minorHAnsi"/>
          <w:bCs/>
          <w:sz w:val="24"/>
          <w:szCs w:val="24"/>
        </w:rPr>
        <w:t xml:space="preserve">Describe our </w:t>
      </w:r>
      <w:r w:rsidR="006721E2" w:rsidRPr="006721E2">
        <w:rPr>
          <w:rFonts w:cstheme="minorHAnsi"/>
          <w:bCs/>
          <w:sz w:val="24"/>
          <w:szCs w:val="24"/>
        </w:rPr>
        <w:t>m</w:t>
      </w:r>
      <w:r w:rsidR="009B0187" w:rsidRPr="006721E2">
        <w:rPr>
          <w:rFonts w:cstheme="minorHAnsi"/>
          <w:bCs/>
          <w:sz w:val="24"/>
          <w:szCs w:val="24"/>
        </w:rPr>
        <w:t xml:space="preserve">aternity </w:t>
      </w:r>
      <w:r w:rsidRPr="006721E2">
        <w:rPr>
          <w:rFonts w:cstheme="minorHAnsi"/>
          <w:bCs/>
          <w:sz w:val="24"/>
          <w:szCs w:val="24"/>
        </w:rPr>
        <w:t xml:space="preserve">work in </w:t>
      </w:r>
      <w:r w:rsidRPr="002E4E9E">
        <w:rPr>
          <w:rFonts w:cstheme="minorHAnsi"/>
          <w:bCs/>
          <w:color w:val="000000" w:themeColor="text1"/>
          <w:sz w:val="24"/>
          <w:szCs w:val="24"/>
        </w:rPr>
        <w:t>Leeds</w:t>
      </w:r>
    </w:p>
    <w:p w14:paraId="767F5AF7" w14:textId="6FC6BACD" w:rsidR="003945A6" w:rsidRPr="002E4E9E" w:rsidRDefault="003945A6" w:rsidP="00AC4845">
      <w:pPr>
        <w:pStyle w:val="ListParagraph"/>
        <w:numPr>
          <w:ilvl w:val="0"/>
          <w:numId w:val="10"/>
        </w:numPr>
        <w:spacing w:after="0" w:line="276" w:lineRule="auto"/>
        <w:rPr>
          <w:rFonts w:cstheme="minorHAnsi"/>
          <w:bCs/>
          <w:color w:val="000000" w:themeColor="text1"/>
          <w:sz w:val="24"/>
          <w:szCs w:val="24"/>
        </w:rPr>
      </w:pPr>
      <w:r w:rsidRPr="002E4E9E">
        <w:rPr>
          <w:rFonts w:cstheme="minorHAnsi"/>
          <w:bCs/>
          <w:color w:val="000000" w:themeColor="text1"/>
          <w:sz w:val="24"/>
          <w:szCs w:val="24"/>
        </w:rPr>
        <w:t>Outline</w:t>
      </w:r>
      <w:r w:rsidR="007C65B6" w:rsidRPr="002E4E9E">
        <w:rPr>
          <w:rFonts w:cstheme="minorHAnsi"/>
          <w:bCs/>
          <w:color w:val="000000" w:themeColor="text1"/>
          <w:sz w:val="24"/>
          <w:szCs w:val="24"/>
        </w:rPr>
        <w:t xml:space="preserve"> and agree</w:t>
      </w:r>
      <w:r w:rsidRPr="002E4E9E">
        <w:rPr>
          <w:rFonts w:cstheme="minorHAnsi"/>
          <w:bCs/>
          <w:color w:val="000000" w:themeColor="text1"/>
          <w:sz w:val="24"/>
          <w:szCs w:val="24"/>
        </w:rPr>
        <w:t xml:space="preserve"> the findings of this report</w:t>
      </w:r>
    </w:p>
    <w:p w14:paraId="56FEAF0E" w14:textId="2D8D03CE" w:rsidR="003945A6" w:rsidRPr="002E4E9E" w:rsidRDefault="003945A6" w:rsidP="00AC4845">
      <w:pPr>
        <w:pStyle w:val="ListParagraph"/>
        <w:numPr>
          <w:ilvl w:val="0"/>
          <w:numId w:val="10"/>
        </w:numPr>
        <w:spacing w:after="0" w:line="276" w:lineRule="auto"/>
        <w:rPr>
          <w:rFonts w:cstheme="minorHAnsi"/>
          <w:bCs/>
          <w:color w:val="000000" w:themeColor="text1"/>
          <w:sz w:val="24"/>
          <w:szCs w:val="24"/>
        </w:rPr>
      </w:pPr>
      <w:r w:rsidRPr="002E4E9E">
        <w:rPr>
          <w:rFonts w:cstheme="minorHAnsi"/>
          <w:bCs/>
          <w:color w:val="000000" w:themeColor="text1"/>
          <w:sz w:val="24"/>
          <w:szCs w:val="24"/>
        </w:rPr>
        <w:t xml:space="preserve">Identify </w:t>
      </w:r>
      <w:r w:rsidR="007C65B6" w:rsidRPr="002E4E9E">
        <w:rPr>
          <w:rFonts w:cstheme="minorHAnsi"/>
          <w:bCs/>
          <w:color w:val="000000" w:themeColor="text1"/>
          <w:sz w:val="24"/>
          <w:szCs w:val="24"/>
        </w:rPr>
        <w:t xml:space="preserve">and agree </w:t>
      </w:r>
      <w:r w:rsidRPr="002E4E9E">
        <w:rPr>
          <w:rFonts w:cstheme="minorHAnsi"/>
          <w:bCs/>
          <w:color w:val="000000" w:themeColor="text1"/>
          <w:sz w:val="24"/>
          <w:szCs w:val="24"/>
        </w:rPr>
        <w:t>additional gaps</w:t>
      </w:r>
    </w:p>
    <w:p w14:paraId="26405FCF" w14:textId="5B78DE41" w:rsidR="003945A6" w:rsidRPr="002E4E9E" w:rsidRDefault="003945A6" w:rsidP="00AC4845">
      <w:pPr>
        <w:pStyle w:val="ListParagraph"/>
        <w:numPr>
          <w:ilvl w:val="0"/>
          <w:numId w:val="10"/>
        </w:numPr>
        <w:spacing w:after="0" w:line="276" w:lineRule="auto"/>
        <w:rPr>
          <w:rFonts w:cstheme="minorHAnsi"/>
          <w:bCs/>
          <w:color w:val="000000" w:themeColor="text1"/>
          <w:sz w:val="24"/>
          <w:szCs w:val="24"/>
        </w:rPr>
      </w:pPr>
      <w:r w:rsidRPr="002E4E9E">
        <w:rPr>
          <w:rFonts w:cstheme="minorHAnsi"/>
          <w:bCs/>
          <w:color w:val="000000" w:themeColor="text1"/>
          <w:sz w:val="24"/>
          <w:szCs w:val="24"/>
        </w:rPr>
        <w:t>Plan involvement work to understand the gaps in our knowledge</w:t>
      </w:r>
    </w:p>
    <w:p w14:paraId="46F339A2" w14:textId="5BBEC4A3" w:rsidR="003945A6" w:rsidRPr="002E4E9E" w:rsidRDefault="003945A6" w:rsidP="00AC4845">
      <w:pPr>
        <w:pStyle w:val="ListParagraph"/>
        <w:numPr>
          <w:ilvl w:val="0"/>
          <w:numId w:val="10"/>
        </w:numPr>
        <w:spacing w:after="0" w:line="276" w:lineRule="auto"/>
        <w:rPr>
          <w:rFonts w:cstheme="minorHAnsi"/>
          <w:bCs/>
          <w:color w:val="000000" w:themeColor="text1"/>
          <w:sz w:val="24"/>
          <w:szCs w:val="24"/>
        </w:rPr>
      </w:pPr>
      <w:r w:rsidRPr="002E4E9E">
        <w:rPr>
          <w:rFonts w:cstheme="minorHAnsi"/>
          <w:bCs/>
          <w:color w:val="000000" w:themeColor="text1"/>
          <w:sz w:val="24"/>
          <w:szCs w:val="24"/>
        </w:rPr>
        <w:t>Co</w:t>
      </w:r>
      <w:r w:rsidR="000E0C84" w:rsidRPr="002E4E9E">
        <w:rPr>
          <w:rFonts w:cstheme="minorHAnsi"/>
          <w:bCs/>
          <w:color w:val="000000" w:themeColor="text1"/>
          <w:sz w:val="24"/>
          <w:szCs w:val="24"/>
        </w:rPr>
        <w:t>-</w:t>
      </w:r>
      <w:r w:rsidRPr="002E4E9E">
        <w:rPr>
          <w:rFonts w:cstheme="minorHAnsi"/>
          <w:bCs/>
          <w:color w:val="000000" w:themeColor="text1"/>
          <w:sz w:val="24"/>
          <w:szCs w:val="24"/>
        </w:rPr>
        <w:t xml:space="preserve">produce an approach to involving the public in </w:t>
      </w:r>
      <w:r w:rsidR="00550B24" w:rsidRPr="002E4E9E">
        <w:rPr>
          <w:rFonts w:cstheme="minorHAnsi"/>
          <w:bCs/>
          <w:color w:val="000000" w:themeColor="text1"/>
          <w:sz w:val="24"/>
          <w:szCs w:val="24"/>
        </w:rPr>
        <w:t xml:space="preserve">shaping </w:t>
      </w:r>
      <w:r w:rsidR="006721E2">
        <w:rPr>
          <w:rFonts w:cstheme="minorHAnsi"/>
          <w:bCs/>
          <w:sz w:val="24"/>
          <w:szCs w:val="24"/>
        </w:rPr>
        <w:t>m</w:t>
      </w:r>
      <w:r w:rsidR="009B0187" w:rsidRPr="006721E2">
        <w:rPr>
          <w:rFonts w:cstheme="minorHAnsi"/>
          <w:bCs/>
          <w:sz w:val="24"/>
          <w:szCs w:val="24"/>
        </w:rPr>
        <w:t xml:space="preserve">aternity </w:t>
      </w:r>
      <w:r w:rsidR="00550B24" w:rsidRPr="002E4E9E">
        <w:rPr>
          <w:rFonts w:cstheme="minorHAnsi"/>
          <w:bCs/>
          <w:color w:val="000000" w:themeColor="text1"/>
          <w:sz w:val="24"/>
          <w:szCs w:val="24"/>
        </w:rPr>
        <w:t>services in Leeds</w:t>
      </w:r>
    </w:p>
    <w:p w14:paraId="7A8F0C51" w14:textId="74D30016" w:rsidR="00323BB1" w:rsidRPr="00501018" w:rsidRDefault="00323BB1" w:rsidP="00AC4845">
      <w:pPr>
        <w:pStyle w:val="Heading3"/>
        <w:numPr>
          <w:ilvl w:val="0"/>
          <w:numId w:val="25"/>
        </w:numPr>
        <w:spacing w:line="276" w:lineRule="auto"/>
        <w:rPr>
          <w:b/>
          <w:bCs/>
        </w:rPr>
      </w:pPr>
      <w:r w:rsidRPr="00501018">
        <w:rPr>
          <w:b/>
          <w:bCs/>
        </w:rPr>
        <w:t>Explore how we feedback our response to this report</w:t>
      </w:r>
    </w:p>
    <w:p w14:paraId="2523359B" w14:textId="09290053" w:rsidR="00323BB1" w:rsidRPr="002E4E9E" w:rsidRDefault="00323BB1" w:rsidP="00AC4845">
      <w:pPr>
        <w:pStyle w:val="ListParagraph"/>
        <w:spacing w:after="0" w:line="276" w:lineRule="auto"/>
        <w:ind w:left="360"/>
        <w:rPr>
          <w:rFonts w:cstheme="minorHAnsi"/>
          <w:bCs/>
          <w:color w:val="000000" w:themeColor="text1"/>
          <w:sz w:val="24"/>
          <w:szCs w:val="24"/>
        </w:rPr>
      </w:pPr>
      <w:r w:rsidRPr="002E4E9E">
        <w:rPr>
          <w:rFonts w:cstheme="minorHAnsi"/>
          <w:bCs/>
          <w:color w:val="000000" w:themeColor="text1"/>
          <w:sz w:val="24"/>
          <w:szCs w:val="24"/>
        </w:rPr>
        <w:t>We will work with partners to feedback to the public on how this insight is helping to shape local services.</w:t>
      </w:r>
    </w:p>
    <w:p w14:paraId="267E3415" w14:textId="5795866E" w:rsidR="00501018" w:rsidRDefault="00501018" w:rsidP="00AC4845">
      <w:pPr>
        <w:spacing w:line="276" w:lineRule="auto"/>
        <w:rPr>
          <w:rFonts w:cstheme="minorHAnsi"/>
          <w:color w:val="000000" w:themeColor="text1"/>
          <w:sz w:val="28"/>
          <w:szCs w:val="28"/>
        </w:rPr>
      </w:pPr>
      <w:r>
        <w:rPr>
          <w:rFonts w:cstheme="minorHAnsi"/>
          <w:color w:val="000000" w:themeColor="text1"/>
          <w:sz w:val="28"/>
          <w:szCs w:val="28"/>
        </w:rPr>
        <w:br w:type="page"/>
      </w:r>
    </w:p>
    <w:p w14:paraId="060EB5DC" w14:textId="04FE2FD8" w:rsidR="000323DA" w:rsidRPr="00D50147" w:rsidRDefault="00D5650B" w:rsidP="00AC4845">
      <w:pPr>
        <w:pStyle w:val="Heading2"/>
        <w:spacing w:line="276" w:lineRule="auto"/>
        <w:rPr>
          <w:rFonts w:eastAsia="Calibri"/>
          <w:b/>
          <w:bCs/>
          <w:sz w:val="32"/>
          <w:szCs w:val="32"/>
        </w:rPr>
      </w:pPr>
      <w:bookmarkStart w:id="0" w:name="AppendixA"/>
      <w:bookmarkStart w:id="1" w:name="_Appendix_A:_Key"/>
      <w:bookmarkEnd w:id="0"/>
      <w:bookmarkEnd w:id="1"/>
      <w:r w:rsidRPr="00D50147">
        <w:rPr>
          <w:rFonts w:eastAsia="Calibri"/>
          <w:b/>
          <w:bCs/>
          <w:sz w:val="32"/>
          <w:szCs w:val="32"/>
        </w:rPr>
        <w:lastRenderedPageBreak/>
        <w:t xml:space="preserve">Appendix A: </w:t>
      </w:r>
      <w:r w:rsidR="000323DA" w:rsidRPr="00D50147">
        <w:rPr>
          <w:rFonts w:eastAsia="Calibri"/>
          <w:b/>
          <w:bCs/>
          <w:sz w:val="32"/>
          <w:szCs w:val="32"/>
        </w:rPr>
        <w:t>Key partners</w:t>
      </w:r>
    </w:p>
    <w:p w14:paraId="24E3610B" w14:textId="1413D9D7" w:rsidR="000323DA" w:rsidRPr="002E4E9E" w:rsidRDefault="000323DA" w:rsidP="00AC4845">
      <w:pPr>
        <w:spacing w:after="0" w:line="276" w:lineRule="auto"/>
        <w:rPr>
          <w:rFonts w:cstheme="minorHAnsi"/>
          <w:color w:val="000000" w:themeColor="text1"/>
          <w:sz w:val="24"/>
          <w:szCs w:val="24"/>
        </w:rPr>
      </w:pPr>
      <w:r w:rsidRPr="002E4E9E">
        <w:rPr>
          <w:rFonts w:cstheme="minorHAnsi"/>
          <w:color w:val="000000" w:themeColor="text1"/>
          <w:sz w:val="24"/>
          <w:szCs w:val="24"/>
        </w:rPr>
        <w:t>It is essential that we work with key partners when we produce insight reports. This helps us capture a true reflection of people’s experience</w:t>
      </w:r>
      <w:r w:rsidR="0063520C">
        <w:rPr>
          <w:rFonts w:cstheme="minorHAnsi"/>
          <w:color w:val="000000" w:themeColor="text1"/>
          <w:sz w:val="24"/>
          <w:szCs w:val="24"/>
        </w:rPr>
        <w:t>s</w:t>
      </w:r>
      <w:r w:rsidRPr="002E4E9E">
        <w:rPr>
          <w:rFonts w:cstheme="minorHAnsi"/>
          <w:color w:val="000000" w:themeColor="text1"/>
          <w:sz w:val="24"/>
          <w:szCs w:val="24"/>
        </w:rPr>
        <w:t xml:space="preserve"> and assures us that our approach to insight is robust. To create this insight report on </w:t>
      </w:r>
      <w:r w:rsidR="006721E2" w:rsidRPr="006721E2">
        <w:rPr>
          <w:rFonts w:cstheme="minorHAnsi"/>
          <w:sz w:val="24"/>
          <w:szCs w:val="24"/>
        </w:rPr>
        <w:t>m</w:t>
      </w:r>
      <w:r w:rsidR="009B0187" w:rsidRPr="006721E2">
        <w:rPr>
          <w:rFonts w:cstheme="minorHAnsi"/>
          <w:sz w:val="24"/>
          <w:szCs w:val="24"/>
        </w:rPr>
        <w:t xml:space="preserve">aternity </w:t>
      </w:r>
      <w:r w:rsidRPr="002E4E9E">
        <w:rPr>
          <w:rFonts w:cstheme="minorHAnsi"/>
          <w:color w:val="000000" w:themeColor="text1"/>
          <w:sz w:val="24"/>
          <w:szCs w:val="24"/>
        </w:rPr>
        <w:t>care, we are working with the following key stakeholders:</w:t>
      </w:r>
    </w:p>
    <w:p w14:paraId="420EB6FE" w14:textId="071278C6" w:rsidR="000323DA" w:rsidRPr="002E4E9E" w:rsidRDefault="000323DA" w:rsidP="00AC4845">
      <w:pPr>
        <w:spacing w:after="0" w:line="276" w:lineRule="auto"/>
        <w:rPr>
          <w:rFonts w:cstheme="minorHAnsi"/>
          <w:color w:val="000000" w:themeColor="text1"/>
          <w:sz w:val="24"/>
          <w:szCs w:val="24"/>
        </w:rPr>
      </w:pPr>
    </w:p>
    <w:p w14:paraId="6AAFE831" w14:textId="209CA22C" w:rsidR="008D7639" w:rsidRPr="00D50147" w:rsidRDefault="008D7639" w:rsidP="00AC4845">
      <w:pPr>
        <w:pStyle w:val="Heading3"/>
        <w:spacing w:line="276" w:lineRule="auto"/>
        <w:rPr>
          <w:b/>
          <w:bCs/>
          <w:sz w:val="28"/>
          <w:szCs w:val="28"/>
        </w:rPr>
      </w:pPr>
      <w:r w:rsidRPr="00D50147">
        <w:rPr>
          <w:b/>
          <w:bCs/>
          <w:sz w:val="28"/>
          <w:szCs w:val="28"/>
        </w:rPr>
        <w:t>Board members</w:t>
      </w:r>
    </w:p>
    <w:tbl>
      <w:tblPr>
        <w:tblStyle w:val="TableGrid"/>
        <w:tblW w:w="0" w:type="auto"/>
        <w:tblLook w:val="04A0" w:firstRow="1" w:lastRow="0" w:firstColumn="1" w:lastColumn="0" w:noHBand="0" w:noVBand="1"/>
      </w:tblPr>
      <w:tblGrid>
        <w:gridCol w:w="2689"/>
        <w:gridCol w:w="7165"/>
      </w:tblGrid>
      <w:tr w:rsidR="00E12125" w:rsidRPr="002E4E9E" w14:paraId="30A40A0B" w14:textId="77777777" w:rsidTr="00797283">
        <w:tc>
          <w:tcPr>
            <w:tcW w:w="2689" w:type="dxa"/>
            <w:shd w:val="clear" w:color="auto" w:fill="C6D9F1" w:themeFill="text2" w:themeFillTint="33"/>
          </w:tcPr>
          <w:p w14:paraId="426B870F" w14:textId="5542E341" w:rsidR="00E12125" w:rsidRPr="002E4E9E" w:rsidRDefault="00E12125" w:rsidP="00AC4845">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Name</w:t>
            </w:r>
          </w:p>
        </w:tc>
        <w:tc>
          <w:tcPr>
            <w:tcW w:w="7165" w:type="dxa"/>
            <w:shd w:val="clear" w:color="auto" w:fill="C6D9F1" w:themeFill="text2" w:themeFillTint="33"/>
          </w:tcPr>
          <w:p w14:paraId="70816F9F" w14:textId="4ACE4BA5" w:rsidR="00E12125" w:rsidRPr="002E4E9E" w:rsidRDefault="00E12125" w:rsidP="00AC4845">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 xml:space="preserve">Organisation </w:t>
            </w:r>
          </w:p>
        </w:tc>
      </w:tr>
      <w:tr w:rsidR="00797283" w:rsidRPr="002E4E9E" w14:paraId="2E9D720C" w14:textId="77777777" w:rsidTr="00797283">
        <w:tc>
          <w:tcPr>
            <w:tcW w:w="2689" w:type="dxa"/>
          </w:tcPr>
          <w:p w14:paraId="20221566" w14:textId="019E078E" w:rsidR="00D54245" w:rsidRPr="002E4E9E" w:rsidRDefault="00D54245" w:rsidP="00AC4845">
            <w:pPr>
              <w:spacing w:line="276" w:lineRule="auto"/>
              <w:rPr>
                <w:rFonts w:cstheme="minorHAnsi"/>
                <w:color w:val="000000" w:themeColor="text1"/>
                <w:sz w:val="24"/>
                <w:szCs w:val="24"/>
              </w:rPr>
            </w:pPr>
            <w:bookmarkStart w:id="2" w:name="_Hlk120804591"/>
            <w:r w:rsidRPr="00D54245">
              <w:rPr>
                <w:rFonts w:cstheme="minorHAnsi"/>
                <w:color w:val="000000" w:themeColor="text1"/>
                <w:sz w:val="24"/>
                <w:szCs w:val="24"/>
              </w:rPr>
              <w:t xml:space="preserve">Dr Julie </w:t>
            </w:r>
            <w:proofErr w:type="spellStart"/>
            <w:r w:rsidRPr="00D54245">
              <w:rPr>
                <w:rFonts w:cstheme="minorHAnsi"/>
                <w:color w:val="000000" w:themeColor="text1"/>
                <w:sz w:val="24"/>
                <w:szCs w:val="24"/>
              </w:rPr>
              <w:t>Duodo</w:t>
            </w:r>
            <w:proofErr w:type="spellEnd"/>
            <w:r w:rsidRPr="00D54245">
              <w:rPr>
                <w:rFonts w:cstheme="minorHAnsi"/>
                <w:color w:val="000000" w:themeColor="text1"/>
                <w:sz w:val="24"/>
                <w:szCs w:val="24"/>
              </w:rPr>
              <w:t xml:space="preserve"> (chair)</w:t>
            </w:r>
          </w:p>
        </w:tc>
        <w:tc>
          <w:tcPr>
            <w:tcW w:w="7165" w:type="dxa"/>
          </w:tcPr>
          <w:p w14:paraId="569BB5E2" w14:textId="2B40FE31" w:rsidR="00797283" w:rsidRPr="00D54245" w:rsidRDefault="00D54245" w:rsidP="00AC4845">
            <w:pPr>
              <w:spacing w:line="276" w:lineRule="auto"/>
              <w:rPr>
                <w:rFonts w:cstheme="minorHAnsi"/>
                <w:sz w:val="24"/>
                <w:szCs w:val="24"/>
              </w:rPr>
            </w:pPr>
            <w:r w:rsidRPr="00D54245">
              <w:rPr>
                <w:rFonts w:cstheme="minorHAnsi"/>
                <w:sz w:val="24"/>
                <w:szCs w:val="24"/>
              </w:rPr>
              <w:t>System integrator clinical lead (I</w:t>
            </w:r>
            <w:r w:rsidR="00921297">
              <w:rPr>
                <w:rFonts w:cstheme="minorHAnsi"/>
                <w:sz w:val="24"/>
                <w:szCs w:val="24"/>
              </w:rPr>
              <w:t xml:space="preserve">ntegrated </w:t>
            </w:r>
            <w:r w:rsidRPr="00D54245">
              <w:rPr>
                <w:rFonts w:cstheme="minorHAnsi"/>
                <w:sz w:val="24"/>
                <w:szCs w:val="24"/>
              </w:rPr>
              <w:t>C</w:t>
            </w:r>
            <w:r w:rsidR="00921297">
              <w:rPr>
                <w:rFonts w:cstheme="minorHAnsi"/>
                <w:sz w:val="24"/>
                <w:szCs w:val="24"/>
              </w:rPr>
              <w:t xml:space="preserve">are </w:t>
            </w:r>
            <w:r w:rsidRPr="00D54245">
              <w:rPr>
                <w:rFonts w:cstheme="minorHAnsi"/>
                <w:sz w:val="24"/>
                <w:szCs w:val="24"/>
              </w:rPr>
              <w:t>B</w:t>
            </w:r>
            <w:r w:rsidR="00921297">
              <w:rPr>
                <w:rFonts w:cstheme="minorHAnsi"/>
                <w:sz w:val="24"/>
                <w:szCs w:val="24"/>
              </w:rPr>
              <w:t>oard</w:t>
            </w:r>
            <w:r w:rsidRPr="00D54245">
              <w:rPr>
                <w:rFonts w:cstheme="minorHAnsi"/>
                <w:sz w:val="24"/>
                <w:szCs w:val="24"/>
              </w:rPr>
              <w:t>)</w:t>
            </w:r>
          </w:p>
        </w:tc>
      </w:tr>
      <w:tr w:rsidR="00797283" w:rsidRPr="002E4E9E" w14:paraId="575F9C81" w14:textId="77777777" w:rsidTr="00797283">
        <w:tc>
          <w:tcPr>
            <w:tcW w:w="2689" w:type="dxa"/>
          </w:tcPr>
          <w:p w14:paraId="692D131E" w14:textId="3075682F" w:rsidR="00797283" w:rsidRPr="002E4E9E" w:rsidRDefault="00D54245" w:rsidP="00AC4845">
            <w:pPr>
              <w:spacing w:line="276" w:lineRule="auto"/>
              <w:rPr>
                <w:rFonts w:cstheme="minorHAnsi"/>
                <w:color w:val="000000" w:themeColor="text1"/>
                <w:sz w:val="24"/>
                <w:szCs w:val="24"/>
              </w:rPr>
            </w:pPr>
            <w:r w:rsidRPr="00D54245">
              <w:rPr>
                <w:rFonts w:cstheme="minorHAnsi"/>
                <w:color w:val="000000" w:themeColor="text1"/>
                <w:sz w:val="24"/>
                <w:szCs w:val="24"/>
              </w:rPr>
              <w:t xml:space="preserve">Nigel </w:t>
            </w:r>
            <w:proofErr w:type="spellStart"/>
            <w:r w:rsidRPr="00D54245">
              <w:rPr>
                <w:rFonts w:cstheme="minorHAnsi"/>
                <w:color w:val="000000" w:themeColor="text1"/>
                <w:sz w:val="24"/>
                <w:szCs w:val="24"/>
              </w:rPr>
              <w:t>Hodgkins</w:t>
            </w:r>
            <w:proofErr w:type="spellEnd"/>
          </w:p>
        </w:tc>
        <w:tc>
          <w:tcPr>
            <w:tcW w:w="7165" w:type="dxa"/>
          </w:tcPr>
          <w:p w14:paraId="10F30DA8" w14:textId="2941868B" w:rsidR="00797283" w:rsidRPr="002E4E9E" w:rsidRDefault="00D54245" w:rsidP="00AC4845">
            <w:pPr>
              <w:spacing w:line="276" w:lineRule="auto"/>
              <w:rPr>
                <w:rFonts w:cstheme="minorHAnsi"/>
                <w:color w:val="00B050"/>
                <w:sz w:val="24"/>
                <w:szCs w:val="24"/>
              </w:rPr>
            </w:pPr>
            <w:r w:rsidRPr="00D54245">
              <w:rPr>
                <w:rFonts w:cstheme="minorHAnsi"/>
                <w:sz w:val="24"/>
                <w:szCs w:val="24"/>
              </w:rPr>
              <w:t>Leeds Community Health</w:t>
            </w:r>
          </w:p>
        </w:tc>
      </w:tr>
      <w:tr w:rsidR="00797283" w:rsidRPr="002E4E9E" w14:paraId="19A478C6" w14:textId="77777777" w:rsidTr="00797283">
        <w:tc>
          <w:tcPr>
            <w:tcW w:w="2689" w:type="dxa"/>
          </w:tcPr>
          <w:p w14:paraId="50489E7B" w14:textId="77777777" w:rsidR="00D54245" w:rsidRPr="00D54245" w:rsidRDefault="00D54245" w:rsidP="00AC4845">
            <w:pPr>
              <w:spacing w:line="276" w:lineRule="auto"/>
              <w:rPr>
                <w:rFonts w:cstheme="minorHAnsi"/>
                <w:color w:val="000000" w:themeColor="text1"/>
                <w:sz w:val="24"/>
                <w:szCs w:val="24"/>
              </w:rPr>
            </w:pPr>
            <w:r w:rsidRPr="00D54245">
              <w:rPr>
                <w:rFonts w:cstheme="minorHAnsi"/>
                <w:color w:val="000000" w:themeColor="text1"/>
                <w:sz w:val="24"/>
                <w:szCs w:val="24"/>
              </w:rPr>
              <w:t>Kelly Cohen</w:t>
            </w:r>
          </w:p>
          <w:p w14:paraId="0A03E83B" w14:textId="0CF4B040" w:rsidR="00797283" w:rsidRPr="002E4E9E" w:rsidRDefault="00D54245" w:rsidP="00AC4845">
            <w:pPr>
              <w:spacing w:line="276" w:lineRule="auto"/>
              <w:rPr>
                <w:rFonts w:cstheme="minorHAnsi"/>
                <w:color w:val="000000" w:themeColor="text1"/>
                <w:sz w:val="24"/>
                <w:szCs w:val="24"/>
              </w:rPr>
            </w:pPr>
            <w:r w:rsidRPr="00D54245">
              <w:rPr>
                <w:rFonts w:cstheme="minorHAnsi"/>
                <w:color w:val="000000" w:themeColor="text1"/>
                <w:sz w:val="24"/>
                <w:szCs w:val="24"/>
              </w:rPr>
              <w:t xml:space="preserve">(Sue Gibson)  </w:t>
            </w:r>
          </w:p>
        </w:tc>
        <w:tc>
          <w:tcPr>
            <w:tcW w:w="7165" w:type="dxa"/>
          </w:tcPr>
          <w:p w14:paraId="7C426187" w14:textId="00C7140C" w:rsidR="00797283" w:rsidRPr="002E4E9E" w:rsidRDefault="00D54245" w:rsidP="00AC4845">
            <w:pPr>
              <w:spacing w:line="276" w:lineRule="auto"/>
              <w:rPr>
                <w:rFonts w:cstheme="minorHAnsi"/>
                <w:color w:val="00B050"/>
                <w:sz w:val="24"/>
                <w:szCs w:val="24"/>
              </w:rPr>
            </w:pPr>
            <w:r w:rsidRPr="00D54245">
              <w:rPr>
                <w:rFonts w:cstheme="minorHAnsi"/>
                <w:sz w:val="24"/>
                <w:szCs w:val="24"/>
              </w:rPr>
              <w:t>L</w:t>
            </w:r>
            <w:r>
              <w:rPr>
                <w:rFonts w:cstheme="minorHAnsi"/>
                <w:sz w:val="24"/>
                <w:szCs w:val="24"/>
              </w:rPr>
              <w:t xml:space="preserve">eeds </w:t>
            </w:r>
            <w:r w:rsidRPr="00D54245">
              <w:rPr>
                <w:rFonts w:cstheme="minorHAnsi"/>
                <w:sz w:val="24"/>
                <w:szCs w:val="24"/>
              </w:rPr>
              <w:t>T</w:t>
            </w:r>
            <w:r>
              <w:rPr>
                <w:rFonts w:cstheme="minorHAnsi"/>
                <w:sz w:val="24"/>
                <w:szCs w:val="24"/>
              </w:rPr>
              <w:t xml:space="preserve">eaching </w:t>
            </w:r>
            <w:r w:rsidRPr="00D54245">
              <w:rPr>
                <w:rFonts w:cstheme="minorHAnsi"/>
                <w:sz w:val="24"/>
                <w:szCs w:val="24"/>
              </w:rPr>
              <w:t>H</w:t>
            </w:r>
            <w:r>
              <w:rPr>
                <w:rFonts w:cstheme="minorHAnsi"/>
                <w:sz w:val="24"/>
                <w:szCs w:val="24"/>
              </w:rPr>
              <w:t xml:space="preserve">ospitals NHS </w:t>
            </w:r>
            <w:r w:rsidRPr="00D54245">
              <w:rPr>
                <w:rFonts w:cstheme="minorHAnsi"/>
                <w:sz w:val="24"/>
                <w:szCs w:val="24"/>
              </w:rPr>
              <w:t>T</w:t>
            </w:r>
            <w:r>
              <w:rPr>
                <w:rFonts w:cstheme="minorHAnsi"/>
                <w:sz w:val="24"/>
                <w:szCs w:val="24"/>
              </w:rPr>
              <w:t>rust</w:t>
            </w:r>
          </w:p>
        </w:tc>
      </w:tr>
      <w:tr w:rsidR="00797283" w:rsidRPr="002E4E9E" w14:paraId="57E4D208" w14:textId="77777777" w:rsidTr="00797283">
        <w:tc>
          <w:tcPr>
            <w:tcW w:w="2689" w:type="dxa"/>
          </w:tcPr>
          <w:p w14:paraId="55B9F9CD" w14:textId="513F3DE7" w:rsidR="00797283" w:rsidRPr="002E4E9E" w:rsidRDefault="00D54245" w:rsidP="00AC4845">
            <w:pPr>
              <w:spacing w:line="276" w:lineRule="auto"/>
              <w:rPr>
                <w:rFonts w:cstheme="minorHAnsi"/>
                <w:color w:val="000000" w:themeColor="text1"/>
                <w:sz w:val="24"/>
                <w:szCs w:val="24"/>
              </w:rPr>
            </w:pPr>
            <w:r w:rsidRPr="00D54245">
              <w:rPr>
                <w:rFonts w:cstheme="minorHAnsi"/>
                <w:color w:val="000000" w:themeColor="text1"/>
                <w:sz w:val="24"/>
                <w:szCs w:val="24"/>
              </w:rPr>
              <w:t>Andrea Richardson</w:t>
            </w:r>
          </w:p>
        </w:tc>
        <w:tc>
          <w:tcPr>
            <w:tcW w:w="7165" w:type="dxa"/>
          </w:tcPr>
          <w:p w14:paraId="5AB11E50" w14:textId="46DBED78" w:rsidR="00797283" w:rsidRPr="002E4E9E" w:rsidRDefault="00D54245" w:rsidP="00AC4845">
            <w:pPr>
              <w:spacing w:line="276" w:lineRule="auto"/>
              <w:rPr>
                <w:rFonts w:cstheme="minorHAnsi"/>
                <w:color w:val="00B050"/>
                <w:sz w:val="24"/>
                <w:szCs w:val="24"/>
              </w:rPr>
            </w:pPr>
            <w:r w:rsidRPr="00D54245">
              <w:rPr>
                <w:rFonts w:cstheme="minorHAnsi"/>
                <w:sz w:val="24"/>
                <w:szCs w:val="24"/>
              </w:rPr>
              <w:t>Leeds City Council (children and families)</w:t>
            </w:r>
          </w:p>
        </w:tc>
      </w:tr>
      <w:tr w:rsidR="00797283" w:rsidRPr="002E4E9E" w14:paraId="69AEBD4B" w14:textId="77777777" w:rsidTr="00797283">
        <w:tc>
          <w:tcPr>
            <w:tcW w:w="2689" w:type="dxa"/>
          </w:tcPr>
          <w:p w14:paraId="005A5720" w14:textId="5602E5BD" w:rsidR="00797283" w:rsidRPr="002E4E9E" w:rsidRDefault="00D54245" w:rsidP="00AC4845">
            <w:pPr>
              <w:spacing w:line="276" w:lineRule="auto"/>
              <w:rPr>
                <w:rFonts w:cstheme="minorHAnsi"/>
                <w:color w:val="000000" w:themeColor="text1"/>
                <w:sz w:val="24"/>
                <w:szCs w:val="24"/>
              </w:rPr>
            </w:pPr>
            <w:r w:rsidRPr="00D54245">
              <w:rPr>
                <w:rFonts w:cstheme="minorHAnsi"/>
                <w:color w:val="000000" w:themeColor="text1"/>
                <w:sz w:val="24"/>
                <w:szCs w:val="24"/>
              </w:rPr>
              <w:t>Kathryn Ingold</w:t>
            </w:r>
          </w:p>
        </w:tc>
        <w:tc>
          <w:tcPr>
            <w:tcW w:w="7165" w:type="dxa"/>
          </w:tcPr>
          <w:p w14:paraId="24CD0E6A" w14:textId="6CEA4325" w:rsidR="00797283" w:rsidRPr="002E4E9E" w:rsidRDefault="00D54245" w:rsidP="00AC4845">
            <w:pPr>
              <w:spacing w:line="276" w:lineRule="auto"/>
              <w:rPr>
                <w:rFonts w:cstheme="minorHAnsi"/>
                <w:color w:val="00B050"/>
                <w:sz w:val="24"/>
                <w:szCs w:val="24"/>
              </w:rPr>
            </w:pPr>
            <w:r w:rsidRPr="00D54245">
              <w:rPr>
                <w:rFonts w:cstheme="minorHAnsi"/>
                <w:sz w:val="24"/>
                <w:szCs w:val="24"/>
              </w:rPr>
              <w:t>Public Health</w:t>
            </w:r>
          </w:p>
        </w:tc>
      </w:tr>
      <w:tr w:rsidR="00797283" w:rsidRPr="002E4E9E" w14:paraId="1C53415F" w14:textId="77777777" w:rsidTr="00797283">
        <w:tc>
          <w:tcPr>
            <w:tcW w:w="2689" w:type="dxa"/>
          </w:tcPr>
          <w:p w14:paraId="6FA0C4BA" w14:textId="5055F2CB" w:rsidR="00797283" w:rsidRPr="002E4E9E" w:rsidRDefault="00D54245" w:rsidP="00AC4845">
            <w:pPr>
              <w:spacing w:line="276" w:lineRule="auto"/>
              <w:rPr>
                <w:rFonts w:cstheme="minorHAnsi"/>
                <w:color w:val="000000" w:themeColor="text1"/>
                <w:sz w:val="24"/>
                <w:szCs w:val="24"/>
              </w:rPr>
            </w:pPr>
            <w:r w:rsidRPr="00D54245">
              <w:rPr>
                <w:rFonts w:cstheme="minorHAnsi"/>
                <w:color w:val="000000" w:themeColor="text1"/>
                <w:sz w:val="24"/>
                <w:szCs w:val="24"/>
              </w:rPr>
              <w:t>Cath Lee</w:t>
            </w:r>
          </w:p>
        </w:tc>
        <w:tc>
          <w:tcPr>
            <w:tcW w:w="7165" w:type="dxa"/>
          </w:tcPr>
          <w:p w14:paraId="05A815A6" w14:textId="7DD82B6D" w:rsidR="00797283" w:rsidRPr="002E4E9E" w:rsidRDefault="00D54245" w:rsidP="00AC4845">
            <w:pPr>
              <w:spacing w:line="276" w:lineRule="auto"/>
              <w:rPr>
                <w:rFonts w:cstheme="minorHAnsi"/>
                <w:color w:val="00B050"/>
                <w:sz w:val="24"/>
                <w:szCs w:val="24"/>
              </w:rPr>
            </w:pPr>
            <w:r w:rsidRPr="00D54245">
              <w:rPr>
                <w:rFonts w:cstheme="minorHAnsi"/>
                <w:sz w:val="24"/>
                <w:szCs w:val="24"/>
              </w:rPr>
              <w:t>Mencap</w:t>
            </w:r>
          </w:p>
        </w:tc>
      </w:tr>
      <w:tr w:rsidR="00797283" w:rsidRPr="002E4E9E" w14:paraId="6FF62592" w14:textId="77777777" w:rsidTr="00797283">
        <w:tc>
          <w:tcPr>
            <w:tcW w:w="2689" w:type="dxa"/>
          </w:tcPr>
          <w:p w14:paraId="40FF989A" w14:textId="70E44F7F" w:rsidR="00797283" w:rsidRPr="002E4E9E" w:rsidRDefault="00D54245" w:rsidP="00AC4845">
            <w:pPr>
              <w:spacing w:line="276" w:lineRule="auto"/>
              <w:rPr>
                <w:rFonts w:cstheme="minorHAnsi"/>
                <w:sz w:val="24"/>
                <w:szCs w:val="24"/>
              </w:rPr>
            </w:pPr>
            <w:r w:rsidRPr="00D54245">
              <w:rPr>
                <w:rFonts w:cstheme="minorHAnsi"/>
                <w:sz w:val="24"/>
                <w:szCs w:val="24"/>
              </w:rPr>
              <w:t>Laura McDonagh</w:t>
            </w:r>
          </w:p>
        </w:tc>
        <w:tc>
          <w:tcPr>
            <w:tcW w:w="7165" w:type="dxa"/>
          </w:tcPr>
          <w:p w14:paraId="288E238A" w14:textId="58D3C01D" w:rsidR="00797283" w:rsidRPr="002E4E9E" w:rsidRDefault="00D54245" w:rsidP="00AC4845">
            <w:pPr>
              <w:spacing w:line="276" w:lineRule="auto"/>
              <w:rPr>
                <w:rFonts w:cstheme="minorHAnsi"/>
                <w:sz w:val="24"/>
                <w:szCs w:val="24"/>
              </w:rPr>
            </w:pPr>
            <w:r>
              <w:rPr>
                <w:rFonts w:cstheme="minorHAnsi"/>
                <w:sz w:val="24"/>
                <w:szCs w:val="24"/>
              </w:rPr>
              <w:t>Leeds and York Partnership Foundation Trust</w:t>
            </w:r>
          </w:p>
        </w:tc>
      </w:tr>
      <w:tr w:rsidR="00797283" w:rsidRPr="002E4E9E" w14:paraId="1C5EA999" w14:textId="77777777" w:rsidTr="00797283">
        <w:tc>
          <w:tcPr>
            <w:tcW w:w="2689" w:type="dxa"/>
          </w:tcPr>
          <w:p w14:paraId="510C33F8" w14:textId="08B18027" w:rsidR="00797283" w:rsidRPr="002E4E9E" w:rsidRDefault="00D54245" w:rsidP="00AC4845">
            <w:pPr>
              <w:spacing w:line="276" w:lineRule="auto"/>
              <w:rPr>
                <w:rFonts w:cstheme="minorHAnsi"/>
                <w:sz w:val="24"/>
                <w:szCs w:val="24"/>
              </w:rPr>
            </w:pPr>
            <w:r w:rsidRPr="00D54245">
              <w:rPr>
                <w:rFonts w:cstheme="minorHAnsi"/>
                <w:sz w:val="24"/>
                <w:szCs w:val="24"/>
              </w:rPr>
              <w:t>Aneira Thomas</w:t>
            </w:r>
          </w:p>
        </w:tc>
        <w:tc>
          <w:tcPr>
            <w:tcW w:w="7165" w:type="dxa"/>
          </w:tcPr>
          <w:p w14:paraId="5C329A84" w14:textId="293DB9F1" w:rsidR="00797283" w:rsidRPr="002E4E9E" w:rsidRDefault="00D54245" w:rsidP="00AC4845">
            <w:pPr>
              <w:spacing w:line="276" w:lineRule="auto"/>
              <w:rPr>
                <w:rFonts w:cstheme="minorHAnsi"/>
                <w:sz w:val="24"/>
                <w:szCs w:val="24"/>
              </w:rPr>
            </w:pPr>
            <w:r>
              <w:rPr>
                <w:rFonts w:cstheme="minorHAnsi"/>
                <w:sz w:val="24"/>
                <w:szCs w:val="24"/>
              </w:rPr>
              <w:t>Leeds Maternity Voices Group</w:t>
            </w:r>
          </w:p>
        </w:tc>
      </w:tr>
      <w:tr w:rsidR="00797283" w:rsidRPr="002E4E9E" w14:paraId="5B8CE192" w14:textId="77777777" w:rsidTr="00797283">
        <w:tc>
          <w:tcPr>
            <w:tcW w:w="2689" w:type="dxa"/>
          </w:tcPr>
          <w:p w14:paraId="769D1EC8" w14:textId="00C95748" w:rsidR="00797283" w:rsidRPr="002E4E9E" w:rsidRDefault="0025124D" w:rsidP="00AC4845">
            <w:pPr>
              <w:spacing w:line="276" w:lineRule="auto"/>
              <w:rPr>
                <w:rFonts w:cstheme="minorHAnsi"/>
                <w:sz w:val="24"/>
                <w:szCs w:val="24"/>
              </w:rPr>
            </w:pPr>
            <w:r>
              <w:rPr>
                <w:rFonts w:cstheme="minorHAnsi"/>
                <w:sz w:val="24"/>
                <w:szCs w:val="24"/>
              </w:rPr>
              <w:t>Nikki Stanton</w:t>
            </w:r>
          </w:p>
        </w:tc>
        <w:tc>
          <w:tcPr>
            <w:tcW w:w="7165" w:type="dxa"/>
          </w:tcPr>
          <w:p w14:paraId="04B2D473" w14:textId="65BEDE66" w:rsidR="00797283" w:rsidRPr="002E4E9E" w:rsidRDefault="0025124D" w:rsidP="00AC4845">
            <w:pPr>
              <w:spacing w:line="276" w:lineRule="auto"/>
              <w:rPr>
                <w:rFonts w:cstheme="minorHAnsi"/>
                <w:sz w:val="24"/>
                <w:szCs w:val="24"/>
              </w:rPr>
            </w:pPr>
            <w:r>
              <w:rPr>
                <w:rFonts w:cstheme="minorHAnsi"/>
                <w:sz w:val="24"/>
                <w:szCs w:val="24"/>
              </w:rPr>
              <w:t xml:space="preserve">Integrated Care Board Leeds </w:t>
            </w:r>
          </w:p>
        </w:tc>
      </w:tr>
      <w:bookmarkEnd w:id="2"/>
    </w:tbl>
    <w:p w14:paraId="10D0A589" w14:textId="34062995" w:rsidR="00E12125" w:rsidRPr="002E4E9E" w:rsidRDefault="00E12125" w:rsidP="00AC4845">
      <w:pPr>
        <w:spacing w:after="0" w:line="276" w:lineRule="auto"/>
        <w:rPr>
          <w:rFonts w:cstheme="minorHAnsi"/>
          <w:color w:val="000000" w:themeColor="text1"/>
          <w:sz w:val="24"/>
          <w:szCs w:val="24"/>
        </w:rPr>
      </w:pPr>
    </w:p>
    <w:p w14:paraId="6B760A6C" w14:textId="6C36497C" w:rsidR="008D7639" w:rsidRPr="00D50147" w:rsidRDefault="008D7639" w:rsidP="00AC4845">
      <w:pPr>
        <w:pStyle w:val="Heading3"/>
        <w:spacing w:line="276" w:lineRule="auto"/>
        <w:rPr>
          <w:b/>
          <w:bCs/>
          <w:sz w:val="28"/>
          <w:szCs w:val="28"/>
        </w:rPr>
      </w:pPr>
      <w:r w:rsidRPr="00D50147">
        <w:rPr>
          <w:b/>
          <w:bCs/>
          <w:sz w:val="28"/>
          <w:szCs w:val="28"/>
        </w:rPr>
        <w:t>Third sector and public representatives</w:t>
      </w:r>
    </w:p>
    <w:tbl>
      <w:tblPr>
        <w:tblStyle w:val="TableGrid"/>
        <w:tblW w:w="9918" w:type="dxa"/>
        <w:tblLook w:val="04A0" w:firstRow="1" w:lastRow="0" w:firstColumn="1" w:lastColumn="0" w:noHBand="0" w:noVBand="1"/>
      </w:tblPr>
      <w:tblGrid>
        <w:gridCol w:w="2689"/>
        <w:gridCol w:w="7229"/>
      </w:tblGrid>
      <w:tr w:rsidR="00797283" w:rsidRPr="002E4E9E" w14:paraId="4F1FABF7" w14:textId="2C371541" w:rsidTr="00797283">
        <w:tc>
          <w:tcPr>
            <w:tcW w:w="2689" w:type="dxa"/>
            <w:shd w:val="clear" w:color="auto" w:fill="C6D9F1" w:themeFill="text2" w:themeFillTint="33"/>
          </w:tcPr>
          <w:p w14:paraId="24D4F817" w14:textId="1FF83167" w:rsidR="00797283" w:rsidRPr="002E4E9E" w:rsidRDefault="00797283" w:rsidP="00AC4845">
            <w:pPr>
              <w:spacing w:line="276" w:lineRule="auto"/>
              <w:jc w:val="center"/>
              <w:rPr>
                <w:rFonts w:cstheme="minorHAnsi"/>
                <w:b/>
                <w:bCs/>
                <w:color w:val="000000" w:themeColor="text1"/>
                <w:sz w:val="24"/>
                <w:szCs w:val="24"/>
              </w:rPr>
            </w:pPr>
            <w:bookmarkStart w:id="3" w:name="_Hlk109735184"/>
            <w:r w:rsidRPr="002E4E9E">
              <w:rPr>
                <w:rFonts w:cstheme="minorHAnsi"/>
                <w:b/>
                <w:bCs/>
                <w:color w:val="000000" w:themeColor="text1"/>
                <w:sz w:val="24"/>
                <w:szCs w:val="24"/>
              </w:rPr>
              <w:t>Name</w:t>
            </w:r>
          </w:p>
        </w:tc>
        <w:tc>
          <w:tcPr>
            <w:tcW w:w="7229" w:type="dxa"/>
            <w:shd w:val="clear" w:color="auto" w:fill="C6D9F1" w:themeFill="text2" w:themeFillTint="33"/>
          </w:tcPr>
          <w:p w14:paraId="58373800" w14:textId="0B55DE21" w:rsidR="00797283" w:rsidRPr="002E4E9E" w:rsidRDefault="00797283" w:rsidP="00AC4845">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Organisations</w:t>
            </w:r>
          </w:p>
        </w:tc>
      </w:tr>
      <w:tr w:rsidR="00797283" w:rsidRPr="002E4E9E" w14:paraId="0C09E896" w14:textId="34CA10EE" w:rsidTr="00797283">
        <w:tc>
          <w:tcPr>
            <w:tcW w:w="2689" w:type="dxa"/>
          </w:tcPr>
          <w:p w14:paraId="237212FD" w14:textId="6903089F" w:rsidR="00797283" w:rsidRPr="002E4E9E" w:rsidRDefault="00D54245" w:rsidP="00AC4845">
            <w:pPr>
              <w:spacing w:line="276" w:lineRule="auto"/>
              <w:rPr>
                <w:rFonts w:cstheme="minorHAnsi"/>
              </w:rPr>
            </w:pPr>
            <w:bookmarkStart w:id="4" w:name="_Hlk120804861"/>
            <w:r w:rsidRPr="00D54245">
              <w:rPr>
                <w:rFonts w:cstheme="minorHAnsi"/>
              </w:rPr>
              <w:t xml:space="preserve">Yvonne </w:t>
            </w:r>
            <w:proofErr w:type="spellStart"/>
            <w:r w:rsidRPr="00D54245">
              <w:rPr>
                <w:rFonts w:cstheme="minorHAnsi"/>
              </w:rPr>
              <w:t>Opebiyi</w:t>
            </w:r>
            <w:proofErr w:type="spellEnd"/>
          </w:p>
        </w:tc>
        <w:tc>
          <w:tcPr>
            <w:tcW w:w="7229" w:type="dxa"/>
          </w:tcPr>
          <w:p w14:paraId="46F8581F" w14:textId="2C1E23D6" w:rsidR="00797283" w:rsidRPr="002E4E9E" w:rsidRDefault="00D54245" w:rsidP="00AC4845">
            <w:pPr>
              <w:spacing w:line="276" w:lineRule="auto"/>
              <w:rPr>
                <w:rFonts w:cstheme="minorHAnsi"/>
              </w:rPr>
            </w:pPr>
            <w:r w:rsidRPr="00D54245">
              <w:rPr>
                <w:rFonts w:cstheme="minorHAnsi"/>
              </w:rPr>
              <w:t>Guiding Light Leeds</w:t>
            </w:r>
          </w:p>
        </w:tc>
      </w:tr>
      <w:tr w:rsidR="00797283" w:rsidRPr="002E4E9E" w14:paraId="11F17C7A" w14:textId="7A8E0371" w:rsidTr="00797283">
        <w:tc>
          <w:tcPr>
            <w:tcW w:w="2689" w:type="dxa"/>
          </w:tcPr>
          <w:p w14:paraId="332D24DA" w14:textId="762A1F7A" w:rsidR="00797283" w:rsidRPr="002E4E9E" w:rsidRDefault="00D54245" w:rsidP="00AC4845">
            <w:pPr>
              <w:spacing w:line="276" w:lineRule="auto"/>
              <w:rPr>
                <w:rFonts w:cstheme="minorHAnsi"/>
              </w:rPr>
            </w:pPr>
            <w:proofErr w:type="spellStart"/>
            <w:r>
              <w:rPr>
                <w:rFonts w:cstheme="minorHAnsi"/>
              </w:rPr>
              <w:t>Bahar</w:t>
            </w:r>
            <w:proofErr w:type="spellEnd"/>
          </w:p>
        </w:tc>
        <w:tc>
          <w:tcPr>
            <w:tcW w:w="7229" w:type="dxa"/>
          </w:tcPr>
          <w:p w14:paraId="35270462" w14:textId="787496A7" w:rsidR="00797283" w:rsidRPr="002E4E9E" w:rsidRDefault="00D54245" w:rsidP="00AC4845">
            <w:pPr>
              <w:spacing w:line="276" w:lineRule="auto"/>
              <w:rPr>
                <w:rFonts w:cstheme="minorHAnsi"/>
              </w:rPr>
            </w:pPr>
            <w:proofErr w:type="spellStart"/>
            <w:r w:rsidRPr="00D54245">
              <w:rPr>
                <w:rFonts w:cstheme="minorHAnsi"/>
              </w:rPr>
              <w:t>Bahar</w:t>
            </w:r>
            <w:proofErr w:type="spellEnd"/>
            <w:r w:rsidRPr="00D54245">
              <w:rPr>
                <w:rFonts w:cstheme="minorHAnsi"/>
              </w:rPr>
              <w:t xml:space="preserve"> Women's Association for Afghan women</w:t>
            </w:r>
          </w:p>
        </w:tc>
      </w:tr>
      <w:tr w:rsidR="00797283" w:rsidRPr="002E4E9E" w14:paraId="2C15528D" w14:textId="34DFE0AB" w:rsidTr="00797283">
        <w:tc>
          <w:tcPr>
            <w:tcW w:w="2689" w:type="dxa"/>
          </w:tcPr>
          <w:p w14:paraId="1652CE5F" w14:textId="4C6648AD" w:rsidR="00797283" w:rsidRPr="002E4E9E" w:rsidRDefault="0025124D" w:rsidP="00AC4845">
            <w:pPr>
              <w:spacing w:line="276" w:lineRule="auto"/>
              <w:rPr>
                <w:rFonts w:cstheme="minorHAnsi"/>
                <w:color w:val="00B050"/>
              </w:rPr>
            </w:pPr>
            <w:r w:rsidRPr="0025124D">
              <w:rPr>
                <w:rFonts w:cstheme="minorHAnsi"/>
              </w:rPr>
              <w:t>Errol Murray</w:t>
            </w:r>
          </w:p>
        </w:tc>
        <w:tc>
          <w:tcPr>
            <w:tcW w:w="7229" w:type="dxa"/>
          </w:tcPr>
          <w:p w14:paraId="0BBADB63" w14:textId="4163CAEB" w:rsidR="00797283" w:rsidRPr="002E4E9E" w:rsidRDefault="0025124D" w:rsidP="00AC4845">
            <w:pPr>
              <w:spacing w:line="276" w:lineRule="auto"/>
              <w:rPr>
                <w:rFonts w:cstheme="minorHAnsi"/>
                <w:color w:val="00B050"/>
              </w:rPr>
            </w:pPr>
            <w:r w:rsidRPr="0025124D">
              <w:rPr>
                <w:rFonts w:cstheme="minorHAnsi"/>
              </w:rPr>
              <w:t>Leeds Dads</w:t>
            </w:r>
          </w:p>
        </w:tc>
      </w:tr>
      <w:tr w:rsidR="00797283" w:rsidRPr="002E4E9E" w14:paraId="50C2DDD8" w14:textId="1A7F2196" w:rsidTr="00797283">
        <w:tc>
          <w:tcPr>
            <w:tcW w:w="2689" w:type="dxa"/>
          </w:tcPr>
          <w:p w14:paraId="2DD147F9" w14:textId="05084E3E" w:rsidR="00797283" w:rsidRPr="002E4E9E" w:rsidRDefault="0025124D" w:rsidP="00AC4845">
            <w:pPr>
              <w:spacing w:line="276" w:lineRule="auto"/>
              <w:rPr>
                <w:rFonts w:cstheme="minorHAnsi"/>
                <w:color w:val="00B050"/>
              </w:rPr>
            </w:pPr>
            <w:r w:rsidRPr="0025124D">
              <w:rPr>
                <w:rFonts w:cstheme="minorHAnsi"/>
              </w:rPr>
              <w:t>Anna Harrold</w:t>
            </w:r>
          </w:p>
        </w:tc>
        <w:tc>
          <w:tcPr>
            <w:tcW w:w="7229" w:type="dxa"/>
          </w:tcPr>
          <w:p w14:paraId="1A3828F3" w14:textId="15E1D03E" w:rsidR="00797283" w:rsidRPr="002E4E9E" w:rsidRDefault="0025124D" w:rsidP="00AC4845">
            <w:pPr>
              <w:spacing w:line="276" w:lineRule="auto"/>
              <w:rPr>
                <w:rFonts w:cstheme="minorHAnsi"/>
              </w:rPr>
            </w:pPr>
            <w:r w:rsidRPr="0025124D">
              <w:rPr>
                <w:rFonts w:cstheme="minorHAnsi"/>
              </w:rPr>
              <w:t>Home start Leeds</w:t>
            </w:r>
          </w:p>
        </w:tc>
      </w:tr>
      <w:tr w:rsidR="00797283" w:rsidRPr="002E4E9E" w14:paraId="23E07CAC" w14:textId="08F58159" w:rsidTr="00797283">
        <w:tc>
          <w:tcPr>
            <w:tcW w:w="2689" w:type="dxa"/>
          </w:tcPr>
          <w:p w14:paraId="029181EE" w14:textId="5C05609E" w:rsidR="00797283" w:rsidRPr="002E4E9E" w:rsidRDefault="0025124D" w:rsidP="00AC4845">
            <w:pPr>
              <w:spacing w:line="276" w:lineRule="auto"/>
              <w:rPr>
                <w:rFonts w:cstheme="minorHAnsi"/>
                <w:color w:val="000000" w:themeColor="text1"/>
              </w:rPr>
            </w:pPr>
            <w:r w:rsidRPr="0025124D">
              <w:rPr>
                <w:rFonts w:cstheme="minorHAnsi"/>
                <w:color w:val="000000" w:themeColor="text1"/>
              </w:rPr>
              <w:t>Georgia Griffiths</w:t>
            </w:r>
          </w:p>
        </w:tc>
        <w:tc>
          <w:tcPr>
            <w:tcW w:w="7229" w:type="dxa"/>
          </w:tcPr>
          <w:p w14:paraId="4D6FF412" w14:textId="03C1FF3B" w:rsidR="00797283" w:rsidRPr="002E4E9E" w:rsidRDefault="0025124D" w:rsidP="00AC4845">
            <w:pPr>
              <w:spacing w:line="276" w:lineRule="auto"/>
              <w:rPr>
                <w:rFonts w:cstheme="minorHAnsi"/>
                <w:color w:val="000000" w:themeColor="text1"/>
              </w:rPr>
            </w:pPr>
            <w:r w:rsidRPr="0025124D">
              <w:rPr>
                <w:rFonts w:cstheme="minorHAnsi"/>
                <w:color w:val="000000" w:themeColor="text1"/>
              </w:rPr>
              <w:t>Women’s Health Matters – Pregnancy Advocacy Service</w:t>
            </w:r>
          </w:p>
        </w:tc>
      </w:tr>
      <w:tr w:rsidR="00797283" w:rsidRPr="002E4E9E" w14:paraId="11C3317E" w14:textId="39DAE915" w:rsidTr="00797283">
        <w:tc>
          <w:tcPr>
            <w:tcW w:w="2689" w:type="dxa"/>
          </w:tcPr>
          <w:p w14:paraId="4F44E16B" w14:textId="4F0FFCAE" w:rsidR="00797283" w:rsidRPr="002E4E9E" w:rsidRDefault="0025124D" w:rsidP="00AC4845">
            <w:pPr>
              <w:spacing w:line="276" w:lineRule="auto"/>
              <w:rPr>
                <w:rFonts w:cstheme="minorHAnsi"/>
                <w:color w:val="000000" w:themeColor="text1"/>
              </w:rPr>
            </w:pPr>
            <w:r w:rsidRPr="0025124D">
              <w:rPr>
                <w:rFonts w:cstheme="minorHAnsi"/>
                <w:color w:val="000000" w:themeColor="text1"/>
              </w:rPr>
              <w:t>Rose McCarthy</w:t>
            </w:r>
          </w:p>
        </w:tc>
        <w:tc>
          <w:tcPr>
            <w:tcW w:w="7229" w:type="dxa"/>
          </w:tcPr>
          <w:p w14:paraId="1E2C9DCD" w14:textId="37B26168" w:rsidR="00797283" w:rsidRPr="002E4E9E" w:rsidRDefault="0025124D" w:rsidP="00AC4845">
            <w:pPr>
              <w:spacing w:line="276" w:lineRule="auto"/>
              <w:rPr>
                <w:rFonts w:cstheme="minorHAnsi"/>
                <w:color w:val="000000" w:themeColor="text1"/>
              </w:rPr>
            </w:pPr>
            <w:r w:rsidRPr="0025124D">
              <w:rPr>
                <w:rFonts w:cstheme="minorHAnsi"/>
                <w:color w:val="000000" w:themeColor="text1"/>
              </w:rPr>
              <w:t>City of Sanctuary Maternity Stream antenatal group</w:t>
            </w:r>
          </w:p>
        </w:tc>
      </w:tr>
      <w:tr w:rsidR="00797283" w:rsidRPr="002E4E9E" w14:paraId="76C3AFF0" w14:textId="30AE8CC7" w:rsidTr="00797283">
        <w:tc>
          <w:tcPr>
            <w:tcW w:w="2689" w:type="dxa"/>
          </w:tcPr>
          <w:p w14:paraId="36FBDCEA" w14:textId="61788167" w:rsidR="00797283" w:rsidRPr="002E4E9E" w:rsidRDefault="0025124D" w:rsidP="00AC4845">
            <w:pPr>
              <w:spacing w:line="276" w:lineRule="auto"/>
              <w:rPr>
                <w:rFonts w:cstheme="minorHAnsi"/>
                <w:color w:val="000000" w:themeColor="text1"/>
              </w:rPr>
            </w:pPr>
            <w:r>
              <w:rPr>
                <w:rFonts w:cstheme="minorHAnsi"/>
                <w:color w:val="000000" w:themeColor="text1"/>
              </w:rPr>
              <w:t>Hannah Davies</w:t>
            </w:r>
          </w:p>
        </w:tc>
        <w:tc>
          <w:tcPr>
            <w:tcW w:w="7229" w:type="dxa"/>
          </w:tcPr>
          <w:p w14:paraId="335B76D3" w14:textId="0A9B5796" w:rsidR="00797283" w:rsidRPr="002E4E9E" w:rsidRDefault="0025124D" w:rsidP="00AC4845">
            <w:pPr>
              <w:spacing w:line="276" w:lineRule="auto"/>
              <w:rPr>
                <w:rFonts w:cstheme="minorHAnsi"/>
                <w:color w:val="000000" w:themeColor="text1"/>
              </w:rPr>
            </w:pPr>
            <w:r w:rsidRPr="0025124D">
              <w:rPr>
                <w:rFonts w:cstheme="minorHAnsi"/>
                <w:color w:val="000000" w:themeColor="text1"/>
              </w:rPr>
              <w:t>Healthwatch Leeds</w:t>
            </w:r>
          </w:p>
        </w:tc>
      </w:tr>
      <w:tr w:rsidR="00797283" w:rsidRPr="002E4E9E" w14:paraId="6721DE65" w14:textId="56EA4FE6" w:rsidTr="00797283">
        <w:tc>
          <w:tcPr>
            <w:tcW w:w="2689" w:type="dxa"/>
          </w:tcPr>
          <w:p w14:paraId="07E2D858" w14:textId="77777777" w:rsidR="0025124D" w:rsidRPr="0025124D" w:rsidRDefault="0025124D" w:rsidP="00AC4845">
            <w:pPr>
              <w:spacing w:line="276" w:lineRule="auto"/>
              <w:rPr>
                <w:rFonts w:cstheme="minorHAnsi"/>
                <w:color w:val="000000" w:themeColor="text1"/>
              </w:rPr>
            </w:pPr>
            <w:r w:rsidRPr="0025124D">
              <w:rPr>
                <w:rFonts w:cstheme="minorHAnsi"/>
                <w:color w:val="000000" w:themeColor="text1"/>
              </w:rPr>
              <w:t>Karl Witty</w:t>
            </w:r>
          </w:p>
          <w:p w14:paraId="5A7CE8FE" w14:textId="249251A2" w:rsidR="00797283" w:rsidRPr="002E4E9E" w:rsidRDefault="0025124D" w:rsidP="00AC4845">
            <w:pPr>
              <w:spacing w:line="276" w:lineRule="auto"/>
              <w:rPr>
                <w:rFonts w:cstheme="minorHAnsi"/>
                <w:color w:val="000000" w:themeColor="text1"/>
              </w:rPr>
            </w:pPr>
            <w:r w:rsidRPr="0025124D">
              <w:rPr>
                <w:rFonts w:cstheme="minorHAnsi"/>
                <w:color w:val="000000" w:themeColor="text1"/>
              </w:rPr>
              <w:t>Pip Goff</w:t>
            </w:r>
          </w:p>
        </w:tc>
        <w:tc>
          <w:tcPr>
            <w:tcW w:w="7229" w:type="dxa"/>
          </w:tcPr>
          <w:p w14:paraId="7607FCD3" w14:textId="189E209B" w:rsidR="00797283" w:rsidRPr="002E4E9E" w:rsidRDefault="0025124D" w:rsidP="00AC4845">
            <w:pPr>
              <w:spacing w:line="276" w:lineRule="auto"/>
              <w:rPr>
                <w:rFonts w:cstheme="minorHAnsi"/>
                <w:color w:val="000000" w:themeColor="text1"/>
              </w:rPr>
            </w:pPr>
            <w:r>
              <w:rPr>
                <w:rFonts w:cstheme="minorHAnsi"/>
                <w:color w:val="000000" w:themeColor="text1"/>
              </w:rPr>
              <w:t>Forum Central</w:t>
            </w:r>
          </w:p>
        </w:tc>
      </w:tr>
      <w:bookmarkEnd w:id="3"/>
      <w:bookmarkEnd w:id="4"/>
    </w:tbl>
    <w:p w14:paraId="3C83FE14" w14:textId="79AE141A" w:rsidR="000323DA" w:rsidRPr="002E4E9E" w:rsidRDefault="000323DA" w:rsidP="00AC4845">
      <w:pPr>
        <w:spacing w:after="0" w:line="276" w:lineRule="auto"/>
        <w:rPr>
          <w:rFonts w:cstheme="minorHAnsi"/>
          <w:b/>
          <w:bCs/>
          <w:sz w:val="24"/>
          <w:szCs w:val="24"/>
        </w:rPr>
      </w:pPr>
    </w:p>
    <w:p w14:paraId="2646259A" w14:textId="05A4C3CD" w:rsidR="008D7639" w:rsidRPr="00D50147" w:rsidRDefault="008D7639" w:rsidP="00AC4845">
      <w:pPr>
        <w:pStyle w:val="Heading3"/>
        <w:spacing w:line="276" w:lineRule="auto"/>
        <w:rPr>
          <w:b/>
          <w:bCs/>
          <w:sz w:val="28"/>
          <w:szCs w:val="28"/>
        </w:rPr>
      </w:pPr>
      <w:r w:rsidRPr="00D50147">
        <w:rPr>
          <w:b/>
          <w:bCs/>
          <w:sz w:val="28"/>
          <w:szCs w:val="28"/>
        </w:rPr>
        <w:t>Networks and partnerships</w:t>
      </w:r>
    </w:p>
    <w:tbl>
      <w:tblPr>
        <w:tblStyle w:val="TableGrid"/>
        <w:tblW w:w="0" w:type="auto"/>
        <w:tblLook w:val="04A0" w:firstRow="1" w:lastRow="0" w:firstColumn="1" w:lastColumn="0" w:noHBand="0" w:noVBand="1"/>
      </w:tblPr>
      <w:tblGrid>
        <w:gridCol w:w="2689"/>
        <w:gridCol w:w="7165"/>
      </w:tblGrid>
      <w:tr w:rsidR="000323DA" w:rsidRPr="002E4E9E" w14:paraId="5E748D65" w14:textId="6A26A7BC" w:rsidTr="00797283">
        <w:tc>
          <w:tcPr>
            <w:tcW w:w="2689" w:type="dxa"/>
            <w:shd w:val="clear" w:color="auto" w:fill="C6D9F1" w:themeFill="text2" w:themeFillTint="33"/>
          </w:tcPr>
          <w:p w14:paraId="281C3D9E" w14:textId="4410C8D0" w:rsidR="000323DA" w:rsidRPr="002E4E9E" w:rsidRDefault="00797283" w:rsidP="00AC4845">
            <w:pPr>
              <w:spacing w:line="276" w:lineRule="auto"/>
              <w:jc w:val="center"/>
              <w:rPr>
                <w:rFonts w:cstheme="minorHAnsi"/>
                <w:b/>
                <w:bCs/>
                <w:color w:val="000000" w:themeColor="text1"/>
                <w:sz w:val="24"/>
                <w:szCs w:val="24"/>
              </w:rPr>
            </w:pPr>
            <w:bookmarkStart w:id="5" w:name="_Hlk110943413"/>
            <w:r w:rsidRPr="002E4E9E">
              <w:rPr>
                <w:rFonts w:cstheme="minorHAnsi"/>
                <w:b/>
                <w:bCs/>
                <w:color w:val="000000" w:themeColor="text1"/>
                <w:sz w:val="24"/>
                <w:szCs w:val="24"/>
              </w:rPr>
              <w:t>Contact</w:t>
            </w:r>
          </w:p>
        </w:tc>
        <w:tc>
          <w:tcPr>
            <w:tcW w:w="7165" w:type="dxa"/>
            <w:shd w:val="clear" w:color="auto" w:fill="C6D9F1" w:themeFill="text2" w:themeFillTint="33"/>
          </w:tcPr>
          <w:p w14:paraId="67FDC657" w14:textId="7B732749" w:rsidR="000323DA" w:rsidRPr="002E4E9E" w:rsidRDefault="00797283" w:rsidP="00AC4845">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Group</w:t>
            </w:r>
          </w:p>
        </w:tc>
      </w:tr>
      <w:tr w:rsidR="00797283" w:rsidRPr="002E4E9E" w14:paraId="7BE6F585" w14:textId="523DAB84" w:rsidTr="00797283">
        <w:tc>
          <w:tcPr>
            <w:tcW w:w="2689" w:type="dxa"/>
          </w:tcPr>
          <w:p w14:paraId="7F83BC97" w14:textId="14AE0D85" w:rsidR="00797283" w:rsidRPr="002E4E9E" w:rsidRDefault="0025124D" w:rsidP="00AC4845">
            <w:pPr>
              <w:spacing w:line="276" w:lineRule="auto"/>
              <w:rPr>
                <w:rFonts w:cstheme="minorHAnsi"/>
                <w:color w:val="000000" w:themeColor="text1"/>
              </w:rPr>
            </w:pPr>
            <w:r w:rsidRPr="0025124D">
              <w:rPr>
                <w:rFonts w:cstheme="minorHAnsi"/>
                <w:color w:val="000000" w:themeColor="text1"/>
              </w:rPr>
              <w:t>Jenny Roddy</w:t>
            </w:r>
          </w:p>
        </w:tc>
        <w:tc>
          <w:tcPr>
            <w:tcW w:w="7165" w:type="dxa"/>
          </w:tcPr>
          <w:p w14:paraId="22E9BC4C" w14:textId="3EA84878" w:rsidR="00797283" w:rsidRPr="002E4E9E" w:rsidRDefault="0025124D" w:rsidP="00AC4845">
            <w:pPr>
              <w:spacing w:line="276" w:lineRule="auto"/>
              <w:rPr>
                <w:rFonts w:cstheme="minorHAnsi"/>
                <w:color w:val="000000" w:themeColor="text1"/>
              </w:rPr>
            </w:pPr>
            <w:r>
              <w:rPr>
                <w:rFonts w:cstheme="minorHAnsi"/>
                <w:color w:val="000000" w:themeColor="text1"/>
              </w:rPr>
              <w:t>Consultant Public Health Midwife</w:t>
            </w:r>
          </w:p>
        </w:tc>
      </w:tr>
      <w:tr w:rsidR="00797283" w:rsidRPr="002E4E9E" w14:paraId="36F2DBAD" w14:textId="7BE9852D" w:rsidTr="00797283">
        <w:tc>
          <w:tcPr>
            <w:tcW w:w="2689" w:type="dxa"/>
          </w:tcPr>
          <w:p w14:paraId="716E7E5E" w14:textId="19FCA8C1" w:rsidR="00797283" w:rsidRPr="002E4E9E" w:rsidRDefault="0025124D" w:rsidP="00AC4845">
            <w:pPr>
              <w:spacing w:line="276" w:lineRule="auto"/>
              <w:rPr>
                <w:rFonts w:cstheme="minorHAnsi"/>
                <w:color w:val="000000" w:themeColor="text1"/>
              </w:rPr>
            </w:pPr>
            <w:r w:rsidRPr="0025124D">
              <w:rPr>
                <w:rFonts w:cstheme="minorHAnsi"/>
                <w:color w:val="000000" w:themeColor="text1"/>
              </w:rPr>
              <w:t>Balvinder Dosanjh</w:t>
            </w:r>
          </w:p>
        </w:tc>
        <w:tc>
          <w:tcPr>
            <w:tcW w:w="7165" w:type="dxa"/>
          </w:tcPr>
          <w:p w14:paraId="48A6F9D2" w14:textId="2B5FA1AB" w:rsidR="00797283" w:rsidRPr="002E4E9E" w:rsidRDefault="0025124D" w:rsidP="00AC4845">
            <w:pPr>
              <w:spacing w:line="276" w:lineRule="auto"/>
              <w:rPr>
                <w:rFonts w:cstheme="minorHAnsi"/>
                <w:color w:val="000000" w:themeColor="text1"/>
              </w:rPr>
            </w:pPr>
            <w:r>
              <w:rPr>
                <w:rFonts w:cstheme="minorHAnsi"/>
                <w:color w:val="000000" w:themeColor="text1"/>
              </w:rPr>
              <w:t>Leeds and York Partnership Foundation Trust</w:t>
            </w:r>
          </w:p>
        </w:tc>
      </w:tr>
      <w:tr w:rsidR="00797283" w:rsidRPr="002E4E9E" w14:paraId="4C677175" w14:textId="64A14071" w:rsidTr="00797283">
        <w:tc>
          <w:tcPr>
            <w:tcW w:w="2689" w:type="dxa"/>
          </w:tcPr>
          <w:p w14:paraId="36D960E8" w14:textId="4EC69575" w:rsidR="00797283" w:rsidRPr="0025124D" w:rsidRDefault="0025124D" w:rsidP="00AC4845">
            <w:pPr>
              <w:spacing w:line="276" w:lineRule="auto"/>
              <w:rPr>
                <w:rFonts w:eastAsia="Calibri" w:cstheme="minorHAnsi"/>
                <w:color w:val="000000" w:themeColor="text1"/>
              </w:rPr>
            </w:pPr>
            <w:r w:rsidRPr="0025124D">
              <w:rPr>
                <w:rFonts w:eastAsia="Calibri" w:cstheme="minorHAnsi"/>
                <w:color w:val="000000" w:themeColor="text1"/>
              </w:rPr>
              <w:t>Jennifer Jennings</w:t>
            </w:r>
          </w:p>
        </w:tc>
        <w:tc>
          <w:tcPr>
            <w:tcW w:w="7165" w:type="dxa"/>
          </w:tcPr>
          <w:p w14:paraId="19321302" w14:textId="504C78F2" w:rsidR="00797283" w:rsidRPr="002E4E9E" w:rsidRDefault="0025124D" w:rsidP="00AC4845">
            <w:pPr>
              <w:spacing w:line="276" w:lineRule="auto"/>
              <w:rPr>
                <w:rFonts w:cstheme="minorHAnsi"/>
                <w:color w:val="000000" w:themeColor="text1"/>
              </w:rPr>
            </w:pPr>
            <w:r w:rsidRPr="0025124D">
              <w:rPr>
                <w:rFonts w:cstheme="minorHAnsi"/>
                <w:color w:val="000000" w:themeColor="text1"/>
              </w:rPr>
              <w:t>Migrant access programme/ Community connector contacts</w:t>
            </w:r>
          </w:p>
        </w:tc>
      </w:tr>
      <w:tr w:rsidR="0025124D" w:rsidRPr="002E4E9E" w14:paraId="2D4AB540" w14:textId="77777777" w:rsidTr="00797283">
        <w:tc>
          <w:tcPr>
            <w:tcW w:w="2689" w:type="dxa"/>
          </w:tcPr>
          <w:p w14:paraId="140B47C0" w14:textId="222FA2C8" w:rsidR="0025124D" w:rsidRPr="0025124D" w:rsidRDefault="0025124D" w:rsidP="00AC4845">
            <w:pPr>
              <w:spacing w:line="276" w:lineRule="auto"/>
              <w:rPr>
                <w:rFonts w:eastAsia="Calibri" w:cstheme="minorHAnsi"/>
                <w:color w:val="000000" w:themeColor="text1"/>
              </w:rPr>
            </w:pPr>
            <w:r w:rsidRPr="0025124D">
              <w:rPr>
                <w:rFonts w:eastAsia="Calibri" w:cstheme="minorHAnsi"/>
                <w:color w:val="000000" w:themeColor="text1"/>
              </w:rPr>
              <w:t>Nicola Goldsborough</w:t>
            </w:r>
          </w:p>
        </w:tc>
        <w:tc>
          <w:tcPr>
            <w:tcW w:w="7165" w:type="dxa"/>
          </w:tcPr>
          <w:p w14:paraId="0FCC57A3" w14:textId="266F305D" w:rsidR="0025124D" w:rsidRPr="0025124D" w:rsidRDefault="0025124D" w:rsidP="00AC4845">
            <w:pPr>
              <w:spacing w:line="276" w:lineRule="auto"/>
              <w:rPr>
                <w:rFonts w:cstheme="minorHAnsi"/>
                <w:color w:val="000000" w:themeColor="text1"/>
              </w:rPr>
            </w:pPr>
            <w:r>
              <w:rPr>
                <w:rFonts w:cstheme="minorHAnsi"/>
                <w:color w:val="000000" w:themeColor="text1"/>
              </w:rPr>
              <w:t xml:space="preserve">Public health </w:t>
            </w:r>
          </w:p>
        </w:tc>
      </w:tr>
      <w:tr w:rsidR="0025124D" w:rsidRPr="002E4E9E" w14:paraId="1EB6F053" w14:textId="77777777" w:rsidTr="00797283">
        <w:tc>
          <w:tcPr>
            <w:tcW w:w="2689" w:type="dxa"/>
          </w:tcPr>
          <w:p w14:paraId="6BD56362" w14:textId="62E44DBC" w:rsidR="0025124D" w:rsidRPr="0025124D" w:rsidRDefault="0025124D" w:rsidP="00AC4845">
            <w:pPr>
              <w:spacing w:line="276" w:lineRule="auto"/>
              <w:rPr>
                <w:rFonts w:eastAsia="Calibri" w:cstheme="minorHAnsi"/>
                <w:color w:val="000000" w:themeColor="text1"/>
              </w:rPr>
            </w:pPr>
            <w:r>
              <w:rPr>
                <w:rFonts w:eastAsia="Calibri" w:cstheme="minorHAnsi"/>
                <w:color w:val="000000" w:themeColor="text1"/>
              </w:rPr>
              <w:t xml:space="preserve">Emma </w:t>
            </w:r>
            <w:proofErr w:type="spellStart"/>
            <w:r>
              <w:rPr>
                <w:rFonts w:eastAsia="Calibri" w:cstheme="minorHAnsi"/>
                <w:color w:val="000000" w:themeColor="text1"/>
              </w:rPr>
              <w:t>Rajakrishnen</w:t>
            </w:r>
            <w:proofErr w:type="spellEnd"/>
          </w:p>
        </w:tc>
        <w:tc>
          <w:tcPr>
            <w:tcW w:w="7165" w:type="dxa"/>
          </w:tcPr>
          <w:p w14:paraId="745291F9" w14:textId="0234D46B" w:rsidR="0025124D" w:rsidRDefault="0025124D" w:rsidP="00AC4845">
            <w:pPr>
              <w:spacing w:line="276" w:lineRule="auto"/>
              <w:rPr>
                <w:rFonts w:cstheme="minorHAnsi"/>
                <w:color w:val="000000" w:themeColor="text1"/>
              </w:rPr>
            </w:pPr>
            <w:r>
              <w:rPr>
                <w:rFonts w:cstheme="minorHAnsi"/>
                <w:color w:val="000000" w:themeColor="text1"/>
              </w:rPr>
              <w:t>Patient Experience (maternity) ICB</w:t>
            </w:r>
          </w:p>
        </w:tc>
      </w:tr>
      <w:tr w:rsidR="0025124D" w:rsidRPr="002E4E9E" w14:paraId="66947FC6" w14:textId="77777777" w:rsidTr="00797283">
        <w:tc>
          <w:tcPr>
            <w:tcW w:w="2689" w:type="dxa"/>
          </w:tcPr>
          <w:p w14:paraId="18F2E819" w14:textId="0C90D0E5" w:rsidR="0025124D" w:rsidRDefault="0025124D" w:rsidP="00AC4845">
            <w:pPr>
              <w:spacing w:line="276" w:lineRule="auto"/>
              <w:rPr>
                <w:rFonts w:eastAsia="Calibri" w:cstheme="minorHAnsi"/>
                <w:color w:val="000000" w:themeColor="text1"/>
              </w:rPr>
            </w:pPr>
            <w:r>
              <w:rPr>
                <w:rFonts w:eastAsia="Calibri" w:cstheme="minorHAnsi"/>
                <w:color w:val="000000" w:themeColor="text1"/>
              </w:rPr>
              <w:t>Diane Bride-Johnson/Rachael Wright</w:t>
            </w:r>
          </w:p>
        </w:tc>
        <w:tc>
          <w:tcPr>
            <w:tcW w:w="7165" w:type="dxa"/>
          </w:tcPr>
          <w:p w14:paraId="39BEC4E6" w14:textId="42F2B2C5" w:rsidR="0025124D" w:rsidRDefault="0025124D" w:rsidP="00AC4845">
            <w:pPr>
              <w:spacing w:line="276" w:lineRule="auto"/>
              <w:rPr>
                <w:rFonts w:cstheme="minorHAnsi"/>
                <w:color w:val="000000" w:themeColor="text1"/>
              </w:rPr>
            </w:pPr>
            <w:r>
              <w:rPr>
                <w:rFonts w:cstheme="minorHAnsi"/>
                <w:color w:val="000000" w:themeColor="text1"/>
              </w:rPr>
              <w:t>Chapel</w:t>
            </w:r>
            <w:r w:rsidR="008D07E3">
              <w:rPr>
                <w:rFonts w:cstheme="minorHAnsi"/>
                <w:color w:val="000000" w:themeColor="text1"/>
              </w:rPr>
              <w:t>t</w:t>
            </w:r>
            <w:r>
              <w:rPr>
                <w:rFonts w:cstheme="minorHAnsi"/>
                <w:color w:val="000000" w:themeColor="text1"/>
              </w:rPr>
              <w:t>own Health Centre</w:t>
            </w:r>
          </w:p>
        </w:tc>
      </w:tr>
      <w:bookmarkEnd w:id="5"/>
    </w:tbl>
    <w:p w14:paraId="3B63357F" w14:textId="50F2A24D" w:rsidR="003A0F0A" w:rsidRPr="002E4E9E" w:rsidRDefault="003A0F0A" w:rsidP="00AC4845">
      <w:pPr>
        <w:spacing w:after="0" w:line="276" w:lineRule="auto"/>
        <w:rPr>
          <w:rFonts w:eastAsia="Calibri" w:cstheme="minorHAnsi"/>
          <w:b/>
          <w:bCs/>
          <w:sz w:val="32"/>
          <w:szCs w:val="32"/>
        </w:rPr>
        <w:sectPr w:rsidR="003A0F0A" w:rsidRPr="002E4E9E" w:rsidSect="00AF7DAC">
          <w:pgSz w:w="11906" w:h="16838"/>
          <w:pgMar w:top="1021" w:right="1021" w:bottom="1021" w:left="1021" w:header="709" w:footer="709" w:gutter="0"/>
          <w:cols w:space="708"/>
          <w:docGrid w:linePitch="360"/>
        </w:sectPr>
      </w:pPr>
    </w:p>
    <w:p w14:paraId="473CDB16" w14:textId="26D9FA7E" w:rsidR="003A0F0A" w:rsidRPr="00D50147" w:rsidRDefault="000323DA" w:rsidP="00AC4845">
      <w:pPr>
        <w:pStyle w:val="Heading2"/>
        <w:spacing w:line="276" w:lineRule="auto"/>
        <w:rPr>
          <w:rFonts w:eastAsia="Calibri"/>
          <w:b/>
          <w:bCs/>
          <w:sz w:val="32"/>
          <w:szCs w:val="32"/>
        </w:rPr>
      </w:pPr>
      <w:bookmarkStart w:id="6" w:name="AppendixB"/>
      <w:bookmarkStart w:id="7" w:name="_Appendix_B:_Maternity"/>
      <w:bookmarkEnd w:id="6"/>
      <w:bookmarkEnd w:id="7"/>
      <w:r w:rsidRPr="00D50147">
        <w:rPr>
          <w:rFonts w:eastAsia="Calibri"/>
          <w:b/>
          <w:bCs/>
          <w:sz w:val="32"/>
          <w:szCs w:val="32"/>
        </w:rPr>
        <w:lastRenderedPageBreak/>
        <w:t>Appendix B:</w:t>
      </w:r>
      <w:r w:rsidR="003A0F0A" w:rsidRPr="00D50147">
        <w:rPr>
          <w:rFonts w:eastAsia="Calibri"/>
          <w:b/>
          <w:bCs/>
          <w:sz w:val="32"/>
          <w:szCs w:val="32"/>
        </w:rPr>
        <w:t xml:space="preserve"> </w:t>
      </w:r>
      <w:r w:rsidR="006B2C2D" w:rsidRPr="006B2C2D">
        <w:rPr>
          <w:rFonts w:eastAsia="Calibri"/>
          <w:b/>
          <w:bCs/>
          <w:color w:val="auto"/>
          <w:sz w:val="32"/>
          <w:szCs w:val="32"/>
        </w:rPr>
        <w:t>Maternity</w:t>
      </w:r>
      <w:r w:rsidR="003A0F0A" w:rsidRPr="006B2C2D">
        <w:rPr>
          <w:rFonts w:eastAsia="Calibri"/>
          <w:b/>
          <w:bCs/>
          <w:color w:val="auto"/>
          <w:sz w:val="32"/>
          <w:szCs w:val="32"/>
        </w:rPr>
        <w:t xml:space="preserve"> </w:t>
      </w:r>
      <w:r w:rsidR="003A0F0A" w:rsidRPr="00D50147">
        <w:rPr>
          <w:rFonts w:eastAsia="Calibri"/>
          <w:b/>
          <w:bCs/>
          <w:sz w:val="32"/>
          <w:szCs w:val="32"/>
        </w:rPr>
        <w:t>Outcomes Framework</w:t>
      </w:r>
    </w:p>
    <w:p w14:paraId="3F49242E" w14:textId="1FC56AFA" w:rsidR="003A0F0A" w:rsidRPr="002E4E9E" w:rsidRDefault="000323DA" w:rsidP="00AC4845">
      <w:pPr>
        <w:spacing w:after="0" w:line="276" w:lineRule="auto"/>
        <w:rPr>
          <w:rFonts w:eastAsia="Calibri" w:cstheme="minorHAnsi"/>
          <w:b/>
          <w:bCs/>
          <w:sz w:val="24"/>
          <w:szCs w:val="24"/>
        </w:rPr>
      </w:pPr>
      <w:r w:rsidRPr="002E4E9E">
        <w:rPr>
          <w:rFonts w:eastAsia="Calibri" w:cstheme="minorHAnsi"/>
          <w:b/>
          <w:bCs/>
          <w:sz w:val="32"/>
          <w:szCs w:val="32"/>
        </w:rPr>
        <w:t xml:space="preserve"> </w:t>
      </w:r>
    </w:p>
    <w:p w14:paraId="17B15909" w14:textId="6837CB3B" w:rsidR="003A0F0A" w:rsidRPr="002E4E9E" w:rsidRDefault="003A0F0A" w:rsidP="00AC4845">
      <w:pPr>
        <w:spacing w:after="0" w:line="276" w:lineRule="auto"/>
        <w:rPr>
          <w:rFonts w:eastAsia="Calibri" w:cstheme="minorHAnsi"/>
          <w:b/>
          <w:bCs/>
          <w:sz w:val="32"/>
          <w:szCs w:val="32"/>
        </w:rPr>
      </w:pPr>
      <w:r w:rsidRPr="002E4E9E">
        <w:rPr>
          <w:rFonts w:eastAsia="Calibri" w:cstheme="minorHAnsi"/>
          <w:b/>
          <w:bCs/>
          <w:noProof/>
          <w:sz w:val="32"/>
          <w:szCs w:val="32"/>
        </w:rPr>
        <w:drawing>
          <wp:inline distT="0" distB="0" distL="0" distR="0" wp14:anchorId="55EEB265" wp14:editId="0CD26AA8">
            <wp:extent cx="9553636" cy="5373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9553636" cy="5373920"/>
                    </a:xfrm>
                    <a:prstGeom prst="rect">
                      <a:avLst/>
                    </a:prstGeom>
                    <a:noFill/>
                  </pic:spPr>
                </pic:pic>
              </a:graphicData>
            </a:graphic>
          </wp:inline>
        </w:drawing>
      </w:r>
    </w:p>
    <w:p w14:paraId="680824B2" w14:textId="77777777" w:rsidR="003A0F0A" w:rsidRPr="002E4E9E" w:rsidRDefault="003A0F0A" w:rsidP="00AC4845">
      <w:pPr>
        <w:spacing w:after="0" w:line="276" w:lineRule="auto"/>
        <w:rPr>
          <w:rFonts w:eastAsia="Calibri" w:cstheme="minorHAnsi"/>
          <w:b/>
          <w:bCs/>
          <w:sz w:val="32"/>
          <w:szCs w:val="32"/>
        </w:rPr>
        <w:sectPr w:rsidR="003A0F0A" w:rsidRPr="002E4E9E" w:rsidSect="006721E2">
          <w:pgSz w:w="16838" w:h="11906" w:orient="landscape"/>
          <w:pgMar w:top="1021" w:right="1021" w:bottom="1021" w:left="1021" w:header="709" w:footer="709" w:gutter="0"/>
          <w:cols w:space="708"/>
          <w:docGrid w:linePitch="360"/>
        </w:sectPr>
      </w:pPr>
    </w:p>
    <w:p w14:paraId="5676367B" w14:textId="62651BA3" w:rsidR="002D1582" w:rsidRPr="006B2C2D" w:rsidRDefault="006B2C2D" w:rsidP="00AC4845">
      <w:pPr>
        <w:spacing w:line="276" w:lineRule="auto"/>
        <w:rPr>
          <w:rFonts w:eastAsia="Calibri" w:cstheme="minorHAnsi"/>
          <w:b/>
          <w:bCs/>
          <w:sz w:val="24"/>
          <w:szCs w:val="24"/>
        </w:rPr>
      </w:pPr>
      <w:bookmarkStart w:id="8" w:name="AppendixC"/>
      <w:bookmarkEnd w:id="8"/>
      <w:r w:rsidRPr="006B2C2D">
        <w:rPr>
          <w:rFonts w:eastAsia="Calibri" w:cstheme="minorHAnsi"/>
          <w:b/>
          <w:bCs/>
          <w:sz w:val="24"/>
          <w:szCs w:val="24"/>
        </w:rPr>
        <w:lastRenderedPageBreak/>
        <w:t xml:space="preserve">Maternity </w:t>
      </w:r>
      <w:r w:rsidR="002D1582" w:rsidRPr="006B2C2D">
        <w:rPr>
          <w:rFonts w:eastAsia="Calibri" w:cstheme="minorHAnsi"/>
          <w:b/>
          <w:bCs/>
          <w:sz w:val="24"/>
          <w:szCs w:val="24"/>
        </w:rPr>
        <w:t>population outcomes framework</w:t>
      </w:r>
    </w:p>
    <w:p w14:paraId="2D2158DA" w14:textId="7CE38609" w:rsidR="002D1582" w:rsidRPr="006B2C2D" w:rsidRDefault="002D1582" w:rsidP="00AC4845">
      <w:pPr>
        <w:spacing w:line="276" w:lineRule="auto"/>
        <w:rPr>
          <w:rFonts w:eastAsia="Calibri" w:cstheme="minorHAnsi"/>
          <w:sz w:val="24"/>
          <w:szCs w:val="24"/>
        </w:rPr>
      </w:pPr>
      <w:r w:rsidRPr="006B2C2D">
        <w:rPr>
          <w:rFonts w:eastAsia="Calibri" w:cstheme="minorHAnsi"/>
          <w:sz w:val="24"/>
          <w:szCs w:val="24"/>
        </w:rPr>
        <w:t>Link to Healthy</w:t>
      </w:r>
      <w:r w:rsidRPr="006B2C2D">
        <w:rPr>
          <w:rFonts w:eastAsia="Calibri" w:cstheme="minorHAnsi"/>
          <w:b/>
          <w:bCs/>
          <w:sz w:val="32"/>
          <w:szCs w:val="32"/>
        </w:rPr>
        <w:t xml:space="preserve"> </w:t>
      </w:r>
      <w:r w:rsidRPr="006B2C2D">
        <w:rPr>
          <w:rFonts w:eastAsia="Calibri" w:cstheme="minorHAnsi"/>
          <w:sz w:val="24"/>
          <w:szCs w:val="24"/>
        </w:rPr>
        <w:t>Leeds Plan strategic indicators:</w:t>
      </w:r>
    </w:p>
    <w:p w14:paraId="71087838" w14:textId="77777777" w:rsidR="002D1582" w:rsidRPr="006B2C2D" w:rsidRDefault="002D1582" w:rsidP="00AC4845">
      <w:pPr>
        <w:numPr>
          <w:ilvl w:val="0"/>
          <w:numId w:val="18"/>
        </w:numPr>
        <w:spacing w:after="0" w:line="276" w:lineRule="auto"/>
        <w:rPr>
          <w:rFonts w:eastAsia="Times New Roman" w:cstheme="minorHAnsi"/>
          <w:b/>
          <w:bCs/>
          <w:sz w:val="24"/>
          <w:szCs w:val="24"/>
          <w:lang w:eastAsia="en-GB"/>
        </w:rPr>
      </w:pPr>
      <w:r w:rsidRPr="006B2C2D">
        <w:rPr>
          <w:rFonts w:eastAsia="Times New Roman" w:cstheme="minorHAnsi"/>
          <w:b/>
          <w:bCs/>
          <w:sz w:val="24"/>
          <w:szCs w:val="24"/>
          <w:lang w:eastAsia="en-GB"/>
        </w:rPr>
        <w:t>Health outcome ambitions</w:t>
      </w:r>
    </w:p>
    <w:p w14:paraId="734D92A8" w14:textId="77777777" w:rsidR="006B2C2D" w:rsidRPr="006B2C2D" w:rsidRDefault="006B2C2D" w:rsidP="006B2C2D">
      <w:pPr>
        <w:numPr>
          <w:ilvl w:val="1"/>
          <w:numId w:val="18"/>
        </w:numPr>
        <w:spacing w:after="0" w:line="276" w:lineRule="auto"/>
        <w:rPr>
          <w:rFonts w:eastAsia="Times New Roman" w:cstheme="minorHAnsi"/>
          <w:b/>
          <w:bCs/>
          <w:sz w:val="24"/>
          <w:szCs w:val="24"/>
          <w:lang w:eastAsia="en-GB"/>
        </w:rPr>
      </w:pPr>
      <w:r w:rsidRPr="006B2C2D">
        <w:rPr>
          <w:rFonts w:eastAsia="Times New Roman" w:cstheme="minorHAnsi"/>
          <w:sz w:val="24"/>
          <w:szCs w:val="24"/>
          <w:lang w:eastAsia="en-GB"/>
        </w:rPr>
        <w:t>Improve infant mortality​</w:t>
      </w:r>
    </w:p>
    <w:p w14:paraId="5BE3DB19" w14:textId="77777777" w:rsidR="006B2C2D" w:rsidRPr="006B2C2D" w:rsidRDefault="006B2C2D" w:rsidP="006B2C2D">
      <w:pPr>
        <w:numPr>
          <w:ilvl w:val="1"/>
          <w:numId w:val="18"/>
        </w:numPr>
        <w:spacing w:after="0" w:line="276" w:lineRule="auto"/>
        <w:rPr>
          <w:rFonts w:eastAsia="Times New Roman" w:cstheme="minorHAnsi"/>
          <w:b/>
          <w:bCs/>
          <w:sz w:val="24"/>
          <w:szCs w:val="24"/>
          <w:lang w:eastAsia="en-GB"/>
        </w:rPr>
      </w:pPr>
      <w:r w:rsidRPr="006B2C2D">
        <w:rPr>
          <w:rFonts w:eastAsia="Times New Roman" w:cstheme="minorHAnsi"/>
          <w:sz w:val="24"/>
          <w:szCs w:val="24"/>
          <w:lang w:eastAsia="en-GB"/>
        </w:rPr>
        <w:t>Reduce potential years life lost avoidable causes and rates of early death</w:t>
      </w:r>
    </w:p>
    <w:p w14:paraId="23D87CD2" w14:textId="02002DA6" w:rsidR="002D1582" w:rsidRPr="006B2C2D" w:rsidRDefault="002D1582" w:rsidP="009D4DD6">
      <w:pPr>
        <w:numPr>
          <w:ilvl w:val="0"/>
          <w:numId w:val="18"/>
        </w:numPr>
        <w:spacing w:after="0" w:line="276" w:lineRule="auto"/>
        <w:rPr>
          <w:rFonts w:eastAsia="Times New Roman" w:cstheme="minorHAnsi"/>
          <w:b/>
          <w:bCs/>
          <w:sz w:val="24"/>
          <w:szCs w:val="24"/>
          <w:lang w:eastAsia="en-GB"/>
        </w:rPr>
      </w:pPr>
      <w:r w:rsidRPr="006B2C2D">
        <w:rPr>
          <w:rFonts w:eastAsia="Times New Roman" w:cstheme="minorHAnsi"/>
          <w:b/>
          <w:bCs/>
          <w:sz w:val="24"/>
          <w:szCs w:val="24"/>
          <w:lang w:eastAsia="en-GB"/>
        </w:rPr>
        <w:t>System activity metrics</w:t>
      </w:r>
    </w:p>
    <w:p w14:paraId="6DA7227F" w14:textId="2332AA2A" w:rsidR="006B2C2D" w:rsidRPr="006B2C2D" w:rsidRDefault="006B2C2D" w:rsidP="006B2C2D">
      <w:pPr>
        <w:numPr>
          <w:ilvl w:val="1"/>
          <w:numId w:val="18"/>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Reduce the proportion of adults:​</w:t>
      </w:r>
    </w:p>
    <w:p w14:paraId="3FE35D65" w14:textId="77777777" w:rsidR="006B2C2D" w:rsidRPr="006B2C2D" w:rsidRDefault="006B2C2D" w:rsidP="006B2C2D">
      <w:pPr>
        <w:numPr>
          <w:ilvl w:val="2"/>
          <w:numId w:val="18"/>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With a BMI over 30​</w:t>
      </w:r>
    </w:p>
    <w:p w14:paraId="02BB9146" w14:textId="77777777" w:rsidR="006B2C2D" w:rsidRPr="006B2C2D" w:rsidRDefault="006B2C2D" w:rsidP="006B2C2D">
      <w:pPr>
        <w:numPr>
          <w:ilvl w:val="2"/>
          <w:numId w:val="18"/>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 xml:space="preserve">Who </w:t>
      </w:r>
      <w:proofErr w:type="gramStart"/>
      <w:r w:rsidRPr="006B2C2D">
        <w:rPr>
          <w:rFonts w:eastAsia="Times New Roman" w:cstheme="minorHAnsi"/>
          <w:sz w:val="24"/>
          <w:szCs w:val="24"/>
          <w:lang w:eastAsia="en-GB"/>
        </w:rPr>
        <w:t>smoke​</w:t>
      </w:r>
      <w:proofErr w:type="gramEnd"/>
    </w:p>
    <w:p w14:paraId="31BD6294" w14:textId="77777777" w:rsidR="006B2C2D" w:rsidRPr="006B2C2D" w:rsidRDefault="006B2C2D" w:rsidP="006B2C2D">
      <w:pPr>
        <w:numPr>
          <w:ilvl w:val="1"/>
          <w:numId w:val="18"/>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Increase proportion of people being cared for in primary and community services​</w:t>
      </w:r>
    </w:p>
    <w:p w14:paraId="22DEC00A" w14:textId="77777777" w:rsidR="006B2C2D" w:rsidRPr="006B2C2D" w:rsidRDefault="006B2C2D" w:rsidP="006B2C2D">
      <w:pPr>
        <w:numPr>
          <w:ilvl w:val="1"/>
          <w:numId w:val="18"/>
        </w:numPr>
        <w:spacing w:after="0" w:line="276" w:lineRule="auto"/>
        <w:rPr>
          <w:rFonts w:eastAsia="Times New Roman" w:cstheme="minorHAnsi"/>
          <w:b/>
          <w:bCs/>
          <w:sz w:val="24"/>
          <w:szCs w:val="24"/>
          <w:lang w:eastAsia="en-GB"/>
        </w:rPr>
      </w:pPr>
      <w:r w:rsidRPr="006B2C2D">
        <w:rPr>
          <w:rFonts w:eastAsia="Times New Roman" w:cstheme="minorHAnsi"/>
          <w:sz w:val="24"/>
          <w:szCs w:val="24"/>
          <w:lang w:eastAsia="en-GB"/>
        </w:rPr>
        <w:t>Reduce rate of growth in non-elective bed days and A&amp;E attendances</w:t>
      </w:r>
    </w:p>
    <w:p w14:paraId="26908C62" w14:textId="69B6BF88" w:rsidR="002D1582" w:rsidRPr="006B2C2D" w:rsidRDefault="002D1582" w:rsidP="006B2C2D">
      <w:pPr>
        <w:numPr>
          <w:ilvl w:val="0"/>
          <w:numId w:val="18"/>
        </w:numPr>
        <w:spacing w:after="0" w:line="276" w:lineRule="auto"/>
        <w:rPr>
          <w:rFonts w:eastAsia="Times New Roman" w:cstheme="minorHAnsi"/>
          <w:b/>
          <w:bCs/>
          <w:sz w:val="24"/>
          <w:szCs w:val="24"/>
          <w:lang w:eastAsia="en-GB"/>
        </w:rPr>
      </w:pPr>
      <w:r w:rsidRPr="006B2C2D">
        <w:rPr>
          <w:rFonts w:eastAsia="Times New Roman" w:cstheme="minorHAnsi"/>
          <w:b/>
          <w:bCs/>
          <w:sz w:val="24"/>
          <w:szCs w:val="24"/>
          <w:lang w:eastAsia="en-GB"/>
        </w:rPr>
        <w:t>Quality experiences measures</w:t>
      </w:r>
    </w:p>
    <w:p w14:paraId="126660F3" w14:textId="77777777" w:rsidR="002D1582" w:rsidRPr="006B2C2D" w:rsidRDefault="002D1582" w:rsidP="00AC4845">
      <w:pPr>
        <w:numPr>
          <w:ilvl w:val="1"/>
          <w:numId w:val="18"/>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Improve the experience of those using:</w:t>
      </w:r>
    </w:p>
    <w:p w14:paraId="7CA1F97B" w14:textId="77777777" w:rsidR="002D1582" w:rsidRPr="006B2C2D" w:rsidRDefault="002D1582" w:rsidP="00AC4845">
      <w:pPr>
        <w:numPr>
          <w:ilvl w:val="2"/>
          <w:numId w:val="18"/>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Primary care services</w:t>
      </w:r>
    </w:p>
    <w:p w14:paraId="6CECCE27" w14:textId="77777777" w:rsidR="002D1582" w:rsidRPr="006B2C2D" w:rsidRDefault="002D1582" w:rsidP="00AC4845">
      <w:pPr>
        <w:numPr>
          <w:ilvl w:val="2"/>
          <w:numId w:val="18"/>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Community services</w:t>
      </w:r>
    </w:p>
    <w:p w14:paraId="53ADB2B7" w14:textId="77777777" w:rsidR="002D1582" w:rsidRPr="006B2C2D" w:rsidRDefault="002D1582" w:rsidP="00AC4845">
      <w:pPr>
        <w:numPr>
          <w:ilvl w:val="2"/>
          <w:numId w:val="18"/>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Hospital services</w:t>
      </w:r>
    </w:p>
    <w:p w14:paraId="49ADFCC2" w14:textId="77777777" w:rsidR="002D1582" w:rsidRPr="006B2C2D" w:rsidRDefault="002D1582" w:rsidP="00AC4845">
      <w:pPr>
        <w:numPr>
          <w:ilvl w:val="1"/>
          <w:numId w:val="18"/>
        </w:numPr>
        <w:spacing w:after="0" w:line="276" w:lineRule="auto"/>
        <w:rPr>
          <w:rFonts w:eastAsia="Times New Roman" w:cstheme="minorHAnsi"/>
          <w:sz w:val="24"/>
          <w:szCs w:val="24"/>
          <w:lang w:eastAsia="en-GB"/>
        </w:rPr>
      </w:pPr>
      <w:r w:rsidRPr="006B2C2D">
        <w:rPr>
          <w:rFonts w:eastAsia="Times New Roman" w:cstheme="minorHAnsi"/>
          <w:sz w:val="24"/>
          <w:szCs w:val="24"/>
          <w:lang w:eastAsia="en-GB"/>
        </w:rPr>
        <w:t>Person-centred co-ordinated experience.</w:t>
      </w:r>
    </w:p>
    <w:p w14:paraId="3F99F258" w14:textId="4C0E59C7" w:rsidR="002D1582" w:rsidRPr="002E4E9E" w:rsidRDefault="002D1582" w:rsidP="00AC4845">
      <w:pPr>
        <w:spacing w:line="276" w:lineRule="auto"/>
        <w:rPr>
          <w:rFonts w:eastAsia="Calibri" w:cstheme="minorHAnsi"/>
          <w:color w:val="FF0000"/>
          <w:sz w:val="24"/>
          <w:szCs w:val="24"/>
        </w:rPr>
      </w:pPr>
    </w:p>
    <w:tbl>
      <w:tblPr>
        <w:tblStyle w:val="TableGrid"/>
        <w:tblW w:w="16018" w:type="dxa"/>
        <w:tblInd w:w="-714" w:type="dxa"/>
        <w:tblLook w:val="04A0" w:firstRow="1" w:lastRow="0" w:firstColumn="1" w:lastColumn="0" w:noHBand="0" w:noVBand="1"/>
      </w:tblPr>
      <w:tblGrid>
        <w:gridCol w:w="1990"/>
        <w:gridCol w:w="3539"/>
        <w:gridCol w:w="5984"/>
        <w:gridCol w:w="4505"/>
      </w:tblGrid>
      <w:tr w:rsidR="006B2C2D" w:rsidRPr="002E4E9E" w14:paraId="04AFD04F" w14:textId="77777777" w:rsidTr="00B03E98">
        <w:trPr>
          <w:tblHeader/>
        </w:trPr>
        <w:tc>
          <w:tcPr>
            <w:tcW w:w="1990" w:type="dxa"/>
            <w:tcBorders>
              <w:bottom w:val="single" w:sz="4" w:space="0" w:color="auto"/>
            </w:tcBorders>
            <w:shd w:val="clear" w:color="auto" w:fill="D9D9D9" w:themeFill="background1" w:themeFillShade="D9"/>
          </w:tcPr>
          <w:p w14:paraId="1D8EF7CE" w14:textId="472CF987" w:rsidR="006B2C2D" w:rsidRPr="00B03E98" w:rsidRDefault="006B2C2D" w:rsidP="006B2C2D">
            <w:pPr>
              <w:spacing w:line="276" w:lineRule="auto"/>
              <w:jc w:val="center"/>
              <w:rPr>
                <w:rFonts w:eastAsia="Calibri" w:cstheme="minorHAnsi"/>
                <w:b/>
                <w:bCs/>
                <w:sz w:val="24"/>
                <w:szCs w:val="24"/>
              </w:rPr>
            </w:pPr>
            <w:r w:rsidRPr="00B03E98">
              <w:rPr>
                <w:rFonts w:eastAsia="Calibri" w:cstheme="minorHAnsi"/>
                <w:b/>
                <w:bCs/>
                <w:sz w:val="24"/>
                <w:szCs w:val="24"/>
              </w:rPr>
              <w:t>Outcome</w:t>
            </w:r>
          </w:p>
        </w:tc>
        <w:tc>
          <w:tcPr>
            <w:tcW w:w="3539" w:type="dxa"/>
            <w:tcBorders>
              <w:bottom w:val="single" w:sz="4" w:space="0" w:color="auto"/>
            </w:tcBorders>
            <w:shd w:val="clear" w:color="auto" w:fill="D9D9D9" w:themeFill="background1" w:themeFillShade="D9"/>
          </w:tcPr>
          <w:p w14:paraId="10C55329" w14:textId="7DE22E44" w:rsidR="006B2C2D" w:rsidRPr="00B03E98" w:rsidRDefault="006B2C2D" w:rsidP="006B2C2D">
            <w:pPr>
              <w:spacing w:line="276" w:lineRule="auto"/>
              <w:jc w:val="center"/>
              <w:rPr>
                <w:rFonts w:eastAsia="Calibri" w:cstheme="minorHAnsi"/>
                <w:b/>
                <w:bCs/>
                <w:sz w:val="24"/>
                <w:szCs w:val="24"/>
              </w:rPr>
            </w:pPr>
            <w:r w:rsidRPr="00B03E98">
              <w:rPr>
                <w:rFonts w:eastAsia="Calibri" w:cstheme="minorHAnsi"/>
                <w:b/>
                <w:bCs/>
                <w:sz w:val="24"/>
                <w:szCs w:val="24"/>
              </w:rPr>
              <w:t>Outcome measure</w:t>
            </w:r>
          </w:p>
        </w:tc>
        <w:tc>
          <w:tcPr>
            <w:tcW w:w="5984" w:type="dxa"/>
            <w:tcBorders>
              <w:bottom w:val="single" w:sz="4" w:space="0" w:color="auto"/>
            </w:tcBorders>
            <w:shd w:val="clear" w:color="auto" w:fill="D9D9D9" w:themeFill="background1" w:themeFillShade="D9"/>
          </w:tcPr>
          <w:p w14:paraId="05CBF8ED" w14:textId="2B7F9C19" w:rsidR="006B2C2D" w:rsidRPr="00B03E98" w:rsidRDefault="006B2C2D" w:rsidP="006B2C2D">
            <w:pPr>
              <w:spacing w:line="276" w:lineRule="auto"/>
              <w:jc w:val="center"/>
              <w:rPr>
                <w:rFonts w:eastAsia="Calibri" w:cstheme="minorHAnsi"/>
                <w:b/>
                <w:bCs/>
                <w:sz w:val="24"/>
                <w:szCs w:val="24"/>
              </w:rPr>
            </w:pPr>
            <w:r w:rsidRPr="00B03E98">
              <w:rPr>
                <w:rFonts w:eastAsia="Calibri" w:cstheme="minorHAnsi"/>
                <w:b/>
                <w:bCs/>
                <w:sz w:val="24"/>
                <w:szCs w:val="24"/>
              </w:rPr>
              <w:t>Process measure</w:t>
            </w:r>
          </w:p>
        </w:tc>
        <w:tc>
          <w:tcPr>
            <w:tcW w:w="4505" w:type="dxa"/>
            <w:tcBorders>
              <w:bottom w:val="single" w:sz="4" w:space="0" w:color="auto"/>
            </w:tcBorders>
            <w:shd w:val="clear" w:color="auto" w:fill="D9D9D9" w:themeFill="background1" w:themeFillShade="D9"/>
          </w:tcPr>
          <w:p w14:paraId="7D140925" w14:textId="7AF765D9" w:rsidR="006B2C2D" w:rsidRPr="00B03E98" w:rsidRDefault="006B2C2D" w:rsidP="006B2C2D">
            <w:pPr>
              <w:spacing w:line="276" w:lineRule="auto"/>
              <w:jc w:val="center"/>
              <w:rPr>
                <w:rFonts w:eastAsia="Calibri" w:cstheme="minorHAnsi"/>
                <w:b/>
                <w:bCs/>
                <w:sz w:val="24"/>
                <w:szCs w:val="24"/>
              </w:rPr>
            </w:pPr>
            <w:r w:rsidRPr="00B03E98">
              <w:rPr>
                <w:rFonts w:eastAsia="Calibri" w:cstheme="minorHAnsi"/>
                <w:b/>
                <w:bCs/>
                <w:sz w:val="24"/>
                <w:szCs w:val="24"/>
              </w:rPr>
              <w:t>Operational measure</w:t>
            </w:r>
          </w:p>
        </w:tc>
      </w:tr>
      <w:tr w:rsidR="00B03E98" w:rsidRPr="00B03E98" w14:paraId="370EB78D" w14:textId="77777777" w:rsidTr="00B03E98">
        <w:tc>
          <w:tcPr>
            <w:tcW w:w="1990" w:type="dxa"/>
            <w:tcBorders>
              <w:bottom w:val="single" w:sz="4" w:space="0" w:color="FFFFFF" w:themeColor="background1"/>
            </w:tcBorders>
          </w:tcPr>
          <w:p w14:paraId="7049D5A5" w14:textId="77777777" w:rsidR="006B2C2D" w:rsidRPr="00B03E98" w:rsidRDefault="006B2C2D" w:rsidP="006B2C2D">
            <w:pPr>
              <w:pStyle w:val="ListParagraph"/>
              <w:numPr>
                <w:ilvl w:val="0"/>
                <w:numId w:val="19"/>
              </w:numPr>
              <w:spacing w:line="276" w:lineRule="auto"/>
              <w:rPr>
                <w:rFonts w:eastAsia="Calibri" w:cstheme="minorHAnsi"/>
                <w:sz w:val="24"/>
                <w:szCs w:val="24"/>
              </w:rPr>
            </w:pPr>
            <w:r w:rsidRPr="00B03E98">
              <w:rPr>
                <w:rFonts w:eastAsia="Calibri" w:cstheme="minorHAnsi"/>
                <w:sz w:val="24"/>
                <w:szCs w:val="24"/>
              </w:rPr>
              <w:t>Families and babies are physically healthy</w:t>
            </w:r>
          </w:p>
          <w:p w14:paraId="75821C41" w14:textId="77777777" w:rsidR="006B2C2D" w:rsidRPr="00B03E98" w:rsidRDefault="006B2C2D" w:rsidP="006B2C2D">
            <w:pPr>
              <w:spacing w:line="276" w:lineRule="auto"/>
              <w:rPr>
                <w:rFonts w:eastAsia="Calibri" w:cstheme="minorHAnsi"/>
                <w:sz w:val="24"/>
                <w:szCs w:val="24"/>
              </w:rPr>
            </w:pPr>
          </w:p>
          <w:p w14:paraId="67D72C4E" w14:textId="1D15DB2A" w:rsidR="006B2C2D" w:rsidRPr="00B03E98" w:rsidRDefault="006B2C2D" w:rsidP="006B2C2D">
            <w:pPr>
              <w:spacing w:line="276" w:lineRule="auto"/>
              <w:rPr>
                <w:rFonts w:eastAsia="Calibri" w:cstheme="minorHAnsi"/>
                <w:sz w:val="24"/>
                <w:szCs w:val="24"/>
              </w:rPr>
            </w:pPr>
            <w:r w:rsidRPr="00B03E98">
              <w:rPr>
                <w:rFonts w:eastAsia="Calibri" w:cstheme="minorHAnsi"/>
                <w:color w:val="FFFFFF" w:themeColor="background1"/>
                <w:sz w:val="24"/>
                <w:szCs w:val="24"/>
              </w:rPr>
              <w:t>(1 of 2)</w:t>
            </w:r>
          </w:p>
        </w:tc>
        <w:tc>
          <w:tcPr>
            <w:tcW w:w="3539" w:type="dxa"/>
            <w:tcBorders>
              <w:bottom w:val="single" w:sz="4" w:space="0" w:color="FFFFFF" w:themeColor="background1"/>
            </w:tcBorders>
          </w:tcPr>
          <w:p w14:paraId="7CAB8927" w14:textId="77777777" w:rsidR="006B2C2D" w:rsidRPr="00B03E98" w:rsidRDefault="006B2C2D" w:rsidP="006B2C2D">
            <w:pPr>
              <w:pStyle w:val="ListParagraph"/>
              <w:numPr>
                <w:ilvl w:val="0"/>
                <w:numId w:val="20"/>
              </w:numPr>
              <w:spacing w:line="276" w:lineRule="auto"/>
              <w:rPr>
                <w:rFonts w:eastAsia="Calibri" w:cstheme="minorHAnsi"/>
                <w:sz w:val="24"/>
                <w:szCs w:val="24"/>
              </w:rPr>
            </w:pPr>
            <w:r w:rsidRPr="00B03E98">
              <w:rPr>
                <w:rFonts w:eastAsia="Calibri" w:cstheme="minorHAnsi"/>
                <w:sz w:val="24"/>
                <w:szCs w:val="24"/>
              </w:rPr>
              <w:t>Increase the number of people returning to the Healthy Population following the maternity period​</w:t>
            </w:r>
          </w:p>
          <w:p w14:paraId="5888585B" w14:textId="77777777" w:rsidR="006B2C2D" w:rsidRPr="00B03E98" w:rsidRDefault="006B2C2D" w:rsidP="006B2C2D">
            <w:pPr>
              <w:pStyle w:val="ListParagraph"/>
              <w:numPr>
                <w:ilvl w:val="0"/>
                <w:numId w:val="20"/>
              </w:numPr>
              <w:spacing w:line="276" w:lineRule="auto"/>
              <w:rPr>
                <w:rFonts w:eastAsia="Calibri" w:cstheme="minorHAnsi"/>
                <w:sz w:val="24"/>
                <w:szCs w:val="24"/>
              </w:rPr>
            </w:pPr>
            <w:r w:rsidRPr="00B03E98">
              <w:rPr>
                <w:rFonts w:eastAsia="Calibri" w:cstheme="minorHAnsi"/>
                <w:sz w:val="24"/>
                <w:szCs w:val="24"/>
              </w:rPr>
              <w:t>Decrease the Perinatal Morality rate​</w:t>
            </w:r>
          </w:p>
          <w:p w14:paraId="37410175" w14:textId="77777777" w:rsidR="006B2C2D" w:rsidRPr="00B03E98" w:rsidRDefault="006B2C2D" w:rsidP="006B2C2D">
            <w:pPr>
              <w:pStyle w:val="ListParagraph"/>
              <w:numPr>
                <w:ilvl w:val="0"/>
                <w:numId w:val="20"/>
              </w:numPr>
              <w:spacing w:line="276" w:lineRule="auto"/>
              <w:rPr>
                <w:rFonts w:eastAsia="Calibri" w:cstheme="minorHAnsi"/>
                <w:sz w:val="24"/>
                <w:szCs w:val="24"/>
              </w:rPr>
            </w:pPr>
            <w:r w:rsidRPr="00B03E98">
              <w:rPr>
                <w:rFonts w:eastAsia="Calibri" w:cstheme="minorHAnsi"/>
                <w:sz w:val="24"/>
                <w:szCs w:val="24"/>
              </w:rPr>
              <w:t>Decrease the infant mortality rate​</w:t>
            </w:r>
          </w:p>
          <w:p w14:paraId="17AFCD8D" w14:textId="77777777" w:rsidR="006B2C2D" w:rsidRPr="00B03E98" w:rsidRDefault="006B2C2D" w:rsidP="006B2C2D">
            <w:pPr>
              <w:pStyle w:val="ListParagraph"/>
              <w:numPr>
                <w:ilvl w:val="0"/>
                <w:numId w:val="20"/>
              </w:numPr>
              <w:spacing w:line="276" w:lineRule="auto"/>
              <w:rPr>
                <w:rFonts w:eastAsia="Calibri" w:cstheme="minorHAnsi"/>
                <w:sz w:val="24"/>
                <w:szCs w:val="24"/>
              </w:rPr>
            </w:pPr>
            <w:r w:rsidRPr="00B03E98">
              <w:rPr>
                <w:rFonts w:eastAsia="Calibri" w:cstheme="minorHAnsi"/>
                <w:sz w:val="24"/>
                <w:szCs w:val="24"/>
              </w:rPr>
              <w:lastRenderedPageBreak/>
              <w:t>Decrease the neonatal morality rate​</w:t>
            </w:r>
          </w:p>
          <w:p w14:paraId="44CBA2B9" w14:textId="05292456" w:rsidR="006B2C2D" w:rsidRPr="00B03E98" w:rsidRDefault="006B2C2D" w:rsidP="006B2C2D">
            <w:pPr>
              <w:spacing w:line="276" w:lineRule="auto"/>
              <w:rPr>
                <w:rFonts w:eastAsia="Calibri" w:cstheme="minorHAnsi"/>
                <w:sz w:val="24"/>
                <w:szCs w:val="24"/>
              </w:rPr>
            </w:pPr>
          </w:p>
        </w:tc>
        <w:tc>
          <w:tcPr>
            <w:tcW w:w="5984" w:type="dxa"/>
            <w:tcBorders>
              <w:bottom w:val="single" w:sz="4" w:space="0" w:color="FFFFFF" w:themeColor="background1"/>
            </w:tcBorders>
          </w:tcPr>
          <w:p w14:paraId="5182ADF2" w14:textId="77777777" w:rsidR="006B2C2D" w:rsidRPr="00B03E98" w:rsidRDefault="006B2C2D" w:rsidP="006B2C2D">
            <w:pPr>
              <w:pStyle w:val="ListParagraph"/>
              <w:numPr>
                <w:ilvl w:val="0"/>
                <w:numId w:val="20"/>
              </w:numPr>
              <w:spacing w:line="276" w:lineRule="auto"/>
              <w:rPr>
                <w:rFonts w:eastAsia="Calibri" w:cstheme="minorHAnsi"/>
                <w:sz w:val="24"/>
                <w:szCs w:val="24"/>
              </w:rPr>
            </w:pPr>
            <w:r w:rsidRPr="00B03E98">
              <w:rPr>
                <w:rFonts w:eastAsia="Calibri" w:cstheme="minorHAnsi"/>
                <w:sz w:val="24"/>
                <w:szCs w:val="24"/>
              </w:rPr>
              <w:lastRenderedPageBreak/>
              <w:t>Increase percentage of babies born within Healthy Birth weight​</w:t>
            </w:r>
          </w:p>
          <w:p w14:paraId="50F00F50" w14:textId="77777777" w:rsidR="006B2C2D" w:rsidRPr="00B03E98" w:rsidRDefault="006B2C2D" w:rsidP="006B2C2D">
            <w:pPr>
              <w:pStyle w:val="ListParagraph"/>
              <w:numPr>
                <w:ilvl w:val="0"/>
                <w:numId w:val="20"/>
              </w:numPr>
              <w:spacing w:line="276" w:lineRule="auto"/>
              <w:rPr>
                <w:rFonts w:eastAsia="Calibri" w:cstheme="minorHAnsi"/>
                <w:sz w:val="24"/>
                <w:szCs w:val="24"/>
              </w:rPr>
            </w:pPr>
            <w:r w:rsidRPr="00B03E98">
              <w:rPr>
                <w:rFonts w:eastAsia="Calibri" w:cstheme="minorHAnsi"/>
                <w:sz w:val="24"/>
                <w:szCs w:val="24"/>
              </w:rPr>
              <w:t>Reduce number of babies born with Foetal Alcohol Syndrome (substance misuse?)​</w:t>
            </w:r>
          </w:p>
          <w:p w14:paraId="1CBB86C1" w14:textId="77777777" w:rsidR="006B2C2D" w:rsidRPr="00B03E98" w:rsidRDefault="006B2C2D" w:rsidP="006B2C2D">
            <w:pPr>
              <w:pStyle w:val="ListParagraph"/>
              <w:numPr>
                <w:ilvl w:val="0"/>
                <w:numId w:val="20"/>
              </w:numPr>
              <w:spacing w:line="276" w:lineRule="auto"/>
              <w:rPr>
                <w:rFonts w:eastAsia="Calibri" w:cstheme="minorHAnsi"/>
                <w:sz w:val="24"/>
                <w:szCs w:val="24"/>
              </w:rPr>
            </w:pPr>
            <w:r w:rsidRPr="00B03E98">
              <w:rPr>
                <w:rFonts w:eastAsia="Calibri" w:cstheme="minorHAnsi"/>
                <w:sz w:val="24"/>
                <w:szCs w:val="24"/>
              </w:rPr>
              <w:t>Increase % women low risk at the onset of labour​</w:t>
            </w:r>
          </w:p>
          <w:p w14:paraId="24DDAACF" w14:textId="77777777" w:rsidR="006B2C2D" w:rsidRPr="00B03E98" w:rsidRDefault="006B2C2D" w:rsidP="006B2C2D">
            <w:pPr>
              <w:pStyle w:val="ListParagraph"/>
              <w:numPr>
                <w:ilvl w:val="0"/>
                <w:numId w:val="20"/>
              </w:numPr>
              <w:spacing w:line="276" w:lineRule="auto"/>
              <w:rPr>
                <w:rFonts w:eastAsia="Calibri" w:cstheme="minorHAnsi"/>
                <w:sz w:val="24"/>
                <w:szCs w:val="24"/>
              </w:rPr>
            </w:pPr>
            <w:r w:rsidRPr="00B03E98">
              <w:rPr>
                <w:rFonts w:eastAsia="Calibri" w:cstheme="minorHAnsi"/>
                <w:sz w:val="24"/>
                <w:szCs w:val="24"/>
              </w:rPr>
              <w:t>Increase % women low risk at start of pregnancy ​</w:t>
            </w:r>
          </w:p>
          <w:p w14:paraId="39F9CD21" w14:textId="77777777" w:rsidR="006B2C2D" w:rsidRPr="00B03E98" w:rsidRDefault="006B2C2D" w:rsidP="006B2C2D">
            <w:pPr>
              <w:pStyle w:val="ListParagraph"/>
              <w:numPr>
                <w:ilvl w:val="0"/>
                <w:numId w:val="20"/>
              </w:numPr>
              <w:spacing w:line="276" w:lineRule="auto"/>
              <w:rPr>
                <w:rFonts w:eastAsia="Calibri" w:cstheme="minorHAnsi"/>
                <w:sz w:val="24"/>
                <w:szCs w:val="24"/>
              </w:rPr>
            </w:pPr>
            <w:r w:rsidRPr="00B03E98">
              <w:rPr>
                <w:rFonts w:eastAsia="Calibri" w:cstheme="minorHAnsi"/>
                <w:sz w:val="24"/>
                <w:szCs w:val="24"/>
              </w:rPr>
              <w:t>Maternal weight at booking (BMI &gt;18.5 or BMI &lt;25)​</w:t>
            </w:r>
          </w:p>
          <w:p w14:paraId="76970956" w14:textId="77777777" w:rsidR="006B2C2D" w:rsidRPr="00B03E98" w:rsidRDefault="006B2C2D" w:rsidP="006B2C2D">
            <w:pPr>
              <w:pStyle w:val="ListParagraph"/>
              <w:numPr>
                <w:ilvl w:val="0"/>
                <w:numId w:val="20"/>
              </w:numPr>
              <w:spacing w:line="276" w:lineRule="auto"/>
              <w:rPr>
                <w:rFonts w:eastAsia="Calibri" w:cstheme="minorHAnsi"/>
                <w:sz w:val="24"/>
                <w:szCs w:val="24"/>
              </w:rPr>
            </w:pPr>
            <w:r w:rsidRPr="00B03E98">
              <w:rPr>
                <w:rFonts w:eastAsia="Calibri" w:cstheme="minorHAnsi"/>
                <w:sz w:val="24"/>
                <w:szCs w:val="24"/>
              </w:rPr>
              <w:lastRenderedPageBreak/>
              <w:t xml:space="preserve">Number of </w:t>
            </w:r>
            <w:proofErr w:type="gramStart"/>
            <w:r w:rsidRPr="00B03E98">
              <w:rPr>
                <w:rFonts w:eastAsia="Calibri" w:cstheme="minorHAnsi"/>
                <w:sz w:val="24"/>
                <w:szCs w:val="24"/>
              </w:rPr>
              <w:t>population</w:t>
            </w:r>
            <w:proofErr w:type="gramEnd"/>
            <w:r w:rsidRPr="00B03E98">
              <w:rPr>
                <w:rFonts w:eastAsia="Calibri" w:cstheme="minorHAnsi"/>
                <w:sz w:val="24"/>
                <w:szCs w:val="24"/>
              </w:rPr>
              <w:t xml:space="preserve"> accessing weight management services (previous One You Leeds)​</w:t>
            </w:r>
          </w:p>
          <w:p w14:paraId="76E66C71" w14:textId="77777777" w:rsidR="006B2C2D" w:rsidRPr="00B03E98" w:rsidRDefault="006B2C2D" w:rsidP="006B2C2D">
            <w:pPr>
              <w:pStyle w:val="ListParagraph"/>
              <w:numPr>
                <w:ilvl w:val="0"/>
                <w:numId w:val="20"/>
              </w:numPr>
              <w:spacing w:line="276" w:lineRule="auto"/>
              <w:rPr>
                <w:rFonts w:eastAsia="Calibri" w:cstheme="minorHAnsi"/>
                <w:sz w:val="24"/>
                <w:szCs w:val="24"/>
              </w:rPr>
            </w:pPr>
            <w:r w:rsidRPr="00B03E98">
              <w:rPr>
                <w:rFonts w:eastAsia="Calibri" w:cstheme="minorHAnsi"/>
                <w:sz w:val="24"/>
                <w:szCs w:val="24"/>
              </w:rPr>
              <w:t>% People smoking at conception​</w:t>
            </w:r>
          </w:p>
          <w:p w14:paraId="70DE07F7" w14:textId="77777777" w:rsidR="006B2C2D" w:rsidRPr="00B03E98" w:rsidRDefault="006B2C2D" w:rsidP="006B2C2D">
            <w:pPr>
              <w:pStyle w:val="ListParagraph"/>
              <w:numPr>
                <w:ilvl w:val="0"/>
                <w:numId w:val="20"/>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people</w:t>
            </w:r>
            <w:proofErr w:type="gramEnd"/>
            <w:r w:rsidRPr="00B03E98">
              <w:rPr>
                <w:rFonts w:eastAsia="Calibri" w:cstheme="minorHAnsi"/>
                <w:sz w:val="24"/>
                <w:szCs w:val="24"/>
              </w:rPr>
              <w:t xml:space="preserve"> referred to services, become non-smokers and remain </w:t>
            </w:r>
            <w:proofErr w:type="spellStart"/>
            <w:r w:rsidRPr="00B03E98">
              <w:rPr>
                <w:rFonts w:eastAsia="Calibri" w:cstheme="minorHAnsi"/>
                <w:sz w:val="24"/>
                <w:szCs w:val="24"/>
              </w:rPr>
              <w:t>non smokers</w:t>
            </w:r>
            <w:proofErr w:type="spellEnd"/>
            <w:r w:rsidRPr="00B03E98">
              <w:rPr>
                <w:rFonts w:eastAsia="Calibri" w:cstheme="minorHAnsi"/>
                <w:sz w:val="24"/>
                <w:szCs w:val="24"/>
              </w:rPr>
              <w:t xml:space="preserve"> at the end of the perinatal period​</w:t>
            </w:r>
          </w:p>
          <w:p w14:paraId="6119873C" w14:textId="376961E4" w:rsidR="006B2C2D" w:rsidRPr="00B03E98" w:rsidRDefault="006B2C2D" w:rsidP="006B2C2D">
            <w:pPr>
              <w:pStyle w:val="ListParagraph"/>
              <w:numPr>
                <w:ilvl w:val="0"/>
                <w:numId w:val="20"/>
              </w:numPr>
              <w:spacing w:line="276" w:lineRule="auto"/>
              <w:rPr>
                <w:rFonts w:eastAsia="Calibri" w:cstheme="minorHAnsi"/>
                <w:sz w:val="24"/>
                <w:szCs w:val="24"/>
              </w:rPr>
            </w:pPr>
            <w:r w:rsidRPr="00B03E98">
              <w:rPr>
                <w:rFonts w:eastAsia="Calibri" w:cstheme="minorHAnsi"/>
                <w:sz w:val="24"/>
                <w:szCs w:val="24"/>
              </w:rPr>
              <w:t xml:space="preserve">​Number of </w:t>
            </w:r>
            <w:proofErr w:type="gramStart"/>
            <w:r w:rsidRPr="00B03E98">
              <w:rPr>
                <w:rFonts w:eastAsia="Calibri" w:cstheme="minorHAnsi"/>
                <w:sz w:val="24"/>
                <w:szCs w:val="24"/>
              </w:rPr>
              <w:t>population</w:t>
            </w:r>
            <w:proofErr w:type="gramEnd"/>
            <w:r w:rsidRPr="00B03E98">
              <w:rPr>
                <w:rFonts w:eastAsia="Calibri" w:cstheme="minorHAnsi"/>
                <w:sz w:val="24"/>
                <w:szCs w:val="24"/>
              </w:rPr>
              <w:t xml:space="preserve"> accessing Forward Leeds (referral and utilisation, recovery rates)​</w:t>
            </w:r>
          </w:p>
          <w:p w14:paraId="673462DE" w14:textId="77777777" w:rsidR="006B2C2D" w:rsidRPr="00B03E98" w:rsidRDefault="006B2C2D" w:rsidP="006B2C2D">
            <w:pPr>
              <w:pStyle w:val="ListParagraph"/>
              <w:numPr>
                <w:ilvl w:val="0"/>
                <w:numId w:val="20"/>
              </w:numPr>
              <w:spacing w:line="276" w:lineRule="auto"/>
              <w:rPr>
                <w:rFonts w:eastAsia="Calibri" w:cstheme="minorHAnsi"/>
                <w:sz w:val="24"/>
                <w:szCs w:val="24"/>
              </w:rPr>
            </w:pPr>
            <w:r w:rsidRPr="00B03E98">
              <w:rPr>
                <w:rFonts w:eastAsia="Calibri" w:cstheme="minorHAnsi"/>
                <w:sz w:val="24"/>
                <w:szCs w:val="24"/>
              </w:rPr>
              <w:t xml:space="preserve">Rates of people attending their </w:t>
            </w:r>
            <w:proofErr w:type="gramStart"/>
            <w:r w:rsidRPr="00B03E98">
              <w:rPr>
                <w:rFonts w:eastAsia="Calibri" w:cstheme="minorHAnsi"/>
                <w:sz w:val="24"/>
                <w:szCs w:val="24"/>
              </w:rPr>
              <w:t>6-8 week</w:t>
            </w:r>
            <w:proofErr w:type="gramEnd"/>
            <w:r w:rsidRPr="00B03E98">
              <w:rPr>
                <w:rFonts w:eastAsia="Calibri" w:cstheme="minorHAnsi"/>
                <w:sz w:val="24"/>
                <w:szCs w:val="24"/>
              </w:rPr>
              <w:t xml:space="preserve"> postnatal GP check​</w:t>
            </w:r>
          </w:p>
          <w:p w14:paraId="2B77D8CF" w14:textId="77777777" w:rsidR="006B2C2D" w:rsidRPr="00B03E98" w:rsidRDefault="006B2C2D" w:rsidP="006B2C2D">
            <w:pPr>
              <w:pStyle w:val="ListParagraph"/>
              <w:numPr>
                <w:ilvl w:val="0"/>
                <w:numId w:val="20"/>
              </w:numPr>
              <w:spacing w:line="276" w:lineRule="auto"/>
              <w:rPr>
                <w:rFonts w:eastAsia="Calibri" w:cstheme="minorHAnsi"/>
                <w:sz w:val="24"/>
                <w:szCs w:val="24"/>
              </w:rPr>
            </w:pPr>
            <w:r w:rsidRPr="00B03E98">
              <w:rPr>
                <w:rFonts w:eastAsia="Calibri" w:cstheme="minorHAnsi"/>
                <w:sz w:val="24"/>
                <w:szCs w:val="24"/>
              </w:rPr>
              <w:t>Rates of people who have decided on their pregnancy choices and have booked in with appropriate service before 10 weeks (community midwifery services or termination services).​</w:t>
            </w:r>
          </w:p>
          <w:p w14:paraId="4DACFBFB" w14:textId="79BF98CC" w:rsidR="006B2C2D" w:rsidRPr="00B03E98" w:rsidRDefault="006B2C2D" w:rsidP="006B2C2D">
            <w:pPr>
              <w:spacing w:line="276" w:lineRule="auto"/>
              <w:rPr>
                <w:rFonts w:eastAsia="Calibri" w:cstheme="minorHAnsi"/>
                <w:sz w:val="24"/>
                <w:szCs w:val="24"/>
              </w:rPr>
            </w:pPr>
          </w:p>
        </w:tc>
        <w:tc>
          <w:tcPr>
            <w:tcW w:w="4505" w:type="dxa"/>
            <w:tcBorders>
              <w:bottom w:val="single" w:sz="4" w:space="0" w:color="FFFFFF" w:themeColor="background1"/>
            </w:tcBorders>
          </w:tcPr>
          <w:p w14:paraId="6D7CF19C" w14:textId="5898D76F" w:rsidR="006B2C2D" w:rsidRPr="00B03E98" w:rsidRDefault="006B2C2D" w:rsidP="00E17805">
            <w:pPr>
              <w:pStyle w:val="ListParagraph"/>
              <w:numPr>
                <w:ilvl w:val="0"/>
                <w:numId w:val="46"/>
              </w:numPr>
              <w:spacing w:line="276" w:lineRule="auto"/>
              <w:ind w:left="360"/>
              <w:rPr>
                <w:rFonts w:eastAsia="Calibri" w:cstheme="minorHAnsi"/>
                <w:sz w:val="24"/>
                <w:szCs w:val="24"/>
              </w:rPr>
            </w:pPr>
            <w:r w:rsidRPr="00B03E98">
              <w:rPr>
                <w:rFonts w:eastAsia="Calibri" w:cstheme="minorHAnsi"/>
                <w:sz w:val="24"/>
                <w:szCs w:val="24"/>
              </w:rPr>
              <w:lastRenderedPageBreak/>
              <w:t xml:space="preserve">% </w:t>
            </w:r>
            <w:proofErr w:type="gramStart"/>
            <w:r w:rsidRPr="00B03E98">
              <w:rPr>
                <w:rFonts w:eastAsia="Calibri" w:cstheme="minorHAnsi"/>
                <w:sz w:val="24"/>
                <w:szCs w:val="24"/>
              </w:rPr>
              <w:t>infants</w:t>
            </w:r>
            <w:proofErr w:type="gramEnd"/>
            <w:r w:rsidRPr="00B03E98">
              <w:rPr>
                <w:rFonts w:eastAsia="Calibri" w:cstheme="minorHAnsi"/>
                <w:sz w:val="24"/>
                <w:szCs w:val="24"/>
              </w:rPr>
              <w:t xml:space="preserve"> sustaining injuries during birth – shoulder dystocia (patient reported and clinically reported) ​</w:t>
            </w:r>
          </w:p>
          <w:p w14:paraId="5FB192E2" w14:textId="77777777" w:rsidR="006B2C2D" w:rsidRPr="00B03E98" w:rsidRDefault="006B2C2D" w:rsidP="006B2C2D">
            <w:pPr>
              <w:pStyle w:val="ListParagraph"/>
              <w:numPr>
                <w:ilvl w:val="0"/>
                <w:numId w:val="46"/>
              </w:numPr>
              <w:spacing w:line="276" w:lineRule="auto"/>
              <w:ind w:left="360"/>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infants</w:t>
            </w:r>
            <w:proofErr w:type="gramEnd"/>
            <w:r w:rsidRPr="00B03E98">
              <w:rPr>
                <w:rFonts w:eastAsia="Calibri" w:cstheme="minorHAnsi"/>
                <w:sz w:val="24"/>
                <w:szCs w:val="24"/>
              </w:rPr>
              <w:t xml:space="preserve"> sustaining brain injuries during or soon after delivery​</w:t>
            </w:r>
          </w:p>
          <w:p w14:paraId="1B10D56C" w14:textId="77777777" w:rsidR="006B2C2D" w:rsidRPr="00B03E98" w:rsidRDefault="006B2C2D" w:rsidP="006B2C2D">
            <w:pPr>
              <w:pStyle w:val="ListParagraph"/>
              <w:numPr>
                <w:ilvl w:val="0"/>
                <w:numId w:val="46"/>
              </w:numPr>
              <w:spacing w:line="276" w:lineRule="auto"/>
              <w:ind w:left="360"/>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mothers</w:t>
            </w:r>
            <w:proofErr w:type="gramEnd"/>
            <w:r w:rsidRPr="00B03E98">
              <w:rPr>
                <w:rFonts w:eastAsia="Calibri" w:cstheme="minorHAnsi"/>
                <w:sz w:val="24"/>
                <w:szCs w:val="24"/>
              </w:rPr>
              <w:t xml:space="preserve"> experiencing complications during and after pregnancy – incontinence, vaginal tears, preeclampsia, infections​</w:t>
            </w:r>
          </w:p>
          <w:p w14:paraId="0F5E39D8" w14:textId="77777777" w:rsidR="006B2C2D" w:rsidRPr="00B03E98" w:rsidRDefault="006B2C2D" w:rsidP="006B2C2D">
            <w:pPr>
              <w:pStyle w:val="ListParagraph"/>
              <w:numPr>
                <w:ilvl w:val="0"/>
                <w:numId w:val="46"/>
              </w:numPr>
              <w:spacing w:line="276" w:lineRule="auto"/>
              <w:ind w:left="360"/>
              <w:rPr>
                <w:rFonts w:eastAsia="Calibri" w:cstheme="minorHAnsi"/>
                <w:sz w:val="24"/>
                <w:szCs w:val="24"/>
              </w:rPr>
            </w:pPr>
            <w:r w:rsidRPr="00B03E98">
              <w:rPr>
                <w:rFonts w:eastAsia="Calibri" w:cstheme="minorHAnsi"/>
                <w:sz w:val="24"/>
                <w:szCs w:val="24"/>
              </w:rPr>
              <w:lastRenderedPageBreak/>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mothers sustaining vaginal tearing (broken down by grade) ​</w:t>
            </w:r>
          </w:p>
          <w:p w14:paraId="7825E8AF" w14:textId="77777777" w:rsidR="006B2C2D" w:rsidRPr="00B03E98" w:rsidRDefault="006B2C2D" w:rsidP="006B2C2D">
            <w:pPr>
              <w:pStyle w:val="ListParagraph"/>
              <w:numPr>
                <w:ilvl w:val="0"/>
                <w:numId w:val="46"/>
              </w:numPr>
              <w:spacing w:line="276" w:lineRule="auto"/>
              <w:ind w:left="360"/>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mothers who go on the suffer continence issues due to vaginal tearing ​</w:t>
            </w:r>
          </w:p>
          <w:p w14:paraId="465B078F" w14:textId="77777777" w:rsidR="006B2C2D" w:rsidRPr="00B03E98" w:rsidRDefault="006B2C2D" w:rsidP="006B2C2D">
            <w:pPr>
              <w:pStyle w:val="ListParagraph"/>
              <w:numPr>
                <w:ilvl w:val="0"/>
                <w:numId w:val="46"/>
              </w:numPr>
              <w:spacing w:line="276" w:lineRule="auto"/>
              <w:ind w:left="360"/>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with</w:t>
            </w:r>
            <w:proofErr w:type="gramEnd"/>
            <w:r w:rsidRPr="00B03E98">
              <w:rPr>
                <w:rFonts w:eastAsia="Calibri" w:cstheme="minorHAnsi"/>
                <w:sz w:val="24"/>
                <w:szCs w:val="24"/>
              </w:rPr>
              <w:t xml:space="preserve"> pregnancy complication injuries followed up and managed in the appropriate place ​</w:t>
            </w:r>
          </w:p>
          <w:p w14:paraId="0ED94F93" w14:textId="77777777" w:rsidR="006B2C2D" w:rsidRPr="00B03E98" w:rsidRDefault="006B2C2D" w:rsidP="006B2C2D">
            <w:pPr>
              <w:pStyle w:val="ListParagraph"/>
              <w:numPr>
                <w:ilvl w:val="0"/>
                <w:numId w:val="46"/>
              </w:numPr>
              <w:spacing w:line="276" w:lineRule="auto"/>
              <w:ind w:left="360"/>
              <w:rPr>
                <w:rFonts w:eastAsia="Calibri" w:cstheme="minorHAnsi"/>
                <w:sz w:val="24"/>
                <w:szCs w:val="24"/>
              </w:rPr>
            </w:pPr>
            <w:r w:rsidRPr="00B03E98">
              <w:rPr>
                <w:rFonts w:eastAsia="Calibri" w:cstheme="minorHAnsi"/>
                <w:sz w:val="24"/>
                <w:szCs w:val="24"/>
              </w:rPr>
              <w:t>Admission rates to neonatal unit overall ​</w:t>
            </w:r>
          </w:p>
          <w:p w14:paraId="532E6CBF" w14:textId="19C5E44B" w:rsidR="006B2C2D" w:rsidRPr="00B03E98" w:rsidRDefault="006B2C2D" w:rsidP="006B2C2D">
            <w:pPr>
              <w:spacing w:line="276" w:lineRule="auto"/>
              <w:rPr>
                <w:rFonts w:eastAsia="Calibri" w:cstheme="minorHAnsi"/>
                <w:sz w:val="24"/>
                <w:szCs w:val="24"/>
              </w:rPr>
            </w:pPr>
          </w:p>
        </w:tc>
      </w:tr>
      <w:tr w:rsidR="00B03E98" w:rsidRPr="00B03E98" w14:paraId="7FFAAD7C" w14:textId="77777777" w:rsidTr="00B03E98">
        <w:tc>
          <w:tcPr>
            <w:tcW w:w="1990" w:type="dxa"/>
            <w:tcBorders>
              <w:top w:val="single" w:sz="4" w:space="0" w:color="FFFFFF" w:themeColor="background1"/>
            </w:tcBorders>
          </w:tcPr>
          <w:p w14:paraId="66206299" w14:textId="77777777" w:rsidR="006B2C2D" w:rsidRPr="00B03E98" w:rsidRDefault="006B2C2D" w:rsidP="006B2C2D">
            <w:pPr>
              <w:spacing w:line="276" w:lineRule="auto"/>
              <w:rPr>
                <w:rFonts w:eastAsia="Calibri" w:cstheme="minorHAnsi"/>
                <w:color w:val="FFFFFF" w:themeColor="background1"/>
                <w:sz w:val="24"/>
                <w:szCs w:val="24"/>
              </w:rPr>
            </w:pPr>
            <w:r w:rsidRPr="00B03E98">
              <w:rPr>
                <w:rFonts w:eastAsia="Calibri" w:cstheme="minorHAnsi"/>
                <w:color w:val="FFFFFF" w:themeColor="background1"/>
                <w:sz w:val="24"/>
                <w:szCs w:val="24"/>
              </w:rPr>
              <w:lastRenderedPageBreak/>
              <w:t>Families and babies are physically healthy</w:t>
            </w:r>
          </w:p>
          <w:p w14:paraId="037369BE" w14:textId="77777777" w:rsidR="006B2C2D" w:rsidRPr="00B03E98" w:rsidRDefault="006B2C2D" w:rsidP="006B2C2D">
            <w:pPr>
              <w:spacing w:line="276" w:lineRule="auto"/>
              <w:rPr>
                <w:rFonts w:eastAsia="Calibri" w:cstheme="minorHAnsi"/>
                <w:color w:val="FFFFFF" w:themeColor="background1"/>
                <w:sz w:val="24"/>
                <w:szCs w:val="24"/>
              </w:rPr>
            </w:pPr>
          </w:p>
          <w:p w14:paraId="4AA45FBC" w14:textId="383EAF2E" w:rsidR="006B2C2D" w:rsidRPr="00B03E98" w:rsidRDefault="006B2C2D" w:rsidP="006B2C2D">
            <w:pPr>
              <w:spacing w:line="276" w:lineRule="auto"/>
              <w:rPr>
                <w:rFonts w:eastAsia="Calibri" w:cstheme="minorHAnsi"/>
                <w:sz w:val="24"/>
                <w:szCs w:val="24"/>
              </w:rPr>
            </w:pPr>
            <w:r w:rsidRPr="00B03E98">
              <w:rPr>
                <w:rFonts w:eastAsia="Calibri" w:cstheme="minorHAnsi"/>
                <w:color w:val="FFFFFF" w:themeColor="background1"/>
                <w:sz w:val="24"/>
                <w:szCs w:val="24"/>
              </w:rPr>
              <w:t>(</w:t>
            </w:r>
            <w:proofErr w:type="gramStart"/>
            <w:r w:rsidRPr="00B03E98">
              <w:rPr>
                <w:rFonts w:eastAsia="Calibri" w:cstheme="minorHAnsi"/>
                <w:color w:val="FFFFFF" w:themeColor="background1"/>
                <w:sz w:val="24"/>
                <w:szCs w:val="24"/>
              </w:rPr>
              <w:t>2  of</w:t>
            </w:r>
            <w:proofErr w:type="gramEnd"/>
            <w:r w:rsidRPr="00B03E98">
              <w:rPr>
                <w:rFonts w:eastAsia="Calibri" w:cstheme="minorHAnsi"/>
                <w:color w:val="FFFFFF" w:themeColor="background1"/>
                <w:sz w:val="24"/>
                <w:szCs w:val="24"/>
              </w:rPr>
              <w:t xml:space="preserve"> 2)</w:t>
            </w:r>
          </w:p>
        </w:tc>
        <w:tc>
          <w:tcPr>
            <w:tcW w:w="3539" w:type="dxa"/>
            <w:tcBorders>
              <w:top w:val="single" w:sz="4" w:space="0" w:color="FFFFFF" w:themeColor="background1"/>
            </w:tcBorders>
          </w:tcPr>
          <w:p w14:paraId="4034F924" w14:textId="77777777" w:rsidR="006B2C2D" w:rsidRPr="00B03E98" w:rsidRDefault="006B2C2D" w:rsidP="006B2C2D">
            <w:pPr>
              <w:pStyle w:val="ListParagraph"/>
              <w:numPr>
                <w:ilvl w:val="0"/>
                <w:numId w:val="21"/>
              </w:numPr>
              <w:spacing w:line="276" w:lineRule="auto"/>
              <w:rPr>
                <w:rFonts w:eastAsia="Calibri" w:cstheme="minorHAnsi"/>
                <w:sz w:val="24"/>
                <w:szCs w:val="24"/>
              </w:rPr>
            </w:pPr>
            <w:r w:rsidRPr="00B03E98">
              <w:rPr>
                <w:rFonts w:eastAsia="Calibri" w:cstheme="minorHAnsi"/>
                <w:sz w:val="24"/>
                <w:szCs w:val="24"/>
              </w:rPr>
              <w:t>Decrease the maternal mortality rate​</w:t>
            </w:r>
          </w:p>
          <w:p w14:paraId="4B46B843" w14:textId="77777777" w:rsidR="006B2C2D" w:rsidRPr="00B03E98" w:rsidRDefault="006B2C2D" w:rsidP="006B2C2D">
            <w:pPr>
              <w:pStyle w:val="ListParagraph"/>
              <w:numPr>
                <w:ilvl w:val="0"/>
                <w:numId w:val="21"/>
              </w:numPr>
              <w:spacing w:line="276" w:lineRule="auto"/>
              <w:rPr>
                <w:rFonts w:eastAsia="Calibri" w:cstheme="minorHAnsi"/>
                <w:sz w:val="24"/>
                <w:szCs w:val="24"/>
              </w:rPr>
            </w:pPr>
            <w:r w:rsidRPr="00B03E98">
              <w:rPr>
                <w:rFonts w:eastAsia="Calibri" w:cstheme="minorHAnsi"/>
                <w:sz w:val="24"/>
                <w:szCs w:val="24"/>
              </w:rPr>
              <w:t>Decrease the still birth rate​</w:t>
            </w:r>
          </w:p>
          <w:p w14:paraId="7317C88A" w14:textId="77777777" w:rsidR="006B2C2D" w:rsidRPr="00B03E98" w:rsidRDefault="006B2C2D" w:rsidP="006B2C2D">
            <w:pPr>
              <w:pStyle w:val="ListParagraph"/>
              <w:numPr>
                <w:ilvl w:val="0"/>
                <w:numId w:val="21"/>
              </w:numPr>
              <w:spacing w:line="276" w:lineRule="auto"/>
              <w:rPr>
                <w:rFonts w:eastAsia="Calibri" w:cstheme="minorHAnsi"/>
                <w:sz w:val="24"/>
                <w:szCs w:val="24"/>
              </w:rPr>
            </w:pPr>
            <w:r w:rsidRPr="00B03E98">
              <w:rPr>
                <w:rFonts w:eastAsia="Calibri" w:cstheme="minorHAnsi"/>
                <w:sz w:val="24"/>
                <w:szCs w:val="24"/>
              </w:rPr>
              <w:t>Decrease the brain injury rate ​</w:t>
            </w:r>
          </w:p>
          <w:p w14:paraId="72754D0B" w14:textId="77777777" w:rsidR="006B2C2D" w:rsidRPr="00B03E98" w:rsidRDefault="006B2C2D" w:rsidP="006B2C2D">
            <w:pPr>
              <w:pStyle w:val="ListParagraph"/>
              <w:numPr>
                <w:ilvl w:val="0"/>
                <w:numId w:val="21"/>
              </w:numPr>
              <w:spacing w:line="276" w:lineRule="auto"/>
              <w:rPr>
                <w:rFonts w:eastAsia="Calibri" w:cstheme="minorHAnsi"/>
                <w:sz w:val="24"/>
                <w:szCs w:val="24"/>
              </w:rPr>
            </w:pPr>
            <w:r w:rsidRPr="00B03E98">
              <w:rPr>
                <w:rFonts w:eastAsia="Calibri" w:cstheme="minorHAnsi"/>
                <w:sz w:val="24"/>
                <w:szCs w:val="24"/>
              </w:rPr>
              <w:t>Decrease the preterm birth rate​</w:t>
            </w:r>
          </w:p>
          <w:p w14:paraId="1EF97C07" w14:textId="19198307" w:rsidR="006B2C2D" w:rsidRPr="00B03E98" w:rsidRDefault="006B2C2D" w:rsidP="006B2C2D">
            <w:pPr>
              <w:pStyle w:val="ListParagraph"/>
              <w:numPr>
                <w:ilvl w:val="0"/>
                <w:numId w:val="21"/>
              </w:numPr>
              <w:spacing w:line="276" w:lineRule="auto"/>
              <w:rPr>
                <w:rFonts w:eastAsia="Calibri" w:cstheme="minorHAnsi"/>
                <w:sz w:val="24"/>
                <w:szCs w:val="24"/>
              </w:rPr>
            </w:pPr>
            <w:r w:rsidRPr="00B03E98">
              <w:rPr>
                <w:rFonts w:eastAsia="Calibri" w:cstheme="minorHAnsi"/>
                <w:sz w:val="24"/>
                <w:szCs w:val="24"/>
              </w:rPr>
              <w:t>Ensure that safe, effective, and high-quality maternity care is accessible for everyone. (</w:t>
            </w:r>
            <w:proofErr w:type="gramStart"/>
            <w:r w:rsidRPr="00B03E98">
              <w:rPr>
                <w:rFonts w:eastAsia="Calibri" w:cstheme="minorHAnsi"/>
                <w:sz w:val="24"/>
                <w:szCs w:val="24"/>
              </w:rPr>
              <w:t>ask</w:t>
            </w:r>
            <w:proofErr w:type="gramEnd"/>
            <w:r w:rsidRPr="00B03E98">
              <w:rPr>
                <w:rFonts w:eastAsia="Calibri" w:cstheme="minorHAnsi"/>
                <w:sz w:val="24"/>
                <w:szCs w:val="24"/>
              </w:rPr>
              <w:t xml:space="preserve"> Jo about this)</w:t>
            </w:r>
          </w:p>
        </w:tc>
        <w:tc>
          <w:tcPr>
            <w:tcW w:w="5984" w:type="dxa"/>
            <w:tcBorders>
              <w:top w:val="single" w:sz="4" w:space="0" w:color="FFFFFF" w:themeColor="background1"/>
            </w:tcBorders>
          </w:tcPr>
          <w:p w14:paraId="3DE706B5" w14:textId="77777777" w:rsidR="006B2C2D" w:rsidRPr="00B03E98" w:rsidRDefault="006B2C2D" w:rsidP="006B2C2D">
            <w:pPr>
              <w:pStyle w:val="ListParagraph"/>
              <w:numPr>
                <w:ilvl w:val="0"/>
                <w:numId w:val="21"/>
              </w:numPr>
              <w:spacing w:line="276" w:lineRule="auto"/>
              <w:rPr>
                <w:rFonts w:eastAsia="Calibri" w:cstheme="minorHAnsi"/>
                <w:sz w:val="24"/>
                <w:szCs w:val="24"/>
              </w:rPr>
            </w:pPr>
            <w:r w:rsidRPr="00B03E98">
              <w:rPr>
                <w:rFonts w:eastAsia="Calibri" w:cstheme="minorHAnsi"/>
                <w:sz w:val="24"/>
                <w:szCs w:val="24"/>
              </w:rPr>
              <w:t>Of those families identified as vulnerable*, % receiving additional visits from the 0-19 service​</w:t>
            </w:r>
          </w:p>
          <w:p w14:paraId="62F9287E" w14:textId="77777777" w:rsidR="006B2C2D" w:rsidRPr="00B03E98" w:rsidRDefault="006B2C2D" w:rsidP="006B2C2D">
            <w:pPr>
              <w:pStyle w:val="ListParagraph"/>
              <w:numPr>
                <w:ilvl w:val="0"/>
                <w:numId w:val="21"/>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people diagnosed with GDM (gestational diabetes)</w:t>
            </w:r>
          </w:p>
          <w:p w14:paraId="0B934258" w14:textId="77777777" w:rsidR="006B2C2D" w:rsidRPr="00B03E98" w:rsidRDefault="006B2C2D" w:rsidP="006B2C2D">
            <w:pPr>
              <w:pStyle w:val="ListParagraph"/>
              <w:numPr>
                <w:ilvl w:val="0"/>
                <w:numId w:val="21"/>
              </w:numPr>
              <w:spacing w:line="276" w:lineRule="auto"/>
              <w:rPr>
                <w:rFonts w:eastAsia="Calibri" w:cstheme="minorHAnsi"/>
                <w:sz w:val="24"/>
                <w:szCs w:val="24"/>
              </w:rPr>
            </w:pPr>
            <w:r w:rsidRPr="00B03E98">
              <w:rPr>
                <w:rFonts w:eastAsia="Calibri" w:cstheme="minorHAnsi"/>
                <w:sz w:val="24"/>
                <w:szCs w:val="24"/>
              </w:rPr>
              <w:t>Complication rate for termination of pregnancy​</w:t>
            </w:r>
          </w:p>
          <w:p w14:paraId="2B64D1E8" w14:textId="77777777" w:rsidR="006B2C2D" w:rsidRPr="00B03E98" w:rsidRDefault="006B2C2D" w:rsidP="006B2C2D">
            <w:pPr>
              <w:pStyle w:val="ListParagraph"/>
              <w:numPr>
                <w:ilvl w:val="0"/>
                <w:numId w:val="21"/>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families</w:t>
            </w:r>
            <w:proofErr w:type="gramEnd"/>
            <w:r w:rsidRPr="00B03E98">
              <w:rPr>
                <w:rFonts w:eastAsia="Calibri" w:cstheme="minorHAnsi"/>
                <w:sz w:val="24"/>
                <w:szCs w:val="24"/>
              </w:rPr>
              <w:t xml:space="preserve"> supported to access domestic violence services if needed during perinatal period (against prevalence)​</w:t>
            </w:r>
          </w:p>
          <w:p w14:paraId="55D58400" w14:textId="77777777" w:rsidR="006B2C2D" w:rsidRPr="00B03E98" w:rsidRDefault="006B2C2D" w:rsidP="006B2C2D">
            <w:pPr>
              <w:pStyle w:val="ListParagraph"/>
              <w:numPr>
                <w:ilvl w:val="0"/>
                <w:numId w:val="21"/>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deliveries that are affected by peri-partum trauma to either mum or baby – (ask LTHT if this is recorded like this, detail included in operational measures). ​</w:t>
            </w:r>
          </w:p>
          <w:p w14:paraId="7B35E237" w14:textId="77777777" w:rsidR="006B2C2D" w:rsidRPr="00B03E98" w:rsidRDefault="006B2C2D" w:rsidP="006B2C2D">
            <w:pPr>
              <w:pStyle w:val="ListParagraph"/>
              <w:numPr>
                <w:ilvl w:val="0"/>
                <w:numId w:val="21"/>
              </w:numPr>
              <w:spacing w:line="276" w:lineRule="auto"/>
              <w:rPr>
                <w:rFonts w:eastAsia="Calibri" w:cstheme="minorHAnsi"/>
                <w:sz w:val="24"/>
                <w:szCs w:val="24"/>
              </w:rPr>
            </w:pPr>
            <w:r w:rsidRPr="00B03E98">
              <w:rPr>
                <w:rFonts w:eastAsia="Calibri" w:cstheme="minorHAnsi"/>
                <w:sz w:val="24"/>
                <w:szCs w:val="24"/>
              </w:rPr>
              <w:lastRenderedPageBreak/>
              <w:t xml:space="preserve">Reducing admission of </w:t>
            </w:r>
            <w:proofErr w:type="gramStart"/>
            <w:r w:rsidRPr="00B03E98">
              <w:rPr>
                <w:rFonts w:eastAsia="Calibri" w:cstheme="minorHAnsi"/>
                <w:sz w:val="24"/>
                <w:szCs w:val="24"/>
              </w:rPr>
              <w:t>full term</w:t>
            </w:r>
            <w:proofErr w:type="gramEnd"/>
            <w:r w:rsidRPr="00B03E98">
              <w:rPr>
                <w:rFonts w:eastAsia="Calibri" w:cstheme="minorHAnsi"/>
                <w:sz w:val="24"/>
                <w:szCs w:val="24"/>
              </w:rPr>
              <w:t xml:space="preserve"> babies to neonatal units (ATAIN) – physically or emotionally healthy?​</w:t>
            </w:r>
          </w:p>
          <w:p w14:paraId="5D345F99" w14:textId="77777777" w:rsidR="006B2C2D" w:rsidRPr="00B03E98" w:rsidRDefault="006B2C2D" w:rsidP="006B2C2D">
            <w:pPr>
              <w:pStyle w:val="ListParagraph"/>
              <w:numPr>
                <w:ilvl w:val="0"/>
                <w:numId w:val="21"/>
              </w:numPr>
              <w:spacing w:line="276" w:lineRule="auto"/>
              <w:rPr>
                <w:rFonts w:eastAsia="Calibri" w:cstheme="minorHAnsi"/>
                <w:sz w:val="24"/>
                <w:szCs w:val="24"/>
              </w:rPr>
            </w:pPr>
            <w:r w:rsidRPr="00B03E98">
              <w:rPr>
                <w:rFonts w:eastAsia="Calibri" w:cstheme="minorHAnsi"/>
                <w:sz w:val="24"/>
                <w:szCs w:val="24"/>
              </w:rPr>
              <w:t>Children who require universal plus vs ability to meet offer​</w:t>
            </w:r>
          </w:p>
          <w:p w14:paraId="3D446818" w14:textId="77777777" w:rsidR="006B2C2D" w:rsidRPr="00B03E98" w:rsidRDefault="006B2C2D" w:rsidP="006B2C2D">
            <w:pPr>
              <w:pStyle w:val="ListParagraph"/>
              <w:numPr>
                <w:ilvl w:val="0"/>
                <w:numId w:val="21"/>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attendances at MAU which result in admission due to complication ​</w:t>
            </w:r>
          </w:p>
          <w:p w14:paraId="045A2FB2" w14:textId="77777777" w:rsidR="006B2C2D" w:rsidRPr="00B03E98" w:rsidRDefault="006B2C2D" w:rsidP="006B2C2D">
            <w:pPr>
              <w:pStyle w:val="ListParagraph"/>
              <w:numPr>
                <w:ilvl w:val="0"/>
                <w:numId w:val="21"/>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attendances to MAU which result in follow up contact ​</w:t>
            </w:r>
          </w:p>
          <w:p w14:paraId="12E48460" w14:textId="77777777" w:rsidR="006B2C2D" w:rsidRPr="00B03E98" w:rsidRDefault="006B2C2D" w:rsidP="006B2C2D">
            <w:pPr>
              <w:pStyle w:val="ListParagraph"/>
              <w:numPr>
                <w:ilvl w:val="0"/>
                <w:numId w:val="21"/>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with</w:t>
            </w:r>
            <w:proofErr w:type="gramEnd"/>
            <w:r w:rsidRPr="00B03E98">
              <w:rPr>
                <w:rFonts w:eastAsia="Calibri" w:cstheme="minorHAnsi"/>
                <w:sz w:val="24"/>
                <w:szCs w:val="24"/>
              </w:rPr>
              <w:t xml:space="preserve"> substance misuse referred onwards (against prevalence) ​</w:t>
            </w:r>
          </w:p>
          <w:p w14:paraId="7257F866" w14:textId="63B72001" w:rsidR="006B2C2D" w:rsidRPr="00B03E98" w:rsidRDefault="006B2C2D" w:rsidP="00B03E98">
            <w:pPr>
              <w:pStyle w:val="ListParagraph"/>
              <w:numPr>
                <w:ilvl w:val="0"/>
                <w:numId w:val="21"/>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with</w:t>
            </w:r>
            <w:proofErr w:type="gramEnd"/>
            <w:r w:rsidRPr="00B03E98">
              <w:rPr>
                <w:rFonts w:eastAsia="Calibri" w:cstheme="minorHAnsi"/>
                <w:sz w:val="24"/>
                <w:szCs w:val="24"/>
              </w:rPr>
              <w:t xml:space="preserve"> alcohol addiction referred onwards (against prevalence) ​</w:t>
            </w:r>
          </w:p>
        </w:tc>
        <w:tc>
          <w:tcPr>
            <w:tcW w:w="4505" w:type="dxa"/>
            <w:tcBorders>
              <w:top w:val="single" w:sz="4" w:space="0" w:color="FFFFFF" w:themeColor="background1"/>
            </w:tcBorders>
          </w:tcPr>
          <w:p w14:paraId="19AF47AE" w14:textId="77777777" w:rsidR="006B2C2D" w:rsidRPr="00B03E98" w:rsidRDefault="006B2C2D" w:rsidP="006B2C2D">
            <w:pPr>
              <w:pStyle w:val="ListParagraph"/>
              <w:numPr>
                <w:ilvl w:val="0"/>
                <w:numId w:val="46"/>
              </w:numPr>
              <w:spacing w:line="276" w:lineRule="auto"/>
              <w:ind w:left="360"/>
              <w:rPr>
                <w:rFonts w:eastAsia="Calibri" w:cstheme="minorHAnsi"/>
                <w:sz w:val="24"/>
                <w:szCs w:val="24"/>
              </w:rPr>
            </w:pPr>
            <w:r w:rsidRPr="00B03E98">
              <w:rPr>
                <w:rFonts w:eastAsia="Calibri" w:cstheme="minorHAnsi"/>
                <w:sz w:val="24"/>
                <w:szCs w:val="24"/>
              </w:rPr>
              <w:lastRenderedPageBreak/>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identified communication incidents between midwifery services and 0-19 that have resolved actions​</w:t>
            </w:r>
          </w:p>
          <w:p w14:paraId="745D9AD3" w14:textId="77777777" w:rsidR="006B2C2D" w:rsidRPr="00B03E98" w:rsidRDefault="006B2C2D" w:rsidP="006B2C2D">
            <w:pPr>
              <w:pStyle w:val="ListParagraph"/>
              <w:numPr>
                <w:ilvl w:val="0"/>
                <w:numId w:val="46"/>
              </w:numPr>
              <w:spacing w:line="276" w:lineRule="auto"/>
              <w:ind w:left="360"/>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people who have GDM in more than one pregnancy ​</w:t>
            </w:r>
          </w:p>
          <w:p w14:paraId="46098ED5" w14:textId="77777777" w:rsidR="006B2C2D" w:rsidRPr="00B03E98" w:rsidRDefault="006B2C2D" w:rsidP="006B2C2D">
            <w:pPr>
              <w:pStyle w:val="ListParagraph"/>
              <w:numPr>
                <w:ilvl w:val="0"/>
                <w:numId w:val="46"/>
              </w:numPr>
              <w:spacing w:line="276" w:lineRule="auto"/>
              <w:ind w:left="360"/>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people who are invited to annual blood test for HbA1C ​</w:t>
            </w:r>
          </w:p>
          <w:p w14:paraId="77B956B8" w14:textId="77777777" w:rsidR="006B2C2D" w:rsidRPr="00B03E98" w:rsidRDefault="006B2C2D" w:rsidP="006B2C2D">
            <w:pPr>
              <w:pStyle w:val="ListParagraph"/>
              <w:numPr>
                <w:ilvl w:val="0"/>
                <w:numId w:val="46"/>
              </w:numPr>
              <w:spacing w:line="276" w:lineRule="auto"/>
              <w:ind w:left="360"/>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people who have blood test arranged during 6-8 week postnatal GP check ​</w:t>
            </w:r>
          </w:p>
          <w:p w14:paraId="1C40CCC7" w14:textId="77777777" w:rsidR="006B2C2D" w:rsidRPr="00B03E98" w:rsidRDefault="006B2C2D" w:rsidP="006B2C2D">
            <w:pPr>
              <w:pStyle w:val="ListParagraph"/>
              <w:numPr>
                <w:ilvl w:val="0"/>
                <w:numId w:val="46"/>
              </w:numPr>
              <w:spacing w:line="276" w:lineRule="auto"/>
              <w:ind w:left="360"/>
              <w:rPr>
                <w:rFonts w:eastAsia="Calibri" w:cstheme="minorHAnsi"/>
                <w:sz w:val="24"/>
                <w:szCs w:val="24"/>
              </w:rPr>
            </w:pPr>
            <w:r w:rsidRPr="00B03E98">
              <w:rPr>
                <w:rFonts w:eastAsia="Calibri" w:cstheme="minorHAnsi"/>
                <w:sz w:val="24"/>
                <w:szCs w:val="24"/>
              </w:rPr>
              <w:t>A&amp;E attendances during pregnancy ​</w:t>
            </w:r>
          </w:p>
          <w:p w14:paraId="4D08A066" w14:textId="77777777" w:rsidR="00B03E98" w:rsidRPr="00B03E98" w:rsidRDefault="006B2C2D" w:rsidP="00B03E98">
            <w:pPr>
              <w:pStyle w:val="ListParagraph"/>
              <w:numPr>
                <w:ilvl w:val="0"/>
                <w:numId w:val="46"/>
              </w:numPr>
              <w:spacing w:line="276" w:lineRule="auto"/>
              <w:ind w:left="360"/>
              <w:rPr>
                <w:rFonts w:eastAsia="Calibri" w:cstheme="minorHAnsi"/>
                <w:sz w:val="24"/>
                <w:szCs w:val="24"/>
              </w:rPr>
            </w:pPr>
            <w:r w:rsidRPr="00B03E98">
              <w:rPr>
                <w:rFonts w:eastAsia="Calibri" w:cstheme="minorHAnsi"/>
                <w:sz w:val="24"/>
                <w:szCs w:val="24"/>
              </w:rPr>
              <w:lastRenderedPageBreak/>
              <w:t>Unplanned admissions – pregnancy complications ​</w:t>
            </w:r>
          </w:p>
          <w:p w14:paraId="6417CC04" w14:textId="436677A4" w:rsidR="006B2C2D" w:rsidRPr="00B03E98" w:rsidRDefault="006B2C2D" w:rsidP="00B03E98">
            <w:pPr>
              <w:pStyle w:val="ListParagraph"/>
              <w:numPr>
                <w:ilvl w:val="0"/>
                <w:numId w:val="46"/>
              </w:numPr>
              <w:spacing w:line="276" w:lineRule="auto"/>
              <w:ind w:left="360"/>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attendances at MAU that go home with no action</w:t>
            </w:r>
          </w:p>
        </w:tc>
      </w:tr>
      <w:tr w:rsidR="006B2C2D" w:rsidRPr="002E4E9E" w14:paraId="5FE3EB86" w14:textId="77777777" w:rsidTr="006B2C2D">
        <w:tc>
          <w:tcPr>
            <w:tcW w:w="1990" w:type="dxa"/>
          </w:tcPr>
          <w:p w14:paraId="4EDE6DCD" w14:textId="539AB6C4" w:rsidR="006B2C2D" w:rsidRPr="00B03E98" w:rsidRDefault="00B03E98" w:rsidP="006B2C2D">
            <w:pPr>
              <w:pStyle w:val="ListParagraph"/>
              <w:numPr>
                <w:ilvl w:val="0"/>
                <w:numId w:val="19"/>
              </w:numPr>
              <w:spacing w:line="276" w:lineRule="auto"/>
              <w:rPr>
                <w:rFonts w:eastAsia="Calibri" w:cstheme="minorHAnsi"/>
                <w:sz w:val="24"/>
                <w:szCs w:val="24"/>
              </w:rPr>
            </w:pPr>
            <w:r w:rsidRPr="00B03E98">
              <w:rPr>
                <w:rFonts w:eastAsia="Calibri" w:cstheme="minorHAnsi"/>
                <w:sz w:val="24"/>
                <w:szCs w:val="24"/>
              </w:rPr>
              <w:lastRenderedPageBreak/>
              <w:t xml:space="preserve">Families and babies are emotionally healthy  </w:t>
            </w:r>
          </w:p>
        </w:tc>
        <w:tc>
          <w:tcPr>
            <w:tcW w:w="3539" w:type="dxa"/>
          </w:tcPr>
          <w:p w14:paraId="7CB8FB2E" w14:textId="77777777"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PROMS or something from MVP which reports patient reported outcomes ​</w:t>
            </w:r>
          </w:p>
          <w:p w14:paraId="023C23E0" w14:textId="77777777"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Improved mental health score following intervention?​</w:t>
            </w:r>
          </w:p>
          <w:p w14:paraId="05281130" w14:textId="77777777"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Decreased perinatal mortality rate ​</w:t>
            </w:r>
          </w:p>
          <w:p w14:paraId="33C00124" w14:textId="77777777"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Decreased admission to MABU ​</w:t>
            </w:r>
          </w:p>
          <w:p w14:paraId="4496F9AB" w14:textId="77777777"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Decreased perinatal suicide rate ​</w:t>
            </w:r>
          </w:p>
          <w:p w14:paraId="46271FC6" w14:textId="4DE2EDE3" w:rsidR="006B2C2D"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Increased access to PNMH services where it is appropriate (against prevalence)</w:t>
            </w:r>
          </w:p>
        </w:tc>
        <w:tc>
          <w:tcPr>
            <w:tcW w:w="5984" w:type="dxa"/>
          </w:tcPr>
          <w:p w14:paraId="22341D30" w14:textId="77777777"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women receiving three Parental Perinatal Mental Health Pathway listening visits from the 0-19 Team​</w:t>
            </w:r>
          </w:p>
          <w:p w14:paraId="45A0FC82" w14:textId="486E5E49"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women with an improved GAD-7 and/or PHQ-9 score following 0-19 Parental Perinatal Mental Health Pathway listening visits ​</w:t>
            </w:r>
          </w:p>
          <w:p w14:paraId="770BDE5E" w14:textId="77777777"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new</w:t>
            </w:r>
            <w:proofErr w:type="gramEnd"/>
            <w:r w:rsidRPr="00B03E98">
              <w:rPr>
                <w:rFonts w:eastAsia="Calibri" w:cstheme="minorHAnsi"/>
                <w:sz w:val="24"/>
                <w:szCs w:val="24"/>
              </w:rPr>
              <w:t xml:space="preserve"> and expecting parents identified as having moderate to severe mental health conditions​</w:t>
            </w:r>
          </w:p>
          <w:p w14:paraId="213065E0" w14:textId="77777777"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Access to advocacy/emotional support via termination services (offered and accepted)​</w:t>
            </w:r>
          </w:p>
          <w:p w14:paraId="461E313F" w14:textId="77777777"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women and partners who were identified with a mental health need who accessed mental health services (SCPMHS and LMWS)​</w:t>
            </w:r>
          </w:p>
          <w:p w14:paraId="30B35344" w14:textId="77777777"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women and partners seen within 2 weeks of referral to MH services​</w:t>
            </w:r>
          </w:p>
          <w:p w14:paraId="574D4347" w14:textId="77777777"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lastRenderedPageBreak/>
              <w:t xml:space="preserve">% </w:t>
            </w:r>
            <w:proofErr w:type="gramStart"/>
            <w:r w:rsidRPr="00B03E98">
              <w:rPr>
                <w:rFonts w:eastAsia="Calibri" w:cstheme="minorHAnsi"/>
                <w:sz w:val="24"/>
                <w:szCs w:val="24"/>
              </w:rPr>
              <w:t>families</w:t>
            </w:r>
            <w:proofErr w:type="gramEnd"/>
            <w:r w:rsidRPr="00B03E98">
              <w:rPr>
                <w:rFonts w:eastAsia="Calibri" w:cstheme="minorHAnsi"/>
                <w:sz w:val="24"/>
                <w:szCs w:val="24"/>
              </w:rPr>
              <w:t xml:space="preserve"> accessing Specialist Community Perinatal Mental Health Service​</w:t>
            </w:r>
          </w:p>
          <w:p w14:paraId="50DE4575" w14:textId="77777777"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people</w:t>
            </w:r>
            <w:proofErr w:type="gramEnd"/>
            <w:r w:rsidRPr="00B03E98">
              <w:rPr>
                <w:rFonts w:eastAsia="Calibri" w:cstheme="minorHAnsi"/>
                <w:sz w:val="24"/>
                <w:szCs w:val="24"/>
              </w:rPr>
              <w:t xml:space="preserve"> identified with moderate to severe mental health conditions with a perinatal care plan by 32 weeks of pregnancy after joint obstetric/psychiatry outpatient appointment – compare with prevalence​</w:t>
            </w:r>
          </w:p>
          <w:p w14:paraId="46107B78" w14:textId="77777777"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 xml:space="preserve">Rates of postpartum depression - % of people diagnosed with post-partum depression (birthing parents, adoptive </w:t>
            </w:r>
            <w:proofErr w:type="gramStart"/>
            <w:r w:rsidRPr="00B03E98">
              <w:rPr>
                <w:rFonts w:eastAsia="Calibri" w:cstheme="minorHAnsi"/>
                <w:sz w:val="24"/>
                <w:szCs w:val="24"/>
              </w:rPr>
              <w:t>parents</w:t>
            </w:r>
            <w:proofErr w:type="gramEnd"/>
            <w:r w:rsidRPr="00B03E98">
              <w:rPr>
                <w:rFonts w:eastAsia="Calibri" w:cstheme="minorHAnsi"/>
                <w:sz w:val="24"/>
                <w:szCs w:val="24"/>
              </w:rPr>
              <w:t xml:space="preserve"> and partners).  ​</w:t>
            </w:r>
          </w:p>
          <w:p w14:paraId="674ECD44" w14:textId="21760A1A" w:rsidR="006B2C2D"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pregnant people who interact with social services offered emotional support</w:t>
            </w:r>
          </w:p>
        </w:tc>
        <w:tc>
          <w:tcPr>
            <w:tcW w:w="4505" w:type="dxa"/>
          </w:tcPr>
          <w:p w14:paraId="2BEB8CAA" w14:textId="77777777"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lastRenderedPageBreak/>
              <w:t xml:space="preserve">% </w:t>
            </w:r>
            <w:proofErr w:type="gramStart"/>
            <w:r w:rsidRPr="00B03E98">
              <w:rPr>
                <w:rFonts w:eastAsia="Calibri" w:cstheme="minorHAnsi"/>
                <w:sz w:val="24"/>
                <w:szCs w:val="24"/>
              </w:rPr>
              <w:t>women</w:t>
            </w:r>
            <w:proofErr w:type="gramEnd"/>
            <w:r w:rsidRPr="00B03E98">
              <w:rPr>
                <w:rFonts w:eastAsia="Calibri" w:cstheme="minorHAnsi"/>
                <w:sz w:val="24"/>
                <w:szCs w:val="24"/>
              </w:rPr>
              <w:t xml:space="preserve"> asked GAD and PHQ questions at booking, during pregnancy and postnatally (or other PROM measure)​</w:t>
            </w:r>
          </w:p>
          <w:p w14:paraId="639470C7" w14:textId="77777777"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staff</w:t>
            </w:r>
            <w:proofErr w:type="gramEnd"/>
            <w:r w:rsidRPr="00B03E98">
              <w:rPr>
                <w:rFonts w:eastAsia="Calibri" w:cstheme="minorHAnsi"/>
                <w:sz w:val="24"/>
                <w:szCs w:val="24"/>
              </w:rPr>
              <w:t xml:space="preserve"> working with this population who have received training in perinatal mental health​</w:t>
            </w:r>
          </w:p>
          <w:p w14:paraId="65FAC1A6" w14:textId="558E3529" w:rsidR="006B2C2D"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 people identified as having moderate to severe mental health conditions referred to obstetrician and community perinatal mental health service</w:t>
            </w:r>
          </w:p>
        </w:tc>
      </w:tr>
      <w:tr w:rsidR="006B2C2D" w:rsidRPr="002E4E9E" w14:paraId="31F00D60" w14:textId="77777777" w:rsidTr="006B2C2D">
        <w:tc>
          <w:tcPr>
            <w:tcW w:w="1990" w:type="dxa"/>
          </w:tcPr>
          <w:p w14:paraId="0805E3E0" w14:textId="46CA4AE8" w:rsidR="006B2C2D" w:rsidRPr="00B03E98" w:rsidRDefault="00B03E98" w:rsidP="006B2C2D">
            <w:pPr>
              <w:pStyle w:val="ListParagraph"/>
              <w:numPr>
                <w:ilvl w:val="0"/>
                <w:numId w:val="19"/>
              </w:numPr>
              <w:spacing w:line="276" w:lineRule="auto"/>
              <w:rPr>
                <w:rFonts w:eastAsia="Calibri" w:cstheme="minorHAnsi"/>
                <w:sz w:val="24"/>
                <w:szCs w:val="24"/>
              </w:rPr>
            </w:pPr>
            <w:r w:rsidRPr="00B03E98">
              <w:rPr>
                <w:rFonts w:eastAsia="Calibri" w:cstheme="minorHAnsi"/>
                <w:sz w:val="24"/>
                <w:szCs w:val="24"/>
              </w:rPr>
              <w:t xml:space="preserve">Everyone can access personalised care safely </w:t>
            </w:r>
            <w:r w:rsidR="006B2C2D" w:rsidRPr="00B03E98">
              <w:rPr>
                <w:rFonts w:eastAsia="Calibri" w:cstheme="minorHAnsi"/>
                <w:sz w:val="24"/>
                <w:szCs w:val="24"/>
              </w:rPr>
              <w:t>during and after their care.</w:t>
            </w:r>
          </w:p>
        </w:tc>
        <w:tc>
          <w:tcPr>
            <w:tcW w:w="3539" w:type="dxa"/>
          </w:tcPr>
          <w:p w14:paraId="333AF1A7" w14:textId="77777777"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Increase the % families achieving desired place of birth​</w:t>
            </w:r>
          </w:p>
          <w:p w14:paraId="1FD8EE1F" w14:textId="77777777"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Increase the number of personalised care and support plans completed ​</w:t>
            </w:r>
          </w:p>
          <w:p w14:paraId="40D95FF3" w14:textId="77777777"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Increase the % people receiving1:1 care in labour​</w:t>
            </w:r>
          </w:p>
          <w:p w14:paraId="6503ADEA" w14:textId="134AD6A9" w:rsidR="006B2C2D"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Increase the % of people who feel they have trusted and consistent maternity contact or link (PROMS)</w:t>
            </w:r>
          </w:p>
        </w:tc>
        <w:tc>
          <w:tcPr>
            <w:tcW w:w="5984" w:type="dxa"/>
          </w:tcPr>
          <w:p w14:paraId="7C587058" w14:textId="77777777"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Number of families accessing services in maternity/family hub setting​</w:t>
            </w:r>
          </w:p>
          <w:p w14:paraId="2F248D67" w14:textId="77777777"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Number of third sector organisations offering antenatal support ​</w:t>
            </w:r>
          </w:p>
          <w:p w14:paraId="5C0711EE" w14:textId="77777777"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accessing</w:t>
            </w:r>
            <w:proofErr w:type="gramEnd"/>
            <w:r w:rsidRPr="00B03E98">
              <w:rPr>
                <w:rFonts w:eastAsia="Calibri" w:cstheme="minorHAnsi"/>
                <w:sz w:val="24"/>
                <w:szCs w:val="24"/>
              </w:rPr>
              <w:t xml:space="preserve"> personalised offers from specialist teams (</w:t>
            </w:r>
            <w:proofErr w:type="spellStart"/>
            <w:r w:rsidRPr="00B03E98">
              <w:rPr>
                <w:rFonts w:eastAsia="Calibri" w:cstheme="minorHAnsi"/>
                <w:sz w:val="24"/>
                <w:szCs w:val="24"/>
              </w:rPr>
              <w:t>Haamla</w:t>
            </w:r>
            <w:proofErr w:type="spellEnd"/>
            <w:r w:rsidRPr="00B03E98">
              <w:rPr>
                <w:rFonts w:eastAsia="Calibri" w:cstheme="minorHAnsi"/>
                <w:sz w:val="24"/>
                <w:szCs w:val="24"/>
              </w:rPr>
              <w:t xml:space="preserve"> team, diabetes team, LD team etc)​</w:t>
            </w:r>
          </w:p>
          <w:p w14:paraId="282A340B" w14:textId="77777777"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babies</w:t>
            </w:r>
            <w:proofErr w:type="gramEnd"/>
            <w:r w:rsidRPr="00B03E98">
              <w:rPr>
                <w:rFonts w:eastAsia="Calibri" w:cstheme="minorHAnsi"/>
                <w:sz w:val="24"/>
                <w:szCs w:val="24"/>
              </w:rPr>
              <w:t xml:space="preserve"> born in the right place - rate of "off pathway" births​</w:t>
            </w:r>
          </w:p>
          <w:p w14:paraId="0ED873B5" w14:textId="77777777"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Planned vs actual home birth rates ​</w:t>
            </w:r>
          </w:p>
          <w:p w14:paraId="3DD312C6" w14:textId="77777777"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people</w:t>
            </w:r>
            <w:proofErr w:type="gramEnd"/>
            <w:r w:rsidRPr="00B03E98">
              <w:rPr>
                <w:rFonts w:eastAsia="Calibri" w:cstheme="minorHAnsi"/>
                <w:sz w:val="24"/>
                <w:szCs w:val="24"/>
              </w:rPr>
              <w:t xml:space="preserve"> safely on continuity of carer pathway ​</w:t>
            </w:r>
          </w:p>
          <w:p w14:paraId="1C0613BB" w14:textId="2B2BFA7C" w:rsidR="006B2C2D"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people with a doula (against prevalence of newly arrived women)</w:t>
            </w:r>
          </w:p>
        </w:tc>
        <w:tc>
          <w:tcPr>
            <w:tcW w:w="4505" w:type="dxa"/>
          </w:tcPr>
          <w:p w14:paraId="07C8EA4D" w14:textId="77777777"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 xml:space="preserve">Number of </w:t>
            </w:r>
            <w:proofErr w:type="gramStart"/>
            <w:r w:rsidRPr="00B03E98">
              <w:rPr>
                <w:rFonts w:eastAsia="Calibri" w:cstheme="minorHAnsi"/>
                <w:sz w:val="24"/>
                <w:szCs w:val="24"/>
              </w:rPr>
              <w:t>site</w:t>
            </w:r>
            <w:proofErr w:type="gramEnd"/>
            <w:r w:rsidRPr="00B03E98">
              <w:rPr>
                <w:rFonts w:eastAsia="Calibri" w:cstheme="minorHAnsi"/>
                <w:sz w:val="24"/>
                <w:szCs w:val="24"/>
              </w:rPr>
              <w:t xml:space="preserve"> closures​</w:t>
            </w:r>
          </w:p>
          <w:p w14:paraId="1672CE4F" w14:textId="77777777"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midwife</w:t>
            </w:r>
            <w:proofErr w:type="gramEnd"/>
            <w:r w:rsidRPr="00B03E98">
              <w:rPr>
                <w:rFonts w:eastAsia="Calibri" w:cstheme="minorHAnsi"/>
                <w:sz w:val="24"/>
                <w:szCs w:val="24"/>
              </w:rPr>
              <w:t xml:space="preserve"> led births​</w:t>
            </w:r>
          </w:p>
          <w:p w14:paraId="5933C3EC" w14:textId="2F510661" w:rsidR="006B2C2D"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families</w:t>
            </w:r>
            <w:proofErr w:type="gramEnd"/>
            <w:r w:rsidRPr="00B03E98">
              <w:rPr>
                <w:rFonts w:eastAsia="Calibri" w:cstheme="minorHAnsi"/>
                <w:sz w:val="24"/>
                <w:szCs w:val="24"/>
              </w:rPr>
              <w:t xml:space="preserve"> access digital maternity care record</w:t>
            </w:r>
          </w:p>
        </w:tc>
      </w:tr>
      <w:tr w:rsidR="00B03E98" w:rsidRPr="002E4E9E" w14:paraId="45BB74C8" w14:textId="77777777" w:rsidTr="006B2C2D">
        <w:tc>
          <w:tcPr>
            <w:tcW w:w="1990" w:type="dxa"/>
          </w:tcPr>
          <w:p w14:paraId="59134670" w14:textId="3ED41041" w:rsidR="00B03E98" w:rsidRPr="00B03E98" w:rsidRDefault="00B03E98" w:rsidP="006B2C2D">
            <w:pPr>
              <w:pStyle w:val="ListParagraph"/>
              <w:numPr>
                <w:ilvl w:val="0"/>
                <w:numId w:val="19"/>
              </w:numPr>
              <w:spacing w:line="276" w:lineRule="auto"/>
              <w:rPr>
                <w:rFonts w:eastAsia="Calibri" w:cstheme="minorHAnsi"/>
                <w:sz w:val="24"/>
                <w:szCs w:val="24"/>
              </w:rPr>
            </w:pPr>
            <w:r w:rsidRPr="00B03E98">
              <w:rPr>
                <w:rFonts w:eastAsia="Calibri" w:cstheme="minorHAnsi"/>
                <w:sz w:val="24"/>
                <w:szCs w:val="24"/>
              </w:rPr>
              <w:t>People feel prepared for parenthood</w:t>
            </w:r>
          </w:p>
        </w:tc>
        <w:tc>
          <w:tcPr>
            <w:tcW w:w="3539" w:type="dxa"/>
          </w:tcPr>
          <w:p w14:paraId="40E69287" w14:textId="77777777"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Rate of infants and children remaining in their parents care​</w:t>
            </w:r>
          </w:p>
          <w:p w14:paraId="7CA459BC" w14:textId="77777777"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lastRenderedPageBreak/>
              <w:t>Number of families who have had more than one child removed ​</w:t>
            </w:r>
          </w:p>
          <w:p w14:paraId="2CC3DB0C" w14:textId="77777777"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people who feel prepared for first pregnancy ​</w:t>
            </w:r>
          </w:p>
          <w:p w14:paraId="5382127A" w14:textId="3E5E6443"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people prepared for subsequent pregnancies ​</w:t>
            </w:r>
          </w:p>
        </w:tc>
        <w:tc>
          <w:tcPr>
            <w:tcW w:w="5984" w:type="dxa"/>
          </w:tcPr>
          <w:p w14:paraId="77EF2990" w14:textId="77777777"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lastRenderedPageBreak/>
              <w:t xml:space="preserve">% </w:t>
            </w:r>
            <w:proofErr w:type="gramStart"/>
            <w:r w:rsidRPr="00B03E98">
              <w:rPr>
                <w:rFonts w:eastAsia="Calibri" w:cstheme="minorHAnsi"/>
                <w:sz w:val="24"/>
                <w:szCs w:val="24"/>
              </w:rPr>
              <w:t>families</w:t>
            </w:r>
            <w:proofErr w:type="gramEnd"/>
            <w:r w:rsidRPr="00B03E98">
              <w:rPr>
                <w:rFonts w:eastAsia="Calibri" w:cstheme="minorHAnsi"/>
                <w:sz w:val="24"/>
                <w:szCs w:val="24"/>
              </w:rPr>
              <w:t xml:space="preserve"> accessing antenatal parenting offer with 0-19 Team​</w:t>
            </w:r>
          </w:p>
          <w:p w14:paraId="6CD9C182" w14:textId="77777777"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families</w:t>
            </w:r>
            <w:proofErr w:type="gramEnd"/>
            <w:r w:rsidRPr="00B03E98">
              <w:rPr>
                <w:rFonts w:eastAsia="Calibri" w:cstheme="minorHAnsi"/>
                <w:sz w:val="24"/>
                <w:szCs w:val="24"/>
              </w:rPr>
              <w:t xml:space="preserve"> accessing antenatal parenting offer through children's centres​</w:t>
            </w:r>
          </w:p>
          <w:p w14:paraId="7D1B19BF" w14:textId="77777777"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lastRenderedPageBreak/>
              <w:t xml:space="preserve">% </w:t>
            </w:r>
            <w:proofErr w:type="gramStart"/>
            <w:r w:rsidRPr="00B03E98">
              <w:rPr>
                <w:rFonts w:eastAsia="Calibri" w:cstheme="minorHAnsi"/>
                <w:sz w:val="24"/>
                <w:szCs w:val="24"/>
              </w:rPr>
              <w:t>families</w:t>
            </w:r>
            <w:proofErr w:type="gramEnd"/>
            <w:r w:rsidRPr="00B03E98">
              <w:rPr>
                <w:rFonts w:eastAsia="Calibri" w:cstheme="minorHAnsi"/>
                <w:sz w:val="24"/>
                <w:szCs w:val="24"/>
              </w:rPr>
              <w:t xml:space="preserve"> accessing antenatal parenting offer through other services (private services) ​</w:t>
            </w:r>
          </w:p>
          <w:p w14:paraId="0B35C3FC" w14:textId="77777777"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appointments</w:t>
            </w:r>
            <w:proofErr w:type="gramEnd"/>
            <w:r w:rsidRPr="00B03E98">
              <w:rPr>
                <w:rFonts w:eastAsia="Calibri" w:cstheme="minorHAnsi"/>
                <w:sz w:val="24"/>
                <w:szCs w:val="24"/>
              </w:rPr>
              <w:t xml:space="preserve"> with cannot attends or DNAs for antenatal visits ​</w:t>
            </w:r>
          </w:p>
          <w:p w14:paraId="5CD582B1" w14:textId="77777777"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People supported by Healthy Living Services for weight management against prevalence of overweight pregnant people ​</w:t>
            </w:r>
          </w:p>
          <w:p w14:paraId="78C814A9" w14:textId="2600EB84" w:rsidR="00B03E98" w:rsidRPr="00B03E98" w:rsidRDefault="00B03E98" w:rsidP="00CF293D">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​Breastfeeding rates - initiation and at 6-8 weeks</w:t>
            </w:r>
            <w:r w:rsidR="0063520C">
              <w:rPr>
                <w:rFonts w:eastAsia="Calibri" w:cstheme="minorHAnsi"/>
                <w:sz w:val="24"/>
                <w:szCs w:val="24"/>
              </w:rPr>
              <w:t xml:space="preserve"> </w:t>
            </w:r>
            <w:r w:rsidRPr="00B03E98">
              <w:rPr>
                <w:rFonts w:eastAsia="Calibri" w:cstheme="minorHAnsi"/>
                <w:sz w:val="24"/>
                <w:szCs w:val="24"/>
              </w:rPr>
              <w:t>/</w:t>
            </w:r>
            <w:r w:rsidR="0063520C">
              <w:rPr>
                <w:rFonts w:eastAsia="Calibri" w:cstheme="minorHAnsi"/>
                <w:sz w:val="24"/>
                <w:szCs w:val="24"/>
              </w:rPr>
              <w:t xml:space="preserve"> </w:t>
            </w:r>
            <w:r w:rsidRPr="00B03E98">
              <w:rPr>
                <w:rFonts w:eastAsia="Calibri" w:cstheme="minorHAnsi"/>
                <w:sz w:val="24"/>
                <w:szCs w:val="24"/>
              </w:rPr>
              <w:t>BFI audit results​</w:t>
            </w:r>
          </w:p>
          <w:p w14:paraId="400BA4D1" w14:textId="65992675" w:rsidR="00B03E98" w:rsidRPr="00B03E98" w:rsidRDefault="00B03E98" w:rsidP="00B03E98">
            <w:pPr>
              <w:pStyle w:val="ListParagraph"/>
              <w:numPr>
                <w:ilvl w:val="0"/>
                <w:numId w:val="23"/>
              </w:numPr>
              <w:spacing w:line="276" w:lineRule="auto"/>
              <w:rPr>
                <w:rFonts w:eastAsia="Calibri" w:cstheme="minorHAnsi"/>
                <w:sz w:val="24"/>
                <w:szCs w:val="24"/>
              </w:rPr>
            </w:pPr>
            <w:r w:rsidRPr="00B03E98">
              <w:rPr>
                <w:rFonts w:eastAsia="Calibri" w:cstheme="minorHAnsi"/>
                <w:sz w:val="24"/>
                <w:szCs w:val="24"/>
              </w:rPr>
              <w:t xml:space="preserve">% </w:t>
            </w:r>
            <w:proofErr w:type="gramStart"/>
            <w:r w:rsidRPr="00B03E98">
              <w:rPr>
                <w:rFonts w:eastAsia="Calibri" w:cstheme="minorHAnsi"/>
                <w:sz w:val="24"/>
                <w:szCs w:val="24"/>
              </w:rPr>
              <w:t>of</w:t>
            </w:r>
            <w:proofErr w:type="gramEnd"/>
            <w:r w:rsidRPr="00B03E98">
              <w:rPr>
                <w:rFonts w:eastAsia="Calibri" w:cstheme="minorHAnsi"/>
                <w:sz w:val="24"/>
                <w:szCs w:val="24"/>
              </w:rPr>
              <w:t xml:space="preserve"> pregnant people with safeguarding team involvement ​</w:t>
            </w:r>
          </w:p>
        </w:tc>
        <w:tc>
          <w:tcPr>
            <w:tcW w:w="4505" w:type="dxa"/>
          </w:tcPr>
          <w:p w14:paraId="19BEBF3E" w14:textId="60956A8E" w:rsidR="00B03E98" w:rsidRPr="00B03E98" w:rsidRDefault="00B03E98" w:rsidP="00B03E98">
            <w:pPr>
              <w:pStyle w:val="ListParagraph"/>
              <w:numPr>
                <w:ilvl w:val="0"/>
                <w:numId w:val="22"/>
              </w:numPr>
              <w:spacing w:line="276" w:lineRule="auto"/>
              <w:rPr>
                <w:rFonts w:eastAsia="Calibri" w:cstheme="minorHAnsi"/>
                <w:sz w:val="24"/>
                <w:szCs w:val="24"/>
              </w:rPr>
            </w:pPr>
            <w:r w:rsidRPr="00B03E98">
              <w:rPr>
                <w:rFonts w:eastAsia="Calibri" w:cstheme="minorHAnsi"/>
                <w:sz w:val="24"/>
                <w:szCs w:val="24"/>
              </w:rPr>
              <w:lastRenderedPageBreak/>
              <w:t>Rate of women accessing postnatal contraception/Rate of women accessing LARC</w:t>
            </w:r>
          </w:p>
        </w:tc>
      </w:tr>
    </w:tbl>
    <w:p w14:paraId="5D97136A" w14:textId="77777777" w:rsidR="002D1582" w:rsidRPr="002E4E9E" w:rsidRDefault="002D1582" w:rsidP="00AC4845">
      <w:pPr>
        <w:spacing w:line="276" w:lineRule="auto"/>
        <w:rPr>
          <w:rFonts w:eastAsia="Calibri" w:cstheme="minorHAnsi"/>
          <w:sz w:val="24"/>
          <w:szCs w:val="24"/>
        </w:rPr>
      </w:pPr>
    </w:p>
    <w:p w14:paraId="6D1A91E1" w14:textId="7F20086E" w:rsidR="009A6C0E" w:rsidRPr="002E4E9E" w:rsidRDefault="009A6C0E" w:rsidP="00AC4845">
      <w:pPr>
        <w:spacing w:line="276" w:lineRule="auto"/>
        <w:rPr>
          <w:rFonts w:eastAsia="Calibri" w:cstheme="minorHAnsi"/>
          <w:b/>
          <w:bCs/>
          <w:sz w:val="32"/>
          <w:szCs w:val="32"/>
        </w:rPr>
      </w:pPr>
      <w:r w:rsidRPr="002E4E9E">
        <w:rPr>
          <w:rFonts w:eastAsia="Calibri" w:cstheme="minorHAnsi"/>
          <w:b/>
          <w:bCs/>
          <w:sz w:val="32"/>
          <w:szCs w:val="32"/>
        </w:rPr>
        <w:br w:type="page"/>
      </w:r>
    </w:p>
    <w:p w14:paraId="5F25AAB1" w14:textId="77777777" w:rsidR="00B03E98" w:rsidRDefault="00B03E98" w:rsidP="00AC4845">
      <w:pPr>
        <w:pStyle w:val="Heading2"/>
        <w:spacing w:line="276" w:lineRule="auto"/>
        <w:rPr>
          <w:rFonts w:eastAsia="Calibri"/>
          <w:b/>
          <w:bCs/>
          <w:sz w:val="32"/>
          <w:szCs w:val="32"/>
        </w:rPr>
        <w:sectPr w:rsidR="00B03E98" w:rsidSect="006B2C2D">
          <w:pgSz w:w="16838" w:h="11906" w:orient="landscape"/>
          <w:pgMar w:top="1021" w:right="1021" w:bottom="1021" w:left="1021" w:header="709" w:footer="709" w:gutter="0"/>
          <w:cols w:space="708"/>
          <w:docGrid w:linePitch="360"/>
        </w:sectPr>
      </w:pPr>
    </w:p>
    <w:p w14:paraId="0C5365B4" w14:textId="00DCAE8F" w:rsidR="00D5650B" w:rsidRPr="00D50147" w:rsidRDefault="003A0F0A" w:rsidP="00AC4845">
      <w:pPr>
        <w:pStyle w:val="Heading2"/>
        <w:spacing w:line="276" w:lineRule="auto"/>
        <w:rPr>
          <w:rFonts w:eastAsia="Calibri"/>
          <w:b/>
          <w:bCs/>
          <w:sz w:val="32"/>
          <w:szCs w:val="32"/>
        </w:rPr>
      </w:pPr>
      <w:bookmarkStart w:id="9" w:name="_Appendix_C:_Involvement"/>
      <w:bookmarkEnd w:id="9"/>
      <w:r w:rsidRPr="00D50147">
        <w:rPr>
          <w:rFonts w:eastAsia="Calibri"/>
          <w:b/>
          <w:bCs/>
          <w:sz w:val="32"/>
          <w:szCs w:val="32"/>
        </w:rPr>
        <w:lastRenderedPageBreak/>
        <w:t xml:space="preserve">Appendix C: </w:t>
      </w:r>
      <w:r w:rsidR="00D5650B" w:rsidRPr="00D50147">
        <w:rPr>
          <w:rFonts w:eastAsia="Calibri"/>
          <w:b/>
          <w:bCs/>
          <w:sz w:val="32"/>
          <w:szCs w:val="32"/>
        </w:rPr>
        <w:t>Involvement themes</w:t>
      </w:r>
    </w:p>
    <w:p w14:paraId="767166A1" w14:textId="77777777" w:rsidR="00D5650B" w:rsidRPr="002E4E9E" w:rsidRDefault="00D5650B" w:rsidP="00AC4845">
      <w:pPr>
        <w:spacing w:after="0" w:line="276" w:lineRule="auto"/>
        <w:rPr>
          <w:rFonts w:eastAsia="Calibri" w:cstheme="minorHAnsi"/>
          <w:sz w:val="24"/>
          <w:szCs w:val="24"/>
        </w:rPr>
      </w:pPr>
      <w:r w:rsidRPr="002E4E9E">
        <w:rPr>
          <w:rFonts w:eastAsia="Calibri" w:cstheme="minorHAnsi"/>
          <w:sz w:val="24"/>
          <w:szCs w:val="24"/>
        </w:rPr>
        <w:t xml:space="preserve">The table below outlines key themes used in our involvement and insight work. The list is not exhaustive and additional themes may be identified in specific populations. </w:t>
      </w:r>
    </w:p>
    <w:p w14:paraId="777B3030" w14:textId="77777777" w:rsidR="00D5650B" w:rsidRPr="002E4E9E" w:rsidRDefault="00D5650B" w:rsidP="00AC4845">
      <w:pPr>
        <w:spacing w:after="0" w:line="276" w:lineRule="auto"/>
        <w:rPr>
          <w:rFonts w:eastAsia="Calibri" w:cstheme="minorHAnsi"/>
          <w:sz w:val="14"/>
          <w:szCs w:val="14"/>
        </w:rPr>
      </w:pPr>
    </w:p>
    <w:tbl>
      <w:tblPr>
        <w:tblStyle w:val="TableGrid"/>
        <w:tblW w:w="10260" w:type="dxa"/>
        <w:tblInd w:w="-185" w:type="dxa"/>
        <w:tblLook w:val="04A0" w:firstRow="1" w:lastRow="0" w:firstColumn="1" w:lastColumn="0" w:noHBand="0" w:noVBand="1"/>
      </w:tblPr>
      <w:tblGrid>
        <w:gridCol w:w="2030"/>
        <w:gridCol w:w="4559"/>
        <w:gridCol w:w="3671"/>
      </w:tblGrid>
      <w:tr w:rsidR="00D5650B" w:rsidRPr="002E4E9E" w14:paraId="787231D2" w14:textId="77777777" w:rsidTr="00C94CEB">
        <w:tc>
          <w:tcPr>
            <w:tcW w:w="1954" w:type="dxa"/>
            <w:shd w:val="clear" w:color="auto" w:fill="2F5496"/>
          </w:tcPr>
          <w:p w14:paraId="4BF48B76" w14:textId="77777777" w:rsidR="00D5650B" w:rsidRPr="002E4E9E" w:rsidRDefault="00D5650B" w:rsidP="00AC4845">
            <w:pPr>
              <w:spacing w:line="276" w:lineRule="auto"/>
              <w:jc w:val="center"/>
              <w:rPr>
                <w:rFonts w:eastAsia="Calibri" w:cstheme="minorHAnsi"/>
                <w:b/>
                <w:bCs/>
                <w:color w:val="FFFFFF"/>
                <w:sz w:val="28"/>
                <w:szCs w:val="28"/>
              </w:rPr>
            </w:pPr>
            <w:r w:rsidRPr="002E4E9E">
              <w:rPr>
                <w:rFonts w:eastAsia="Calibri" w:cstheme="minorHAnsi"/>
                <w:b/>
                <w:bCs/>
                <w:color w:val="FFFFFF"/>
                <w:sz w:val="28"/>
                <w:szCs w:val="28"/>
              </w:rPr>
              <w:t>Theme</w:t>
            </w:r>
          </w:p>
        </w:tc>
        <w:tc>
          <w:tcPr>
            <w:tcW w:w="4598" w:type="dxa"/>
            <w:shd w:val="clear" w:color="auto" w:fill="2F5496"/>
          </w:tcPr>
          <w:p w14:paraId="7F97089A" w14:textId="77777777" w:rsidR="00D5650B" w:rsidRPr="002E4E9E" w:rsidRDefault="00D5650B" w:rsidP="00AC4845">
            <w:pPr>
              <w:spacing w:line="276" w:lineRule="auto"/>
              <w:jc w:val="center"/>
              <w:rPr>
                <w:rFonts w:eastAsia="Calibri" w:cstheme="minorHAnsi"/>
                <w:b/>
                <w:bCs/>
                <w:color w:val="FFFFFF"/>
                <w:sz w:val="28"/>
                <w:szCs w:val="28"/>
              </w:rPr>
            </w:pPr>
            <w:r w:rsidRPr="002E4E9E">
              <w:rPr>
                <w:rFonts w:eastAsia="Calibri" w:cstheme="minorHAnsi"/>
                <w:b/>
                <w:bCs/>
                <w:color w:val="FFFFFF"/>
                <w:sz w:val="28"/>
                <w:szCs w:val="28"/>
              </w:rPr>
              <w:t>Description</w:t>
            </w:r>
          </w:p>
        </w:tc>
        <w:tc>
          <w:tcPr>
            <w:tcW w:w="3708" w:type="dxa"/>
            <w:shd w:val="clear" w:color="auto" w:fill="2F5496"/>
          </w:tcPr>
          <w:p w14:paraId="6031FADF" w14:textId="77777777" w:rsidR="00D5650B" w:rsidRPr="002E4E9E" w:rsidRDefault="00D5650B" w:rsidP="00AC4845">
            <w:pPr>
              <w:spacing w:line="276" w:lineRule="auto"/>
              <w:jc w:val="center"/>
              <w:rPr>
                <w:rFonts w:eastAsia="Calibri" w:cstheme="minorHAnsi"/>
                <w:b/>
                <w:bCs/>
                <w:color w:val="FFFFFF"/>
                <w:sz w:val="28"/>
                <w:szCs w:val="28"/>
              </w:rPr>
            </w:pPr>
            <w:r w:rsidRPr="002E4E9E">
              <w:rPr>
                <w:rFonts w:eastAsia="Calibri" w:cstheme="minorHAnsi"/>
                <w:b/>
                <w:bCs/>
                <w:color w:val="FFFFFF"/>
                <w:sz w:val="28"/>
                <w:szCs w:val="28"/>
              </w:rPr>
              <w:t>Examples</w:t>
            </w:r>
          </w:p>
        </w:tc>
      </w:tr>
      <w:tr w:rsidR="00D5650B" w:rsidRPr="002E4E9E" w14:paraId="6055EB8D" w14:textId="77777777" w:rsidTr="00C94CEB">
        <w:tc>
          <w:tcPr>
            <w:tcW w:w="1954" w:type="dxa"/>
            <w:shd w:val="clear" w:color="auto" w:fill="D5DCE4"/>
          </w:tcPr>
          <w:p w14:paraId="4FEE4C4F" w14:textId="77777777" w:rsidR="00D5650B" w:rsidRPr="00B03E98" w:rsidRDefault="00D5650B" w:rsidP="00AC4845">
            <w:pPr>
              <w:spacing w:line="276" w:lineRule="auto"/>
              <w:jc w:val="right"/>
              <w:rPr>
                <w:rFonts w:eastAsia="Calibri" w:cstheme="minorHAnsi"/>
                <w:b/>
                <w:bCs/>
                <w:sz w:val="24"/>
                <w:szCs w:val="24"/>
              </w:rPr>
            </w:pPr>
            <w:bookmarkStart w:id="10" w:name="_Hlk120807792"/>
            <w:r w:rsidRPr="00B03E98">
              <w:rPr>
                <w:rFonts w:eastAsia="Calibri" w:cstheme="minorHAnsi"/>
                <w:b/>
                <w:bCs/>
                <w:sz w:val="24"/>
                <w:szCs w:val="24"/>
              </w:rPr>
              <w:t>Choice</w:t>
            </w:r>
          </w:p>
        </w:tc>
        <w:tc>
          <w:tcPr>
            <w:tcW w:w="4598" w:type="dxa"/>
          </w:tcPr>
          <w:p w14:paraId="03F258D5" w14:textId="0B37000B" w:rsidR="00D5650B" w:rsidRPr="00B03E98" w:rsidRDefault="00D5650B" w:rsidP="00AC4845">
            <w:pPr>
              <w:spacing w:line="276" w:lineRule="auto"/>
              <w:rPr>
                <w:rFonts w:eastAsia="Calibri" w:cstheme="minorHAnsi"/>
                <w:sz w:val="24"/>
                <w:szCs w:val="24"/>
              </w:rPr>
            </w:pPr>
            <w:r w:rsidRPr="00B03E98">
              <w:rPr>
                <w:rFonts w:eastAsia="Calibri" w:cstheme="minorHAnsi"/>
                <w:sz w:val="24"/>
                <w:szCs w:val="24"/>
              </w:rPr>
              <w:t xml:space="preserve">Being able to choose how, where and when people access care. Being able to </w:t>
            </w:r>
            <w:r w:rsidR="00323BD4" w:rsidRPr="00B03E98">
              <w:rPr>
                <w:rFonts w:eastAsia="Calibri" w:cstheme="minorHAnsi"/>
                <w:sz w:val="24"/>
                <w:szCs w:val="24"/>
              </w:rPr>
              <w:t>choose</w:t>
            </w:r>
            <w:r w:rsidRPr="00B03E98">
              <w:rPr>
                <w:rFonts w:eastAsia="Calibri" w:cstheme="minorHAnsi"/>
                <w:sz w:val="24"/>
                <w:szCs w:val="24"/>
              </w:rPr>
              <w:t xml:space="preserve"> whether to access services in person or digitally</w:t>
            </w:r>
          </w:p>
        </w:tc>
        <w:tc>
          <w:tcPr>
            <w:tcW w:w="3708" w:type="dxa"/>
          </w:tcPr>
          <w:p w14:paraId="03468699" w14:textId="77777777" w:rsidR="00D5650B" w:rsidRPr="00B03E98" w:rsidRDefault="00D5650B" w:rsidP="00AC4845">
            <w:pPr>
              <w:spacing w:line="276" w:lineRule="auto"/>
              <w:rPr>
                <w:rFonts w:eastAsia="Calibri" w:cstheme="minorHAnsi"/>
                <w:sz w:val="24"/>
                <w:szCs w:val="24"/>
              </w:rPr>
            </w:pPr>
            <w:r w:rsidRPr="00B03E98">
              <w:rPr>
                <w:rFonts w:eastAsia="Calibri" w:cstheme="minorHAnsi"/>
                <w:sz w:val="24"/>
                <w:szCs w:val="24"/>
              </w:rPr>
              <w:t>People report wanting to access the service as a walk-in patient.</w:t>
            </w:r>
          </w:p>
          <w:p w14:paraId="43A65D4B" w14:textId="77777777" w:rsidR="00D5650B" w:rsidRPr="00B03E98" w:rsidRDefault="00D5650B" w:rsidP="00AC4845">
            <w:pPr>
              <w:spacing w:line="276" w:lineRule="auto"/>
              <w:rPr>
                <w:rFonts w:eastAsia="Calibri" w:cstheme="minorHAnsi"/>
                <w:sz w:val="24"/>
                <w:szCs w:val="24"/>
              </w:rPr>
            </w:pPr>
            <w:r w:rsidRPr="00B03E98">
              <w:rPr>
                <w:rFonts w:eastAsia="Calibri" w:cstheme="minorHAnsi"/>
                <w:sz w:val="24"/>
                <w:szCs w:val="24"/>
              </w:rPr>
              <w:t>People report not being able to see the GP of their choice</w:t>
            </w:r>
          </w:p>
        </w:tc>
      </w:tr>
      <w:tr w:rsidR="00606257" w:rsidRPr="002E4E9E" w14:paraId="20D9D3BB" w14:textId="77777777" w:rsidTr="00C94CEB">
        <w:tc>
          <w:tcPr>
            <w:tcW w:w="1954" w:type="dxa"/>
            <w:shd w:val="clear" w:color="auto" w:fill="D5DCE4"/>
          </w:tcPr>
          <w:p w14:paraId="645AE8B0" w14:textId="113894F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Clinical treatment</w:t>
            </w:r>
          </w:p>
        </w:tc>
        <w:tc>
          <w:tcPr>
            <w:tcW w:w="4598" w:type="dxa"/>
          </w:tcPr>
          <w:p w14:paraId="0E9D9B68" w14:textId="768F8F35"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Services provide high quality clinical care</w:t>
            </w:r>
          </w:p>
        </w:tc>
        <w:tc>
          <w:tcPr>
            <w:tcW w:w="3708" w:type="dxa"/>
          </w:tcPr>
          <w:p w14:paraId="4F5F94BC" w14:textId="7C75DFCF"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told us their pain was managed well</w:t>
            </w:r>
          </w:p>
        </w:tc>
      </w:tr>
      <w:tr w:rsidR="00606257" w:rsidRPr="002E4E9E" w14:paraId="5BFE005D" w14:textId="77777777" w:rsidTr="00C94CEB">
        <w:tc>
          <w:tcPr>
            <w:tcW w:w="1954" w:type="dxa"/>
            <w:shd w:val="clear" w:color="auto" w:fill="D5DCE4"/>
          </w:tcPr>
          <w:p w14:paraId="5B3A60E1"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Communication</w:t>
            </w:r>
          </w:p>
        </w:tc>
        <w:tc>
          <w:tcPr>
            <w:tcW w:w="4598" w:type="dxa"/>
          </w:tcPr>
          <w:p w14:paraId="69A37DB7"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 xml:space="preserve">Clear communication and explanation from professionals about services, </w:t>
            </w:r>
            <w:proofErr w:type="gramStart"/>
            <w:r w:rsidRPr="00B03E98">
              <w:rPr>
                <w:rFonts w:eastAsia="Calibri" w:cstheme="minorHAnsi"/>
                <w:sz w:val="24"/>
                <w:szCs w:val="24"/>
              </w:rPr>
              <w:t>conditions</w:t>
            </w:r>
            <w:proofErr w:type="gramEnd"/>
            <w:r w:rsidRPr="00B03E98">
              <w:rPr>
                <w:rFonts w:eastAsia="Calibri" w:cstheme="minorHAnsi"/>
                <w:sz w:val="24"/>
                <w:szCs w:val="24"/>
              </w:rPr>
              <w:t xml:space="preserve"> and treatment.</w:t>
            </w:r>
          </w:p>
        </w:tc>
        <w:tc>
          <w:tcPr>
            <w:tcW w:w="3708" w:type="dxa"/>
          </w:tcPr>
          <w:p w14:paraId="401AB77D"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that they’re treatment was explained in a way that they understood</w:t>
            </w:r>
          </w:p>
        </w:tc>
      </w:tr>
      <w:tr w:rsidR="00606257" w:rsidRPr="002E4E9E" w14:paraId="1E16F8B9" w14:textId="77777777" w:rsidTr="00C94CEB">
        <w:tc>
          <w:tcPr>
            <w:tcW w:w="1954" w:type="dxa"/>
            <w:shd w:val="clear" w:color="auto" w:fill="D5DCE4"/>
          </w:tcPr>
          <w:p w14:paraId="3A60D457"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Covid-19</w:t>
            </w:r>
          </w:p>
        </w:tc>
        <w:tc>
          <w:tcPr>
            <w:tcW w:w="4598" w:type="dxa"/>
          </w:tcPr>
          <w:p w14:paraId="2FBEDE4E"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Services that are mindful of the impact of Covid-19</w:t>
            </w:r>
          </w:p>
        </w:tc>
        <w:tc>
          <w:tcPr>
            <w:tcW w:w="3708" w:type="dxa"/>
          </w:tcPr>
          <w:p w14:paraId="486321DD"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the service not being accessible during the pandemic</w:t>
            </w:r>
          </w:p>
        </w:tc>
      </w:tr>
      <w:tr w:rsidR="00606257" w:rsidRPr="002E4E9E" w14:paraId="5FDD8F67" w14:textId="77777777" w:rsidTr="00C94CEB">
        <w:tc>
          <w:tcPr>
            <w:tcW w:w="1954" w:type="dxa"/>
            <w:shd w:val="clear" w:color="auto" w:fill="D5DCE4"/>
          </w:tcPr>
          <w:p w14:paraId="72509816"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Environment</w:t>
            </w:r>
          </w:p>
        </w:tc>
        <w:tc>
          <w:tcPr>
            <w:tcW w:w="4598" w:type="dxa"/>
          </w:tcPr>
          <w:p w14:paraId="18E77DC1" w14:textId="18057962"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 xml:space="preserve">Services are provided in a place that is easy to access, private, </w:t>
            </w:r>
            <w:proofErr w:type="gramStart"/>
            <w:r w:rsidRPr="00B03E98">
              <w:rPr>
                <w:rFonts w:eastAsia="Calibri" w:cstheme="minorHAnsi"/>
                <w:sz w:val="24"/>
                <w:szCs w:val="24"/>
              </w:rPr>
              <w:t>clean</w:t>
            </w:r>
            <w:proofErr w:type="gramEnd"/>
            <w:r w:rsidRPr="00B03E98">
              <w:rPr>
                <w:rFonts w:eastAsia="Calibri" w:cstheme="minorHAnsi"/>
                <w:sz w:val="24"/>
                <w:szCs w:val="24"/>
              </w:rPr>
              <w:t xml:space="preserve"> and safe and is a way that is environmentally friendly and reduces pollution</w:t>
            </w:r>
          </w:p>
        </w:tc>
        <w:tc>
          <w:tcPr>
            <w:tcW w:w="3708" w:type="dxa"/>
          </w:tcPr>
          <w:p w14:paraId="03D00F09"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that the waiting area was dirty</w:t>
            </w:r>
          </w:p>
        </w:tc>
      </w:tr>
      <w:tr w:rsidR="00606257" w:rsidRPr="002E4E9E" w14:paraId="2B3F46C1" w14:textId="77777777" w:rsidTr="00C94CEB">
        <w:tc>
          <w:tcPr>
            <w:tcW w:w="1954" w:type="dxa"/>
            <w:shd w:val="clear" w:color="auto" w:fill="D5DCE4"/>
          </w:tcPr>
          <w:p w14:paraId="51D35907"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Health inequality</w:t>
            </w:r>
          </w:p>
        </w:tc>
        <w:tc>
          <w:tcPr>
            <w:tcW w:w="4598" w:type="dxa"/>
          </w:tcPr>
          <w:p w14:paraId="340B4FFD"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Services are provided in a way that meet the needs of communities who experience the greatest health inequalities.</w:t>
            </w:r>
          </w:p>
        </w:tc>
        <w:tc>
          <w:tcPr>
            <w:tcW w:w="3708" w:type="dxa"/>
          </w:tcPr>
          <w:p w14:paraId="31086CB6"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Older people report not being able to access the service digitally</w:t>
            </w:r>
          </w:p>
        </w:tc>
      </w:tr>
      <w:tr w:rsidR="00606257" w:rsidRPr="002E4E9E" w14:paraId="0A5FDF4C" w14:textId="77777777" w:rsidTr="00C94CEB">
        <w:tc>
          <w:tcPr>
            <w:tcW w:w="1954" w:type="dxa"/>
            <w:shd w:val="clear" w:color="auto" w:fill="D5DCE4"/>
          </w:tcPr>
          <w:p w14:paraId="358A1C47"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Information</w:t>
            </w:r>
          </w:p>
        </w:tc>
        <w:tc>
          <w:tcPr>
            <w:tcW w:w="4598" w:type="dxa"/>
          </w:tcPr>
          <w:p w14:paraId="0E6B922F"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Provision of accessible information about conditions and services (leaflets, posters, digital)</w:t>
            </w:r>
          </w:p>
        </w:tc>
        <w:tc>
          <w:tcPr>
            <w:tcW w:w="3708" w:type="dxa"/>
          </w:tcPr>
          <w:p w14:paraId="4FD3C600"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that the leaflet about their service was complicated and used terms they did not understand</w:t>
            </w:r>
          </w:p>
        </w:tc>
      </w:tr>
      <w:tr w:rsidR="00606257" w:rsidRPr="002E4E9E" w14:paraId="4AF548B8" w14:textId="77777777" w:rsidTr="00C94CEB">
        <w:tc>
          <w:tcPr>
            <w:tcW w:w="1954" w:type="dxa"/>
            <w:shd w:val="clear" w:color="auto" w:fill="D5DCE4"/>
          </w:tcPr>
          <w:p w14:paraId="1B060C4D"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Involvement in care</w:t>
            </w:r>
          </w:p>
        </w:tc>
        <w:tc>
          <w:tcPr>
            <w:tcW w:w="4598" w:type="dxa"/>
          </w:tcPr>
          <w:p w14:paraId="5212A776"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Involvement of people in individual care planning and decision-making.</w:t>
            </w:r>
          </w:p>
        </w:tc>
        <w:tc>
          <w:tcPr>
            <w:tcW w:w="3708" w:type="dxa"/>
          </w:tcPr>
          <w:p w14:paraId="30AF2A44"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told us they were not asked about their needs and preferences</w:t>
            </w:r>
          </w:p>
        </w:tc>
      </w:tr>
      <w:tr w:rsidR="00606257" w:rsidRPr="002E4E9E" w14:paraId="1138D15D" w14:textId="77777777" w:rsidTr="00C94CEB">
        <w:tc>
          <w:tcPr>
            <w:tcW w:w="1954" w:type="dxa"/>
            <w:shd w:val="clear" w:color="auto" w:fill="D5DCE4"/>
          </w:tcPr>
          <w:p w14:paraId="3EF3A8C4"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Involvement in service development</w:t>
            </w:r>
          </w:p>
        </w:tc>
        <w:tc>
          <w:tcPr>
            <w:tcW w:w="4598" w:type="dxa"/>
          </w:tcPr>
          <w:p w14:paraId="249E2C97"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Involvement of people in service development. Having the opportunity to share views about services and staff.</w:t>
            </w:r>
          </w:p>
        </w:tc>
        <w:tc>
          <w:tcPr>
            <w:tcW w:w="3708" w:type="dxa"/>
          </w:tcPr>
          <w:p w14:paraId="632157F9"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told us that they were given an opportunity to feedback about the service using the friends and family test</w:t>
            </w:r>
          </w:p>
        </w:tc>
      </w:tr>
      <w:tr w:rsidR="00606257" w:rsidRPr="002E4E9E" w14:paraId="21B66828" w14:textId="77777777" w:rsidTr="00C94CEB">
        <w:tc>
          <w:tcPr>
            <w:tcW w:w="1954" w:type="dxa"/>
            <w:shd w:val="clear" w:color="auto" w:fill="D5DCE4"/>
          </w:tcPr>
          <w:p w14:paraId="4BC49176"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Joint working</w:t>
            </w:r>
          </w:p>
        </w:tc>
        <w:tc>
          <w:tcPr>
            <w:tcW w:w="4598" w:type="dxa"/>
          </w:tcPr>
          <w:p w14:paraId="4F0D29F1"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Care is coordinated and delivered within and between services in a seamless and integrated way</w:t>
            </w:r>
          </w:p>
        </w:tc>
        <w:tc>
          <w:tcPr>
            <w:tcW w:w="3708" w:type="dxa"/>
          </w:tcPr>
          <w:p w14:paraId="470EE6BB"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that their GP was not aware that they had been admitted to hospital</w:t>
            </w:r>
          </w:p>
        </w:tc>
      </w:tr>
      <w:tr w:rsidR="00606257" w:rsidRPr="002E4E9E" w14:paraId="47153E7D" w14:textId="77777777" w:rsidTr="00C94CEB">
        <w:tc>
          <w:tcPr>
            <w:tcW w:w="1954" w:type="dxa"/>
            <w:shd w:val="clear" w:color="auto" w:fill="D5DCE4"/>
          </w:tcPr>
          <w:p w14:paraId="6DC6804C"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Person centred</w:t>
            </w:r>
          </w:p>
        </w:tc>
        <w:tc>
          <w:tcPr>
            <w:tcW w:w="4598" w:type="dxa"/>
          </w:tcPr>
          <w:p w14:paraId="7334E588"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 xml:space="preserve">Receiving individual care that doesn’t make assumptions about people’s needs. Being treated with dignity, respect, care, </w:t>
            </w:r>
            <w:proofErr w:type="gramStart"/>
            <w:r w:rsidRPr="00B03E98">
              <w:rPr>
                <w:rFonts w:eastAsia="Calibri" w:cstheme="minorHAnsi"/>
                <w:sz w:val="24"/>
                <w:szCs w:val="24"/>
              </w:rPr>
              <w:t>empathy</w:t>
            </w:r>
            <w:proofErr w:type="gramEnd"/>
            <w:r w:rsidRPr="00B03E98">
              <w:rPr>
                <w:rFonts w:eastAsia="Calibri" w:cstheme="minorHAnsi"/>
                <w:sz w:val="24"/>
                <w:szCs w:val="24"/>
              </w:rPr>
              <w:t xml:space="preserve"> and compassion. Respecting people’s choices, </w:t>
            </w:r>
            <w:proofErr w:type="gramStart"/>
            <w:r w:rsidRPr="00B03E98">
              <w:rPr>
                <w:rFonts w:eastAsia="Calibri" w:cstheme="minorHAnsi"/>
                <w:sz w:val="24"/>
                <w:szCs w:val="24"/>
              </w:rPr>
              <w:t>views</w:t>
            </w:r>
            <w:proofErr w:type="gramEnd"/>
            <w:r w:rsidRPr="00B03E98">
              <w:rPr>
                <w:rFonts w:eastAsia="Calibri" w:cstheme="minorHAnsi"/>
                <w:sz w:val="24"/>
                <w:szCs w:val="24"/>
              </w:rPr>
              <w:t xml:space="preserve"> and decisions</w:t>
            </w:r>
          </w:p>
        </w:tc>
        <w:tc>
          <w:tcPr>
            <w:tcW w:w="3708" w:type="dxa"/>
          </w:tcPr>
          <w:p w14:paraId="4F569169"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that their relative died in the place they wanted</w:t>
            </w:r>
          </w:p>
        </w:tc>
      </w:tr>
      <w:tr w:rsidR="00E72C9C" w:rsidRPr="002E4E9E" w14:paraId="4C30DF0F" w14:textId="77777777" w:rsidTr="00C94CEB">
        <w:tc>
          <w:tcPr>
            <w:tcW w:w="1954" w:type="dxa"/>
            <w:shd w:val="clear" w:color="auto" w:fill="D5DCE4"/>
          </w:tcPr>
          <w:p w14:paraId="11269134" w14:textId="56B169DD" w:rsidR="00E72C9C" w:rsidRPr="00B03E98" w:rsidRDefault="00E72C9C" w:rsidP="00AC4845">
            <w:pPr>
              <w:spacing w:line="276" w:lineRule="auto"/>
              <w:jc w:val="right"/>
              <w:rPr>
                <w:rFonts w:eastAsia="Calibri" w:cstheme="minorHAnsi"/>
                <w:b/>
                <w:bCs/>
                <w:sz w:val="24"/>
                <w:szCs w:val="24"/>
              </w:rPr>
            </w:pPr>
            <w:r w:rsidRPr="00B03E98">
              <w:rPr>
                <w:rFonts w:eastAsia="Calibri" w:cstheme="minorHAnsi"/>
                <w:b/>
                <w:bCs/>
                <w:sz w:val="24"/>
                <w:szCs w:val="24"/>
              </w:rPr>
              <w:lastRenderedPageBreak/>
              <w:t>Resources</w:t>
            </w:r>
          </w:p>
        </w:tc>
        <w:tc>
          <w:tcPr>
            <w:tcW w:w="4598" w:type="dxa"/>
          </w:tcPr>
          <w:p w14:paraId="0F9D36C2" w14:textId="095B1715" w:rsidR="00E72C9C" w:rsidRPr="00B03E98" w:rsidRDefault="00E72C9C" w:rsidP="00AC4845">
            <w:pPr>
              <w:spacing w:line="276" w:lineRule="auto"/>
              <w:rPr>
                <w:rFonts w:eastAsia="Calibri" w:cstheme="minorHAnsi"/>
                <w:sz w:val="24"/>
                <w:szCs w:val="24"/>
              </w:rPr>
            </w:pPr>
            <w:r w:rsidRPr="00B03E98">
              <w:rPr>
                <w:rFonts w:eastAsia="Calibri" w:cstheme="minorHAnsi"/>
                <w:sz w:val="24"/>
                <w:szCs w:val="24"/>
              </w:rPr>
              <w:t xml:space="preserve">Staff, </w:t>
            </w:r>
            <w:proofErr w:type="gramStart"/>
            <w:r w:rsidRPr="00B03E98">
              <w:rPr>
                <w:rFonts w:eastAsia="Calibri" w:cstheme="minorHAnsi"/>
                <w:sz w:val="24"/>
                <w:szCs w:val="24"/>
              </w:rPr>
              <w:t>patients</w:t>
            </w:r>
            <w:proofErr w:type="gramEnd"/>
            <w:r w:rsidRPr="00B03E98">
              <w:rPr>
                <w:rFonts w:eastAsia="Calibri" w:cstheme="minorHAnsi"/>
                <w:sz w:val="24"/>
                <w:szCs w:val="24"/>
              </w:rPr>
              <w:t xml:space="preserve"> and their carers/family/friends have the resources and support they need</w:t>
            </w:r>
          </w:p>
        </w:tc>
        <w:tc>
          <w:tcPr>
            <w:tcW w:w="3708" w:type="dxa"/>
          </w:tcPr>
          <w:p w14:paraId="1D4A732A" w14:textId="16E869DC" w:rsidR="00E72C9C" w:rsidRPr="00B03E98" w:rsidRDefault="00E72C9C" w:rsidP="00AC4845">
            <w:pPr>
              <w:spacing w:line="276" w:lineRule="auto"/>
              <w:rPr>
                <w:rFonts w:eastAsia="Calibri" w:cstheme="minorHAnsi"/>
                <w:sz w:val="24"/>
                <w:szCs w:val="24"/>
              </w:rPr>
            </w:pPr>
            <w:r w:rsidRPr="00B03E98">
              <w:rPr>
                <w:rFonts w:eastAsia="Calibri" w:cstheme="minorHAnsi"/>
                <w:sz w:val="24"/>
                <w:szCs w:val="24"/>
              </w:rPr>
              <w:t>Family reported that adaptions to the house took a long time to be made</w:t>
            </w:r>
          </w:p>
        </w:tc>
      </w:tr>
      <w:tr w:rsidR="00606257" w:rsidRPr="002E4E9E" w14:paraId="2670E84B" w14:textId="77777777" w:rsidTr="00C94CEB">
        <w:tc>
          <w:tcPr>
            <w:tcW w:w="1954" w:type="dxa"/>
            <w:shd w:val="clear" w:color="auto" w:fill="D5DCE4"/>
          </w:tcPr>
          <w:p w14:paraId="150B16FB"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Satisfaction</w:t>
            </w:r>
          </w:p>
        </w:tc>
        <w:tc>
          <w:tcPr>
            <w:tcW w:w="4598" w:type="dxa"/>
          </w:tcPr>
          <w:p w14:paraId="657D5F4B"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Services are generally satisfactory</w:t>
            </w:r>
          </w:p>
        </w:tc>
        <w:tc>
          <w:tcPr>
            <w:tcW w:w="3708" w:type="dxa"/>
          </w:tcPr>
          <w:p w14:paraId="15BD9E5C"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Most people told us that they were very happy with the service.</w:t>
            </w:r>
          </w:p>
        </w:tc>
      </w:tr>
      <w:tr w:rsidR="00606257" w:rsidRPr="002E4E9E" w14:paraId="2AC4A90A" w14:textId="77777777" w:rsidTr="00C94CEB">
        <w:tc>
          <w:tcPr>
            <w:tcW w:w="1954" w:type="dxa"/>
            <w:shd w:val="clear" w:color="auto" w:fill="D5DCE4"/>
          </w:tcPr>
          <w:p w14:paraId="548C59EA"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Timely care</w:t>
            </w:r>
          </w:p>
        </w:tc>
        <w:tc>
          <w:tcPr>
            <w:tcW w:w="4598" w:type="dxa"/>
          </w:tcPr>
          <w:p w14:paraId="27624997"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Provision of care and appointments in a timely manner</w:t>
            </w:r>
          </w:p>
        </w:tc>
        <w:tc>
          <w:tcPr>
            <w:tcW w:w="3708" w:type="dxa"/>
          </w:tcPr>
          <w:p w14:paraId="00ADE8B2"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waiting a long time to get an appointment</w:t>
            </w:r>
          </w:p>
        </w:tc>
      </w:tr>
      <w:tr w:rsidR="00606257" w:rsidRPr="002E4E9E" w14:paraId="0FCC16AC" w14:textId="77777777" w:rsidTr="00C94CEB">
        <w:tc>
          <w:tcPr>
            <w:tcW w:w="1954" w:type="dxa"/>
            <w:shd w:val="clear" w:color="auto" w:fill="D5DCE4"/>
          </w:tcPr>
          <w:p w14:paraId="5595BD33"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Workforce</w:t>
            </w:r>
          </w:p>
        </w:tc>
        <w:tc>
          <w:tcPr>
            <w:tcW w:w="4598" w:type="dxa"/>
          </w:tcPr>
          <w:p w14:paraId="6C882754"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Confidence that there are enough of the right staff to deliver high quality, timely care</w:t>
            </w:r>
          </w:p>
        </w:tc>
        <w:tc>
          <w:tcPr>
            <w:tcW w:w="3708" w:type="dxa"/>
          </w:tcPr>
          <w:p w14:paraId="3E59A2EC"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raised concerns that the ward was busy because there were not enough staff</w:t>
            </w:r>
          </w:p>
        </w:tc>
      </w:tr>
      <w:tr w:rsidR="00606257" w:rsidRPr="002E4E9E" w14:paraId="5A43F3BB" w14:textId="77777777" w:rsidTr="00C94CEB">
        <w:tc>
          <w:tcPr>
            <w:tcW w:w="1954" w:type="dxa"/>
            <w:shd w:val="clear" w:color="auto" w:fill="D5DCE4"/>
          </w:tcPr>
          <w:p w14:paraId="238E7D48"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Transport and travel</w:t>
            </w:r>
          </w:p>
        </w:tc>
        <w:tc>
          <w:tcPr>
            <w:tcW w:w="4598" w:type="dxa"/>
          </w:tcPr>
          <w:p w14:paraId="2C6900DC"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 xml:space="preserve">Services are provided in a place that is easy to access by car and public transport. Services </w:t>
            </w:r>
            <w:proofErr w:type="gramStart"/>
            <w:r w:rsidRPr="00B03E98">
              <w:rPr>
                <w:rFonts w:eastAsia="Calibri" w:cstheme="minorHAnsi"/>
                <w:sz w:val="24"/>
                <w:szCs w:val="24"/>
              </w:rPr>
              <w:t>are located in</w:t>
            </w:r>
            <w:proofErr w:type="gramEnd"/>
            <w:r w:rsidRPr="00B03E98">
              <w:rPr>
                <w:rFonts w:eastAsia="Calibri" w:cstheme="minorHAnsi"/>
                <w:sz w:val="24"/>
                <w:szCs w:val="24"/>
              </w:rPr>
              <w:t xml:space="preserve"> a place where it is easy to park.</w:t>
            </w:r>
          </w:p>
        </w:tc>
        <w:tc>
          <w:tcPr>
            <w:tcW w:w="3708" w:type="dxa"/>
          </w:tcPr>
          <w:p w14:paraId="5352B942"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poor local transport links</w:t>
            </w:r>
          </w:p>
          <w:p w14:paraId="279A01CE"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report good access to parking</w:t>
            </w:r>
          </w:p>
        </w:tc>
      </w:tr>
      <w:tr w:rsidR="00606257" w:rsidRPr="002E4E9E" w14:paraId="5948514E" w14:textId="77777777" w:rsidTr="00C94CEB">
        <w:tc>
          <w:tcPr>
            <w:tcW w:w="1954" w:type="dxa"/>
            <w:shd w:val="clear" w:color="auto" w:fill="D5DCE4"/>
          </w:tcPr>
          <w:p w14:paraId="21446FEA"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Wider determinants</w:t>
            </w:r>
          </w:p>
        </w:tc>
        <w:tc>
          <w:tcPr>
            <w:tcW w:w="4598" w:type="dxa"/>
          </w:tcPr>
          <w:p w14:paraId="59862D5D"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Services and professionals are sensitive to the wider determinants of health such as housing</w:t>
            </w:r>
          </w:p>
        </w:tc>
        <w:tc>
          <w:tcPr>
            <w:tcW w:w="3708" w:type="dxa"/>
          </w:tcPr>
          <w:p w14:paraId="0B871BF6" w14:textId="77777777" w:rsidR="00606257" w:rsidRPr="00B03E98" w:rsidRDefault="00606257" w:rsidP="00AC4845">
            <w:pPr>
              <w:spacing w:line="276" w:lineRule="auto"/>
              <w:rPr>
                <w:rFonts w:eastAsia="Calibri" w:cstheme="minorHAnsi"/>
                <w:sz w:val="24"/>
                <w:szCs w:val="24"/>
              </w:rPr>
            </w:pPr>
            <w:r w:rsidRPr="00B03E98">
              <w:rPr>
                <w:rFonts w:eastAsia="Calibri" w:cstheme="minorHAnsi"/>
                <w:sz w:val="24"/>
                <w:szCs w:val="24"/>
              </w:rPr>
              <w:t>People told us that their housing had a negative impact on their breathing</w:t>
            </w:r>
          </w:p>
        </w:tc>
      </w:tr>
      <w:bookmarkEnd w:id="10"/>
    </w:tbl>
    <w:p w14:paraId="2C6C8A4A" w14:textId="470D7F5B" w:rsidR="008B0F00" w:rsidRPr="002E4E9E" w:rsidRDefault="008B0F00" w:rsidP="00AC4845">
      <w:pPr>
        <w:spacing w:after="0" w:line="276" w:lineRule="auto"/>
        <w:rPr>
          <w:rFonts w:cstheme="minorHAnsi"/>
          <w:color w:val="000000" w:themeColor="text1"/>
          <w:sz w:val="24"/>
          <w:szCs w:val="24"/>
        </w:rPr>
      </w:pPr>
    </w:p>
    <w:p w14:paraId="29CD65F9" w14:textId="77777777" w:rsidR="00C94CEB" w:rsidRPr="002E4E9E" w:rsidRDefault="00C94CEB" w:rsidP="00AC4845">
      <w:pPr>
        <w:spacing w:after="0" w:line="276" w:lineRule="auto"/>
        <w:rPr>
          <w:rFonts w:cstheme="minorHAnsi"/>
          <w:b/>
          <w:color w:val="000000" w:themeColor="text1"/>
          <w:sz w:val="32"/>
          <w:szCs w:val="32"/>
        </w:rPr>
      </w:pPr>
    </w:p>
    <w:p w14:paraId="5BAB0F38" w14:textId="77777777" w:rsidR="00501018" w:rsidRDefault="00501018" w:rsidP="00AC4845">
      <w:pPr>
        <w:spacing w:line="276" w:lineRule="auto"/>
        <w:rPr>
          <w:rFonts w:cstheme="minorHAnsi"/>
          <w:b/>
          <w:color w:val="000000" w:themeColor="text1"/>
          <w:sz w:val="32"/>
          <w:szCs w:val="32"/>
        </w:rPr>
      </w:pPr>
      <w:bookmarkStart w:id="11" w:name="AppendixD"/>
      <w:bookmarkEnd w:id="11"/>
      <w:r>
        <w:rPr>
          <w:rFonts w:cstheme="minorHAnsi"/>
          <w:b/>
          <w:color w:val="000000" w:themeColor="text1"/>
          <w:sz w:val="32"/>
          <w:szCs w:val="32"/>
        </w:rPr>
        <w:br w:type="page"/>
      </w:r>
    </w:p>
    <w:p w14:paraId="290F7504" w14:textId="5DB74A52" w:rsidR="0020216B" w:rsidRPr="00D50147" w:rsidRDefault="0020216B" w:rsidP="00AC4845">
      <w:pPr>
        <w:pStyle w:val="Heading2"/>
        <w:spacing w:line="276" w:lineRule="auto"/>
        <w:rPr>
          <w:b/>
          <w:bCs/>
          <w:sz w:val="32"/>
          <w:szCs w:val="32"/>
        </w:rPr>
      </w:pPr>
      <w:bookmarkStart w:id="12" w:name="_Appendix_D:_Protected"/>
      <w:bookmarkEnd w:id="12"/>
      <w:r w:rsidRPr="00D50147">
        <w:rPr>
          <w:b/>
          <w:bCs/>
          <w:sz w:val="32"/>
          <w:szCs w:val="32"/>
        </w:rPr>
        <w:lastRenderedPageBreak/>
        <w:t>Appendix D</w:t>
      </w:r>
      <w:r w:rsidR="00C31B6A" w:rsidRPr="00D50147">
        <w:rPr>
          <w:b/>
          <w:bCs/>
          <w:sz w:val="32"/>
          <w:szCs w:val="32"/>
        </w:rPr>
        <w:t>:</w:t>
      </w:r>
      <w:r w:rsidRPr="00D50147">
        <w:rPr>
          <w:b/>
          <w:bCs/>
          <w:sz w:val="32"/>
          <w:szCs w:val="32"/>
        </w:rPr>
        <w:t xml:space="preserve"> Protected characteristics (Equality and Human Rights Commission 2016)</w:t>
      </w:r>
    </w:p>
    <w:p w14:paraId="5108D99E" w14:textId="77777777" w:rsidR="0020216B" w:rsidRPr="002E4E9E" w:rsidRDefault="0020216B" w:rsidP="00AC4845">
      <w:pPr>
        <w:spacing w:after="0" w:line="276" w:lineRule="auto"/>
        <w:rPr>
          <w:rFonts w:cstheme="minorHAnsi"/>
          <w:b/>
          <w:color w:val="000000" w:themeColor="text1"/>
          <w:sz w:val="24"/>
          <w:szCs w:val="24"/>
        </w:rPr>
      </w:pPr>
    </w:p>
    <w:p w14:paraId="734179AF" w14:textId="1F037389" w:rsidR="0020216B" w:rsidRPr="002E4E9E" w:rsidRDefault="0020216B" w:rsidP="00AC484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Age</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Where this is referred to, it refers to a person belonging to a particular age (for example </w:t>
      </w:r>
      <w:proofErr w:type="gramStart"/>
      <w:r w:rsidRPr="002E4E9E">
        <w:rPr>
          <w:rFonts w:cstheme="minorHAnsi"/>
          <w:color w:val="000000" w:themeColor="text1"/>
          <w:sz w:val="24"/>
          <w:szCs w:val="24"/>
        </w:rPr>
        <w:t>32 year olds</w:t>
      </w:r>
      <w:proofErr w:type="gramEnd"/>
      <w:r w:rsidRPr="002E4E9E">
        <w:rPr>
          <w:rFonts w:cstheme="minorHAnsi"/>
          <w:color w:val="000000" w:themeColor="text1"/>
          <w:sz w:val="24"/>
          <w:szCs w:val="24"/>
        </w:rPr>
        <w:t>) or range of ages (for example 18 to 30 year olds).</w:t>
      </w:r>
    </w:p>
    <w:p w14:paraId="5DD227BE" w14:textId="09288AC8" w:rsidR="0020216B" w:rsidRPr="002E4E9E" w:rsidRDefault="0020216B" w:rsidP="00AC484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Disability</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A person has a disability if she or he has a physical or mental impairment which has a substantial and long-term adverse effect on that person's ability to carry out normal day-to-day activities.</w:t>
      </w:r>
      <w:r w:rsidRPr="002E4E9E">
        <w:rPr>
          <w:rFonts w:cstheme="minorHAnsi"/>
          <w:b/>
          <w:color w:val="000000" w:themeColor="text1"/>
          <w:sz w:val="24"/>
          <w:szCs w:val="24"/>
        </w:rPr>
        <w:t xml:space="preserve"> </w:t>
      </w:r>
    </w:p>
    <w:p w14:paraId="14AF1F91" w14:textId="19C10D8A" w:rsidR="0020216B" w:rsidRPr="002E4E9E" w:rsidRDefault="0020216B" w:rsidP="00AC484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Gender (Sex)</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A man or a woman.</w:t>
      </w:r>
    </w:p>
    <w:p w14:paraId="6AAAEE3E" w14:textId="7DAEC6F6" w:rsidR="0020216B" w:rsidRPr="002E4E9E" w:rsidRDefault="0020216B" w:rsidP="00AC484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Gender reassignment</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The process of transitioning from one gender to another.</w:t>
      </w:r>
    </w:p>
    <w:p w14:paraId="62383FCD" w14:textId="1DDE5391" w:rsidR="00C31B6A" w:rsidRPr="002E4E9E" w:rsidRDefault="0020216B" w:rsidP="00AC484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Marriage and civil partnership</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Marriage is no longer restricted to a union between a man and a woman but now includes a marriage between a same-sex couple. [1]</w:t>
      </w:r>
    </w:p>
    <w:p w14:paraId="70FA7C80" w14:textId="2186A520" w:rsidR="0020216B" w:rsidRPr="002E4E9E" w:rsidRDefault="0020216B" w:rsidP="00AC4845">
      <w:pPr>
        <w:spacing w:after="0" w:line="276" w:lineRule="auto"/>
        <w:ind w:left="360"/>
        <w:rPr>
          <w:rFonts w:cstheme="minorHAnsi"/>
          <w:b/>
          <w:color w:val="000000" w:themeColor="text1"/>
          <w:sz w:val="24"/>
          <w:szCs w:val="24"/>
        </w:rPr>
      </w:pPr>
      <w:r w:rsidRPr="002E4E9E">
        <w:rPr>
          <w:rFonts w:cstheme="minorHAnsi"/>
          <w:color w:val="000000" w:themeColor="text1"/>
          <w:sz w:val="24"/>
          <w:szCs w:val="24"/>
        </w:rPr>
        <w:t xml:space="preserve">Same-sex couples can also have their relationships legally recognised as 'civil partnerships'. Civil partners must not be treated less favourably than married couples (except </w:t>
      </w:r>
      <w:proofErr w:type="gramStart"/>
      <w:r w:rsidRPr="002E4E9E">
        <w:rPr>
          <w:rFonts w:cstheme="minorHAnsi"/>
          <w:color w:val="000000" w:themeColor="text1"/>
          <w:sz w:val="24"/>
          <w:szCs w:val="24"/>
        </w:rPr>
        <w:t>where</w:t>
      </w:r>
      <w:proofErr w:type="gramEnd"/>
      <w:r w:rsidRPr="002E4E9E">
        <w:rPr>
          <w:rFonts w:cstheme="minorHAnsi"/>
          <w:color w:val="000000" w:themeColor="text1"/>
          <w:sz w:val="24"/>
          <w:szCs w:val="24"/>
        </w:rPr>
        <w:t xml:space="preserve"> permitted by the Equality Act). </w:t>
      </w:r>
    </w:p>
    <w:p w14:paraId="746E33ED" w14:textId="6B28C871" w:rsidR="0020216B" w:rsidRPr="002E4E9E" w:rsidRDefault="0020216B" w:rsidP="00AC484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Pregnancy and maternity</w:t>
      </w:r>
      <w:r w:rsidR="00C31B6A" w:rsidRPr="002E4E9E">
        <w:rPr>
          <w:rFonts w:cstheme="minorHAnsi"/>
          <w:b/>
          <w:color w:val="000000" w:themeColor="text1"/>
          <w:sz w:val="24"/>
          <w:szCs w:val="24"/>
        </w:rPr>
        <w:t xml:space="preserve"> -</w:t>
      </w:r>
      <w:r w:rsidR="00C31B6A" w:rsidRPr="002E4E9E">
        <w:rPr>
          <w:rFonts w:cstheme="minorHAnsi"/>
          <w:color w:val="000000" w:themeColor="text1"/>
          <w:sz w:val="24"/>
          <w:szCs w:val="24"/>
        </w:rPr>
        <w:t xml:space="preserve"> </w:t>
      </w:r>
      <w:r w:rsidRPr="002E4E9E">
        <w:rPr>
          <w:rFonts w:cstheme="minorHAnsi"/>
          <w:color w:val="000000" w:themeColor="text1"/>
          <w:sz w:val="24"/>
          <w:szCs w:val="24"/>
        </w:rPr>
        <w:t xml:space="preserve">Pregnancy is the condition of being pregnant or expecting a baby. Maternity refers to the period after the </w:t>
      </w:r>
      <w:proofErr w:type="gramStart"/>
      <w:r w:rsidRPr="002E4E9E">
        <w:rPr>
          <w:rFonts w:cstheme="minorHAnsi"/>
          <w:color w:val="000000" w:themeColor="text1"/>
          <w:sz w:val="24"/>
          <w:szCs w:val="24"/>
        </w:rPr>
        <w:t>birth, and</w:t>
      </w:r>
      <w:proofErr w:type="gramEnd"/>
      <w:r w:rsidRPr="002E4E9E">
        <w:rPr>
          <w:rFonts w:cstheme="minorHAnsi"/>
          <w:color w:val="000000" w:themeColor="text1"/>
          <w:sz w:val="24"/>
          <w:szCs w:val="24"/>
        </w:rPr>
        <w:t xml:space="preserve"> is linked to maternity leave in the employment context. In the non-work context, protection against maternity discrimination is for 26 weeks after giving birth, and this includes treating a woman unfavourably because she is breastfeeding.</w:t>
      </w:r>
    </w:p>
    <w:p w14:paraId="2C354D87" w14:textId="38461857" w:rsidR="0020216B" w:rsidRPr="002E4E9E" w:rsidRDefault="0020216B" w:rsidP="00AC484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Race</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Refers to the protected characteristic of Race. It refers to a group of people defined by their race, colour, and nationality (including citizenship) ethnic or national origins.</w:t>
      </w:r>
    </w:p>
    <w:p w14:paraId="2408D074" w14:textId="3B9F3ABC" w:rsidR="0020216B" w:rsidRPr="002E4E9E" w:rsidRDefault="0020216B" w:rsidP="00AC484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Religion or belief</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Religion has the meaning usually given to it but belief includes religious and philosophical beliefs including lack of belief (such as Atheism). Generally, a belief should affect your life choices or the way you live for it to be included in the definition.</w:t>
      </w:r>
    </w:p>
    <w:p w14:paraId="290225BE" w14:textId="6B790D42" w:rsidR="0020216B" w:rsidRPr="002E4E9E" w:rsidRDefault="0020216B" w:rsidP="00AC484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Sexua</w:t>
      </w:r>
      <w:bookmarkStart w:id="13" w:name="_Hlk114054517"/>
      <w:r w:rsidRPr="002E4E9E">
        <w:rPr>
          <w:rFonts w:cstheme="minorHAnsi"/>
          <w:b/>
          <w:color w:val="000000" w:themeColor="text1"/>
          <w:sz w:val="24"/>
          <w:szCs w:val="24"/>
        </w:rPr>
        <w:t>l orientation</w:t>
      </w:r>
      <w:bookmarkEnd w:id="13"/>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 xml:space="preserve">Whether a person's sexual </w:t>
      </w:r>
      <w:bookmarkStart w:id="14" w:name="_Hlk114054540"/>
      <w:r w:rsidRPr="002E4E9E">
        <w:rPr>
          <w:rFonts w:cstheme="minorHAnsi"/>
          <w:color w:val="000000" w:themeColor="text1"/>
          <w:sz w:val="24"/>
          <w:szCs w:val="24"/>
        </w:rPr>
        <w:t xml:space="preserve">attraction is </w:t>
      </w:r>
      <w:bookmarkEnd w:id="14"/>
      <w:r w:rsidRPr="002E4E9E">
        <w:rPr>
          <w:rFonts w:cstheme="minorHAnsi"/>
          <w:color w:val="000000" w:themeColor="text1"/>
          <w:sz w:val="24"/>
          <w:szCs w:val="24"/>
        </w:rPr>
        <w:t>towards their own sex, the opposite sex or to both sexes.</w:t>
      </w:r>
    </w:p>
    <w:p w14:paraId="526EA657" w14:textId="77777777" w:rsidR="0020216B" w:rsidRPr="002E4E9E" w:rsidRDefault="0020216B" w:rsidP="00AC4845">
      <w:pPr>
        <w:spacing w:after="0" w:line="276" w:lineRule="auto"/>
        <w:rPr>
          <w:rFonts w:cstheme="minorHAnsi"/>
          <w:b/>
          <w:color w:val="000000" w:themeColor="text1"/>
          <w:sz w:val="24"/>
          <w:szCs w:val="24"/>
        </w:rPr>
      </w:pPr>
    </w:p>
    <w:p w14:paraId="79F039E8" w14:textId="77777777" w:rsidR="0020216B" w:rsidRPr="00D50147" w:rsidRDefault="0020216B" w:rsidP="00AC4845">
      <w:pPr>
        <w:pStyle w:val="Heading3"/>
        <w:spacing w:line="276" w:lineRule="auto"/>
        <w:rPr>
          <w:b/>
          <w:bCs/>
          <w:sz w:val="28"/>
          <w:szCs w:val="28"/>
        </w:rPr>
      </w:pPr>
      <w:r w:rsidRPr="00D50147">
        <w:rPr>
          <w:b/>
          <w:bCs/>
          <w:sz w:val="28"/>
          <w:szCs w:val="28"/>
        </w:rPr>
        <w:t>Other characteristics</w:t>
      </w:r>
    </w:p>
    <w:p w14:paraId="0FEA857A" w14:textId="0FC45E4D" w:rsidR="0020216B" w:rsidRPr="002E4E9E" w:rsidRDefault="0020216B" w:rsidP="00AC4845">
      <w:pPr>
        <w:spacing w:after="0" w:line="276" w:lineRule="auto"/>
        <w:rPr>
          <w:rFonts w:cstheme="minorHAnsi"/>
          <w:color w:val="000000" w:themeColor="text1"/>
          <w:sz w:val="24"/>
          <w:szCs w:val="24"/>
        </w:rPr>
      </w:pPr>
      <w:r w:rsidRPr="002E4E9E">
        <w:rPr>
          <w:rFonts w:cstheme="minorHAnsi"/>
          <w:color w:val="000000" w:themeColor="text1"/>
          <w:sz w:val="24"/>
          <w:szCs w:val="24"/>
        </w:rPr>
        <w:t xml:space="preserve">Other </w:t>
      </w:r>
      <w:r w:rsidR="00C31B6A" w:rsidRPr="002E4E9E">
        <w:rPr>
          <w:rFonts w:cstheme="minorHAnsi"/>
          <w:color w:val="000000" w:themeColor="text1"/>
          <w:sz w:val="24"/>
          <w:szCs w:val="24"/>
        </w:rPr>
        <w:t xml:space="preserve">protected </w:t>
      </w:r>
      <w:r w:rsidRPr="002E4E9E">
        <w:rPr>
          <w:rFonts w:cstheme="minorHAnsi"/>
          <w:color w:val="000000" w:themeColor="text1"/>
          <w:sz w:val="24"/>
          <w:szCs w:val="24"/>
        </w:rPr>
        <w:t>characteristics identified by the ICB in Leeds include:</w:t>
      </w:r>
    </w:p>
    <w:p w14:paraId="330F471A" w14:textId="5B9B8E7F" w:rsidR="0020216B" w:rsidRPr="002E4E9E" w:rsidRDefault="0020216B" w:rsidP="00AC4845">
      <w:pPr>
        <w:numPr>
          <w:ilvl w:val="0"/>
          <w:numId w:val="17"/>
        </w:numPr>
        <w:spacing w:after="0" w:line="276" w:lineRule="auto"/>
        <w:rPr>
          <w:rFonts w:cstheme="minorHAnsi"/>
          <w:color w:val="000000" w:themeColor="text1"/>
          <w:sz w:val="24"/>
          <w:szCs w:val="24"/>
        </w:rPr>
      </w:pPr>
      <w:r w:rsidRPr="002E4E9E">
        <w:rPr>
          <w:rFonts w:cstheme="minorHAnsi"/>
          <w:b/>
          <w:bCs/>
          <w:color w:val="000000" w:themeColor="text1"/>
          <w:sz w:val="24"/>
          <w:szCs w:val="24"/>
        </w:rPr>
        <w:t>Homelessness</w:t>
      </w:r>
      <w:r w:rsidRPr="002E4E9E">
        <w:rPr>
          <w:rFonts w:cstheme="minorHAnsi"/>
          <w:color w:val="000000" w:themeColor="text1"/>
          <w:sz w:val="24"/>
          <w:szCs w:val="24"/>
        </w:rPr>
        <w:t xml:space="preserve"> – </w:t>
      </w:r>
      <w:r w:rsidR="00C31B6A" w:rsidRPr="002E4E9E">
        <w:rPr>
          <w:rFonts w:cstheme="minorHAnsi"/>
          <w:color w:val="000000" w:themeColor="text1"/>
          <w:sz w:val="24"/>
          <w:szCs w:val="24"/>
        </w:rPr>
        <w:t>anyone</w:t>
      </w:r>
      <w:r w:rsidRPr="002E4E9E">
        <w:rPr>
          <w:rFonts w:cstheme="minorHAnsi"/>
          <w:color w:val="000000" w:themeColor="text1"/>
          <w:sz w:val="24"/>
          <w:szCs w:val="24"/>
        </w:rPr>
        <w:t xml:space="preserve"> without their own home</w:t>
      </w:r>
    </w:p>
    <w:p w14:paraId="6C27899C" w14:textId="0121E472" w:rsidR="0020216B" w:rsidRPr="002E4E9E" w:rsidRDefault="0020216B" w:rsidP="00AC4845">
      <w:pPr>
        <w:numPr>
          <w:ilvl w:val="0"/>
          <w:numId w:val="17"/>
        </w:numPr>
        <w:spacing w:after="0" w:line="276" w:lineRule="auto"/>
        <w:rPr>
          <w:rFonts w:cstheme="minorHAnsi"/>
          <w:color w:val="000000" w:themeColor="text1"/>
          <w:sz w:val="24"/>
          <w:szCs w:val="24"/>
        </w:rPr>
      </w:pPr>
      <w:r w:rsidRPr="002E4E9E">
        <w:rPr>
          <w:rFonts w:cstheme="minorHAnsi"/>
          <w:b/>
          <w:bCs/>
          <w:color w:val="000000" w:themeColor="text1"/>
          <w:sz w:val="24"/>
          <w:szCs w:val="24"/>
        </w:rPr>
        <w:t>Deprivation</w:t>
      </w:r>
      <w:r w:rsidRPr="002E4E9E">
        <w:rPr>
          <w:rFonts w:cstheme="minorHAnsi"/>
          <w:color w:val="000000" w:themeColor="text1"/>
          <w:sz w:val="24"/>
          <w:szCs w:val="24"/>
        </w:rPr>
        <w:t xml:space="preserve"> </w:t>
      </w:r>
      <w:r w:rsidR="00C31B6A" w:rsidRPr="002E4E9E">
        <w:rPr>
          <w:rFonts w:cstheme="minorHAnsi"/>
          <w:color w:val="000000" w:themeColor="text1"/>
          <w:sz w:val="24"/>
          <w:szCs w:val="24"/>
        </w:rPr>
        <w:t>–</w:t>
      </w:r>
      <w:r w:rsidRPr="002E4E9E">
        <w:rPr>
          <w:rFonts w:cstheme="minorHAnsi"/>
          <w:color w:val="000000" w:themeColor="text1"/>
          <w:sz w:val="24"/>
          <w:szCs w:val="24"/>
        </w:rPr>
        <w:t xml:space="preserve"> </w:t>
      </w:r>
      <w:r w:rsidR="00C31B6A" w:rsidRPr="002E4E9E">
        <w:rPr>
          <w:rFonts w:cstheme="minorHAnsi"/>
          <w:color w:val="000000" w:themeColor="text1"/>
          <w:sz w:val="24"/>
          <w:szCs w:val="24"/>
        </w:rPr>
        <w:t xml:space="preserve">anyone </w:t>
      </w:r>
      <w:r w:rsidRPr="002E4E9E">
        <w:rPr>
          <w:rFonts w:cstheme="minorHAnsi"/>
          <w:color w:val="000000" w:themeColor="text1"/>
          <w:sz w:val="24"/>
          <w:szCs w:val="24"/>
        </w:rPr>
        <w:t>lack</w:t>
      </w:r>
      <w:r w:rsidR="00C31B6A" w:rsidRPr="002E4E9E">
        <w:rPr>
          <w:rFonts w:cstheme="minorHAnsi"/>
          <w:color w:val="000000" w:themeColor="text1"/>
          <w:sz w:val="24"/>
          <w:szCs w:val="24"/>
        </w:rPr>
        <w:t>ing</w:t>
      </w:r>
      <w:r w:rsidRPr="002E4E9E">
        <w:rPr>
          <w:rFonts w:cstheme="minorHAnsi"/>
          <w:color w:val="000000" w:themeColor="text1"/>
          <w:sz w:val="24"/>
          <w:szCs w:val="24"/>
        </w:rPr>
        <w:t xml:space="preserve"> material benefits considered to be </w:t>
      </w:r>
      <w:proofErr w:type="gramStart"/>
      <w:r w:rsidRPr="002E4E9E">
        <w:rPr>
          <w:rFonts w:cstheme="minorHAnsi"/>
          <w:color w:val="000000" w:themeColor="text1"/>
          <w:sz w:val="24"/>
          <w:szCs w:val="24"/>
        </w:rPr>
        <w:t>basic necessities</w:t>
      </w:r>
      <w:proofErr w:type="gramEnd"/>
      <w:r w:rsidRPr="002E4E9E">
        <w:rPr>
          <w:rFonts w:cstheme="minorHAnsi"/>
          <w:color w:val="000000" w:themeColor="text1"/>
          <w:sz w:val="24"/>
          <w:szCs w:val="24"/>
        </w:rPr>
        <w:t xml:space="preserve"> in a society</w:t>
      </w:r>
    </w:p>
    <w:p w14:paraId="43D7055B" w14:textId="0445DE0E" w:rsidR="0020216B" w:rsidRPr="002E4E9E" w:rsidRDefault="0020216B" w:rsidP="00AC4845">
      <w:pPr>
        <w:numPr>
          <w:ilvl w:val="0"/>
          <w:numId w:val="17"/>
        </w:numPr>
        <w:spacing w:after="0" w:line="276" w:lineRule="auto"/>
        <w:rPr>
          <w:rFonts w:cstheme="minorHAnsi"/>
          <w:color w:val="000000" w:themeColor="text1"/>
          <w:sz w:val="24"/>
          <w:szCs w:val="24"/>
        </w:rPr>
      </w:pPr>
      <w:r w:rsidRPr="002E4E9E">
        <w:rPr>
          <w:rFonts w:cstheme="minorHAnsi"/>
          <w:b/>
          <w:bCs/>
          <w:color w:val="000000" w:themeColor="text1"/>
          <w:sz w:val="24"/>
          <w:szCs w:val="24"/>
        </w:rPr>
        <w:t>Carers</w:t>
      </w:r>
      <w:r w:rsidR="00C31B6A" w:rsidRPr="002E4E9E">
        <w:rPr>
          <w:rFonts w:cstheme="minorHAnsi"/>
          <w:color w:val="000000" w:themeColor="text1"/>
          <w:sz w:val="24"/>
          <w:szCs w:val="24"/>
        </w:rPr>
        <w:t xml:space="preserve"> - anyone who cares, unpaid, for a family member or friend who due to illness, disability, a mental health problem or an addiction</w:t>
      </w:r>
    </w:p>
    <w:p w14:paraId="2AF54C40" w14:textId="0F1DDB69" w:rsidR="0020216B" w:rsidRPr="002E4E9E" w:rsidRDefault="0020216B" w:rsidP="00AC4845">
      <w:pPr>
        <w:numPr>
          <w:ilvl w:val="0"/>
          <w:numId w:val="17"/>
        </w:numPr>
        <w:spacing w:after="0" w:line="276" w:lineRule="auto"/>
        <w:rPr>
          <w:rFonts w:cstheme="minorHAnsi"/>
          <w:color w:val="000000" w:themeColor="text1"/>
          <w:sz w:val="24"/>
          <w:szCs w:val="24"/>
        </w:rPr>
      </w:pPr>
      <w:r w:rsidRPr="002E4E9E">
        <w:rPr>
          <w:rFonts w:cstheme="minorHAnsi"/>
          <w:b/>
          <w:bCs/>
          <w:color w:val="000000" w:themeColor="text1"/>
          <w:sz w:val="24"/>
          <w:szCs w:val="24"/>
        </w:rPr>
        <w:t>Access to digital</w:t>
      </w:r>
      <w:r w:rsidR="00C31B6A" w:rsidRPr="002E4E9E">
        <w:rPr>
          <w:rFonts w:cstheme="minorHAnsi"/>
          <w:color w:val="000000" w:themeColor="text1"/>
          <w:sz w:val="24"/>
          <w:szCs w:val="24"/>
        </w:rPr>
        <w:t xml:space="preserve"> – anyone lacking the digital access and skills which are essential to enabling people to fully participate in an increasingly digital society</w:t>
      </w:r>
    </w:p>
    <w:p w14:paraId="6BDB976E" w14:textId="3623A6E4" w:rsidR="0020216B" w:rsidRPr="002E4E9E" w:rsidRDefault="0020216B" w:rsidP="00AC4845">
      <w:pPr>
        <w:numPr>
          <w:ilvl w:val="0"/>
          <w:numId w:val="17"/>
        </w:numPr>
        <w:spacing w:after="0" w:line="276" w:lineRule="auto"/>
        <w:rPr>
          <w:rFonts w:cstheme="minorHAnsi"/>
          <w:b/>
          <w:bCs/>
          <w:color w:val="000000" w:themeColor="text1"/>
          <w:sz w:val="24"/>
          <w:szCs w:val="24"/>
        </w:rPr>
      </w:pPr>
      <w:r w:rsidRPr="002E4E9E">
        <w:rPr>
          <w:rFonts w:cstheme="minorHAnsi"/>
          <w:b/>
          <w:bCs/>
          <w:color w:val="000000" w:themeColor="text1"/>
          <w:sz w:val="24"/>
          <w:szCs w:val="24"/>
        </w:rPr>
        <w:t>Served in the forces</w:t>
      </w:r>
      <w:r w:rsidR="00C31B6A" w:rsidRPr="002E4E9E">
        <w:rPr>
          <w:rFonts w:cstheme="minorHAnsi"/>
          <w:color w:val="000000" w:themeColor="text1"/>
          <w:sz w:val="24"/>
          <w:szCs w:val="24"/>
        </w:rPr>
        <w:t xml:space="preserve"> – anyone who has served in the UK armed forces</w:t>
      </w:r>
    </w:p>
    <w:sectPr w:rsidR="0020216B" w:rsidRPr="002E4E9E" w:rsidSect="00B03E9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074B" w14:textId="77777777" w:rsidR="00343C8D" w:rsidRDefault="00343C8D" w:rsidP="00E06F65">
      <w:pPr>
        <w:spacing w:after="0" w:line="240" w:lineRule="auto"/>
      </w:pPr>
      <w:r>
        <w:separator/>
      </w:r>
    </w:p>
  </w:endnote>
  <w:endnote w:type="continuationSeparator" w:id="0">
    <w:p w14:paraId="4FAFEF46" w14:textId="77777777" w:rsidR="00343C8D" w:rsidRDefault="00343C8D" w:rsidP="00E0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Bold">
    <w:altName w:val="Calibri"/>
    <w:panose1 w:val="00000000000000000000"/>
    <w:charset w:val="00"/>
    <w:family w:val="swiss"/>
    <w:notTrueType/>
    <w:pitch w:val="default"/>
    <w:sig w:usb0="00000003" w:usb1="00000000" w:usb2="00000000" w:usb3="00000000" w:csb0="00000001" w:csb1="00000000"/>
  </w:font>
  <w:font w:name="BentonSans 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759983831"/>
      <w:docPartObj>
        <w:docPartGallery w:val="Page Numbers (Bottom of Page)"/>
        <w:docPartUnique/>
      </w:docPartObj>
    </w:sdtPr>
    <w:sdtEndPr>
      <w:rPr>
        <w:noProof/>
      </w:rPr>
    </w:sdtEndPr>
    <w:sdtContent>
      <w:p w14:paraId="2A34B3A7" w14:textId="2E525CEB" w:rsidR="009A6C0E" w:rsidRDefault="00EB4145">
        <w:pPr>
          <w:pStyle w:val="Footer"/>
          <w:jc w:val="right"/>
          <w:rPr>
            <w:rFonts w:ascii="Arial" w:hAnsi="Arial" w:cs="Arial"/>
            <w:sz w:val="18"/>
          </w:rPr>
        </w:pPr>
        <w:r>
          <w:rPr>
            <w:rFonts w:ascii="Arial" w:hAnsi="Arial" w:cs="Arial"/>
            <w:sz w:val="18"/>
          </w:rPr>
          <w:t>Insight Report</w:t>
        </w:r>
        <w:r w:rsidR="009E0D71">
          <w:rPr>
            <w:rFonts w:ascii="Arial" w:hAnsi="Arial" w:cs="Arial"/>
            <w:sz w:val="18"/>
          </w:rPr>
          <w:t xml:space="preserve"> –</w:t>
        </w:r>
        <w:r w:rsidR="00994581" w:rsidRPr="00AC4845">
          <w:rPr>
            <w:rFonts w:ascii="Arial" w:hAnsi="Arial" w:cs="Arial"/>
            <w:sz w:val="18"/>
          </w:rPr>
          <w:t>Maternity</w:t>
        </w:r>
        <w:r w:rsidR="00520630">
          <w:rPr>
            <w:rFonts w:ascii="Arial" w:hAnsi="Arial" w:cs="Arial"/>
            <w:sz w:val="18"/>
          </w:rPr>
          <w:t xml:space="preserve">– </w:t>
        </w:r>
        <w:r w:rsidR="005D4C0C">
          <w:rPr>
            <w:rFonts w:ascii="Arial" w:hAnsi="Arial" w:cs="Arial"/>
            <w:sz w:val="18"/>
          </w:rPr>
          <w:t>Dec</w:t>
        </w:r>
        <w:r w:rsidR="00520630">
          <w:rPr>
            <w:rFonts w:ascii="Arial" w:hAnsi="Arial" w:cs="Arial"/>
            <w:sz w:val="18"/>
          </w:rPr>
          <w:t xml:space="preserve"> 2022 </w:t>
        </w:r>
        <w:r>
          <w:rPr>
            <w:rFonts w:ascii="Arial" w:hAnsi="Arial" w:cs="Arial"/>
            <w:sz w:val="18"/>
          </w:rPr>
          <w:t>V</w:t>
        </w:r>
        <w:r w:rsidR="005D4C0C">
          <w:rPr>
            <w:rFonts w:ascii="Arial" w:hAnsi="Arial" w:cs="Arial"/>
            <w:sz w:val="18"/>
          </w:rPr>
          <w:t>2</w:t>
        </w:r>
        <w:r w:rsidR="00D222AA">
          <w:rPr>
            <w:rFonts w:ascii="Arial" w:hAnsi="Arial" w:cs="Arial"/>
            <w:sz w:val="18"/>
          </w:rPr>
          <w:t>.</w:t>
        </w:r>
        <w:r w:rsidR="009A44EF">
          <w:rPr>
            <w:rFonts w:ascii="Arial" w:hAnsi="Arial" w:cs="Arial"/>
            <w:sz w:val="18"/>
          </w:rPr>
          <w:t>2</w:t>
        </w:r>
        <w:r>
          <w:rPr>
            <w:rFonts w:ascii="Arial" w:hAnsi="Arial" w:cs="Arial"/>
            <w:sz w:val="18"/>
          </w:rPr>
          <w:t xml:space="preserve">   </w:t>
        </w:r>
      </w:p>
      <w:p w14:paraId="4BFC8BD4" w14:textId="31BFE804" w:rsidR="00EB4145" w:rsidRPr="00E06F65" w:rsidRDefault="00EB4145">
        <w:pPr>
          <w:pStyle w:val="Footer"/>
          <w:jc w:val="right"/>
          <w:rPr>
            <w:rFonts w:ascii="Arial" w:hAnsi="Arial" w:cs="Arial"/>
            <w:sz w:val="20"/>
          </w:rPr>
        </w:pPr>
        <w:r>
          <w:rPr>
            <w:rFonts w:ascii="Arial" w:hAnsi="Arial" w:cs="Arial"/>
            <w:sz w:val="20"/>
          </w:rPr>
          <w:t>P</w:t>
        </w:r>
        <w:r w:rsidRPr="00E06F65">
          <w:rPr>
            <w:rFonts w:ascii="Arial" w:hAnsi="Arial" w:cs="Arial"/>
            <w:sz w:val="20"/>
          </w:rPr>
          <w:t xml:space="preserve">age </w:t>
        </w:r>
        <w:r w:rsidRPr="00E06F65">
          <w:rPr>
            <w:rFonts w:ascii="Arial" w:hAnsi="Arial" w:cs="Arial"/>
            <w:sz w:val="20"/>
          </w:rPr>
          <w:fldChar w:fldCharType="begin"/>
        </w:r>
        <w:r w:rsidRPr="00E06F65">
          <w:rPr>
            <w:rFonts w:ascii="Arial" w:hAnsi="Arial" w:cs="Arial"/>
            <w:sz w:val="20"/>
          </w:rPr>
          <w:instrText xml:space="preserve"> PAGE   \* MERGEFORMAT </w:instrText>
        </w:r>
        <w:r w:rsidRPr="00E06F65">
          <w:rPr>
            <w:rFonts w:ascii="Arial" w:hAnsi="Arial" w:cs="Arial"/>
            <w:sz w:val="20"/>
          </w:rPr>
          <w:fldChar w:fldCharType="separate"/>
        </w:r>
        <w:r>
          <w:rPr>
            <w:rFonts w:ascii="Arial" w:hAnsi="Arial" w:cs="Arial"/>
            <w:noProof/>
            <w:sz w:val="20"/>
          </w:rPr>
          <w:t>12</w:t>
        </w:r>
        <w:r w:rsidRPr="00E06F65">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C948" w14:textId="77777777" w:rsidR="00343C8D" w:rsidRDefault="00343C8D" w:rsidP="00E06F65">
      <w:pPr>
        <w:spacing w:after="0" w:line="240" w:lineRule="auto"/>
      </w:pPr>
      <w:r>
        <w:separator/>
      </w:r>
    </w:p>
  </w:footnote>
  <w:footnote w:type="continuationSeparator" w:id="0">
    <w:p w14:paraId="6A1D8A8F" w14:textId="77777777" w:rsidR="00343C8D" w:rsidRDefault="00343C8D" w:rsidP="00E0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8067" w14:textId="2C48C715" w:rsidR="008E07E8" w:rsidRDefault="008E07E8">
    <w:pPr>
      <w:pStyle w:val="Header"/>
    </w:pPr>
    <w:r>
      <w:rPr>
        <w:rFonts w:ascii="Arial" w:hAnsi="Arial" w:cs="Arial"/>
        <w:b/>
        <w:noProof/>
        <w:sz w:val="36"/>
        <w:szCs w:val="32"/>
      </w:rPr>
      <w:drawing>
        <wp:anchor distT="0" distB="0" distL="114300" distR="114300" simplePos="0" relativeHeight="251659264" behindDoc="1" locked="0" layoutInCell="1" allowOverlap="1" wp14:anchorId="07BE6EC7" wp14:editId="0E385FFB">
          <wp:simplePos x="0" y="0"/>
          <wp:positionH relativeFrom="page">
            <wp:align>right</wp:align>
          </wp:positionH>
          <wp:positionV relativeFrom="page">
            <wp:align>top</wp:align>
          </wp:positionV>
          <wp:extent cx="1987200" cy="799200"/>
          <wp:effectExtent l="0" t="0" r="0" b="1270"/>
          <wp:wrapNone/>
          <wp:docPr id="2" name="Picture 2"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87200" cy="7992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3A2"/>
    <w:multiLevelType w:val="hybridMultilevel"/>
    <w:tmpl w:val="5442FF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F63FD4"/>
    <w:multiLevelType w:val="multilevel"/>
    <w:tmpl w:val="DF58E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37E4A"/>
    <w:multiLevelType w:val="hybridMultilevel"/>
    <w:tmpl w:val="3E12B6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5C4925"/>
    <w:multiLevelType w:val="hybridMultilevel"/>
    <w:tmpl w:val="05D63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8114E"/>
    <w:multiLevelType w:val="hybridMultilevel"/>
    <w:tmpl w:val="19400F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653651"/>
    <w:multiLevelType w:val="hybridMultilevel"/>
    <w:tmpl w:val="25F4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937B2"/>
    <w:multiLevelType w:val="hybridMultilevel"/>
    <w:tmpl w:val="C6064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23527D"/>
    <w:multiLevelType w:val="hybridMultilevel"/>
    <w:tmpl w:val="AD727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133AB9"/>
    <w:multiLevelType w:val="hybridMultilevel"/>
    <w:tmpl w:val="FBE8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D93DCE"/>
    <w:multiLevelType w:val="hybridMultilevel"/>
    <w:tmpl w:val="3F90F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014137"/>
    <w:multiLevelType w:val="hybridMultilevel"/>
    <w:tmpl w:val="A2680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C2FA0"/>
    <w:multiLevelType w:val="hybridMultilevel"/>
    <w:tmpl w:val="A98875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7890878"/>
    <w:multiLevelType w:val="hybridMultilevel"/>
    <w:tmpl w:val="55AE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7F0724"/>
    <w:multiLevelType w:val="hybridMultilevel"/>
    <w:tmpl w:val="C882BADC"/>
    <w:lvl w:ilvl="0" w:tplc="9F2E4FAC">
      <w:start w:val="1"/>
      <w:numFmt w:val="decimal"/>
      <w:lvlText w:val="%1."/>
      <w:lvlJc w:val="left"/>
      <w:pPr>
        <w:ind w:left="360" w:hanging="360"/>
      </w:pPr>
      <w:rPr>
        <w:rFonts w:hint="default"/>
        <w:color w:val="262626" w:themeColor="text1" w:themeTint="D9"/>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CE663E4"/>
    <w:multiLevelType w:val="hybridMultilevel"/>
    <w:tmpl w:val="D5E08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0A5C11"/>
    <w:multiLevelType w:val="hybridMultilevel"/>
    <w:tmpl w:val="996E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CF492D"/>
    <w:multiLevelType w:val="hybridMultilevel"/>
    <w:tmpl w:val="FC501E6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744B49"/>
    <w:multiLevelType w:val="hybridMultilevel"/>
    <w:tmpl w:val="22BA7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EC3D31"/>
    <w:multiLevelType w:val="hybridMultilevel"/>
    <w:tmpl w:val="C8F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191C83"/>
    <w:multiLevelType w:val="hybridMultilevel"/>
    <w:tmpl w:val="C1B84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470011"/>
    <w:multiLevelType w:val="hybridMultilevel"/>
    <w:tmpl w:val="92CE5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8E0822"/>
    <w:multiLevelType w:val="hybridMultilevel"/>
    <w:tmpl w:val="8840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119B4"/>
    <w:multiLevelType w:val="hybridMultilevel"/>
    <w:tmpl w:val="AE9AE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5021B3"/>
    <w:multiLevelType w:val="hybridMultilevel"/>
    <w:tmpl w:val="A0B829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9F77F2"/>
    <w:multiLevelType w:val="hybridMultilevel"/>
    <w:tmpl w:val="AB300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716F63"/>
    <w:multiLevelType w:val="hybridMultilevel"/>
    <w:tmpl w:val="AA2841E8"/>
    <w:lvl w:ilvl="0" w:tplc="D37A75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EC4DEE"/>
    <w:multiLevelType w:val="hybridMultilevel"/>
    <w:tmpl w:val="E21C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F41A42"/>
    <w:multiLevelType w:val="hybridMultilevel"/>
    <w:tmpl w:val="032023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CC427D"/>
    <w:multiLevelType w:val="hybridMultilevel"/>
    <w:tmpl w:val="DA465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442E88"/>
    <w:multiLevelType w:val="hybridMultilevel"/>
    <w:tmpl w:val="BDB44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8540233"/>
    <w:multiLevelType w:val="hybridMultilevel"/>
    <w:tmpl w:val="336C0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621B9F"/>
    <w:multiLevelType w:val="hybridMultilevel"/>
    <w:tmpl w:val="C114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D17DDA"/>
    <w:multiLevelType w:val="hybridMultilevel"/>
    <w:tmpl w:val="C1CC5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EF84D76"/>
    <w:multiLevelType w:val="hybridMultilevel"/>
    <w:tmpl w:val="E6B2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D74174"/>
    <w:multiLevelType w:val="hybridMultilevel"/>
    <w:tmpl w:val="73DE8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0C1C67"/>
    <w:multiLevelType w:val="hybridMultilevel"/>
    <w:tmpl w:val="8F9854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FB20595"/>
    <w:multiLevelType w:val="hybridMultilevel"/>
    <w:tmpl w:val="9692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F27015"/>
    <w:multiLevelType w:val="hybridMultilevel"/>
    <w:tmpl w:val="D54EA9CE"/>
    <w:lvl w:ilvl="0" w:tplc="997A56A2">
      <w:start w:val="1"/>
      <w:numFmt w:val="decimal"/>
      <w:lvlText w:val="%1."/>
      <w:lvlJc w:val="left"/>
      <w:pPr>
        <w:ind w:left="360" w:hanging="360"/>
      </w:pPr>
      <w:rPr>
        <w:rFonts w:hint="default"/>
        <w:color w:val="262626" w:themeColor="text1" w:themeTint="D9"/>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1554BFB"/>
    <w:multiLevelType w:val="hybridMultilevel"/>
    <w:tmpl w:val="9EBA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817C23"/>
    <w:multiLevelType w:val="hybridMultilevel"/>
    <w:tmpl w:val="2A6E05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648D42D6"/>
    <w:multiLevelType w:val="hybridMultilevel"/>
    <w:tmpl w:val="DF4050A8"/>
    <w:lvl w:ilvl="0" w:tplc="ACC0E4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EE4261"/>
    <w:multiLevelType w:val="hybridMultilevel"/>
    <w:tmpl w:val="848ED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9266FD"/>
    <w:multiLevelType w:val="hybridMultilevel"/>
    <w:tmpl w:val="61F430E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2E91F07"/>
    <w:multiLevelType w:val="hybridMultilevel"/>
    <w:tmpl w:val="31027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C568E8"/>
    <w:multiLevelType w:val="hybridMultilevel"/>
    <w:tmpl w:val="A4DAE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CA6FC9"/>
    <w:multiLevelType w:val="hybridMultilevel"/>
    <w:tmpl w:val="9A9C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6F728D"/>
    <w:multiLevelType w:val="hybridMultilevel"/>
    <w:tmpl w:val="98E2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093D9F"/>
    <w:multiLevelType w:val="hybridMultilevel"/>
    <w:tmpl w:val="868080CE"/>
    <w:lvl w:ilvl="0" w:tplc="4A5069B2">
      <w:start w:val="1"/>
      <w:numFmt w:val="decimal"/>
      <w:lvlText w:val="%1."/>
      <w:lvlJc w:val="left"/>
      <w:pPr>
        <w:ind w:left="360" w:hanging="360"/>
      </w:pPr>
      <w:rPr>
        <w:b/>
        <w:color w:val="000000" w:themeColor="text1"/>
        <w:sz w:val="28"/>
        <w:szCs w:val="28"/>
      </w:rPr>
    </w:lvl>
    <w:lvl w:ilvl="1" w:tplc="78420386">
      <w:start w:val="1"/>
      <w:numFmt w:val="lowerLetter"/>
      <w:lvlText w:val="%2."/>
      <w:lvlJc w:val="left"/>
      <w:pPr>
        <w:ind w:left="218" w:hanging="360"/>
      </w:pPr>
      <w:rPr>
        <w:b/>
      </w:rPr>
    </w:lvl>
    <w:lvl w:ilvl="2" w:tplc="0809001B">
      <w:start w:val="1"/>
      <w:numFmt w:val="lowerRoman"/>
      <w:lvlText w:val="%3."/>
      <w:lvlJc w:val="right"/>
      <w:pPr>
        <w:ind w:left="464"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abstractNumId w:val="5"/>
  </w:num>
  <w:num w:numId="2">
    <w:abstractNumId w:val="34"/>
  </w:num>
  <w:num w:numId="3">
    <w:abstractNumId w:val="23"/>
  </w:num>
  <w:num w:numId="4">
    <w:abstractNumId w:val="27"/>
  </w:num>
  <w:num w:numId="5">
    <w:abstractNumId w:val="4"/>
  </w:num>
  <w:num w:numId="6">
    <w:abstractNumId w:val="2"/>
  </w:num>
  <w:num w:numId="7">
    <w:abstractNumId w:val="15"/>
  </w:num>
  <w:num w:numId="8">
    <w:abstractNumId w:val="35"/>
  </w:num>
  <w:num w:numId="9">
    <w:abstractNumId w:val="41"/>
  </w:num>
  <w:num w:numId="10">
    <w:abstractNumId w:val="32"/>
  </w:num>
  <w:num w:numId="11">
    <w:abstractNumId w:val="20"/>
  </w:num>
  <w:num w:numId="12">
    <w:abstractNumId w:val="33"/>
  </w:num>
  <w:num w:numId="13">
    <w:abstractNumId w:val="6"/>
  </w:num>
  <w:num w:numId="14">
    <w:abstractNumId w:val="40"/>
  </w:num>
  <w:num w:numId="15">
    <w:abstractNumId w:val="16"/>
  </w:num>
  <w:num w:numId="16">
    <w:abstractNumId w:val="11"/>
  </w:num>
  <w:num w:numId="17">
    <w:abstractNumId w:val="46"/>
  </w:num>
  <w:num w:numId="18">
    <w:abstractNumId w:val="1"/>
  </w:num>
  <w:num w:numId="19">
    <w:abstractNumId w:val="0"/>
  </w:num>
  <w:num w:numId="20">
    <w:abstractNumId w:val="19"/>
  </w:num>
  <w:num w:numId="21">
    <w:abstractNumId w:val="17"/>
  </w:num>
  <w:num w:numId="22">
    <w:abstractNumId w:val="44"/>
  </w:num>
  <w:num w:numId="23">
    <w:abstractNumId w:val="10"/>
  </w:num>
  <w:num w:numId="24">
    <w:abstractNumId w:val="13"/>
  </w:num>
  <w:num w:numId="25">
    <w:abstractNumId w:val="42"/>
  </w:num>
  <w:num w:numId="26">
    <w:abstractNumId w:val="47"/>
  </w:num>
  <w:num w:numId="27">
    <w:abstractNumId w:val="28"/>
  </w:num>
  <w:num w:numId="28">
    <w:abstractNumId w:val="36"/>
  </w:num>
  <w:num w:numId="29">
    <w:abstractNumId w:val="21"/>
  </w:num>
  <w:num w:numId="30">
    <w:abstractNumId w:val="45"/>
  </w:num>
  <w:num w:numId="31">
    <w:abstractNumId w:val="39"/>
  </w:num>
  <w:num w:numId="32">
    <w:abstractNumId w:val="8"/>
  </w:num>
  <w:num w:numId="33">
    <w:abstractNumId w:val="26"/>
  </w:num>
  <w:num w:numId="34">
    <w:abstractNumId w:val="3"/>
  </w:num>
  <w:num w:numId="35">
    <w:abstractNumId w:val="25"/>
  </w:num>
  <w:num w:numId="36">
    <w:abstractNumId w:val="37"/>
  </w:num>
  <w:num w:numId="37">
    <w:abstractNumId w:val="31"/>
  </w:num>
  <w:num w:numId="38">
    <w:abstractNumId w:val="30"/>
  </w:num>
  <w:num w:numId="39">
    <w:abstractNumId w:val="7"/>
  </w:num>
  <w:num w:numId="40">
    <w:abstractNumId w:val="14"/>
  </w:num>
  <w:num w:numId="41">
    <w:abstractNumId w:val="24"/>
  </w:num>
  <w:num w:numId="42">
    <w:abstractNumId w:val="22"/>
  </w:num>
  <w:num w:numId="43">
    <w:abstractNumId w:val="9"/>
  </w:num>
  <w:num w:numId="44">
    <w:abstractNumId w:val="43"/>
  </w:num>
  <w:num w:numId="45">
    <w:abstractNumId w:val="38"/>
  </w:num>
  <w:num w:numId="46">
    <w:abstractNumId w:val="12"/>
  </w:num>
  <w:num w:numId="47">
    <w:abstractNumId w:val="29"/>
  </w:num>
  <w:num w:numId="4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000020"/>
    <w:rsid w:val="000011F0"/>
    <w:rsid w:val="00005146"/>
    <w:rsid w:val="00013BBC"/>
    <w:rsid w:val="00021B7F"/>
    <w:rsid w:val="000259F8"/>
    <w:rsid w:val="00026927"/>
    <w:rsid w:val="000323DA"/>
    <w:rsid w:val="00037132"/>
    <w:rsid w:val="0003739B"/>
    <w:rsid w:val="00040E43"/>
    <w:rsid w:val="000410E5"/>
    <w:rsid w:val="000461EC"/>
    <w:rsid w:val="00051BBD"/>
    <w:rsid w:val="000534DD"/>
    <w:rsid w:val="00054F93"/>
    <w:rsid w:val="000566D3"/>
    <w:rsid w:val="00064325"/>
    <w:rsid w:val="000651CA"/>
    <w:rsid w:val="00065388"/>
    <w:rsid w:val="00072387"/>
    <w:rsid w:val="0007415D"/>
    <w:rsid w:val="00075648"/>
    <w:rsid w:val="00077868"/>
    <w:rsid w:val="00077FFC"/>
    <w:rsid w:val="00080954"/>
    <w:rsid w:val="00081FBA"/>
    <w:rsid w:val="000825D2"/>
    <w:rsid w:val="000825F5"/>
    <w:rsid w:val="00086FD7"/>
    <w:rsid w:val="000877CF"/>
    <w:rsid w:val="000A0AD9"/>
    <w:rsid w:val="000B30E8"/>
    <w:rsid w:val="000B5722"/>
    <w:rsid w:val="000B745E"/>
    <w:rsid w:val="000C11FA"/>
    <w:rsid w:val="000C49C5"/>
    <w:rsid w:val="000C5D75"/>
    <w:rsid w:val="000D7B73"/>
    <w:rsid w:val="000E0C84"/>
    <w:rsid w:val="000E1D9B"/>
    <w:rsid w:val="000E4C9A"/>
    <w:rsid w:val="000E59FA"/>
    <w:rsid w:val="000E653F"/>
    <w:rsid w:val="000F6435"/>
    <w:rsid w:val="0010265F"/>
    <w:rsid w:val="001038DD"/>
    <w:rsid w:val="00104882"/>
    <w:rsid w:val="00104A83"/>
    <w:rsid w:val="0010617B"/>
    <w:rsid w:val="001061FC"/>
    <w:rsid w:val="00106E26"/>
    <w:rsid w:val="00106E94"/>
    <w:rsid w:val="001102A5"/>
    <w:rsid w:val="00110606"/>
    <w:rsid w:val="00117213"/>
    <w:rsid w:val="00120EAE"/>
    <w:rsid w:val="0012149A"/>
    <w:rsid w:val="0013011C"/>
    <w:rsid w:val="00130BC4"/>
    <w:rsid w:val="001321E2"/>
    <w:rsid w:val="00134120"/>
    <w:rsid w:val="00135528"/>
    <w:rsid w:val="00135B8C"/>
    <w:rsid w:val="00140DE9"/>
    <w:rsid w:val="00142AC2"/>
    <w:rsid w:val="00143E70"/>
    <w:rsid w:val="001537E3"/>
    <w:rsid w:val="00163E83"/>
    <w:rsid w:val="00164BD4"/>
    <w:rsid w:val="00176391"/>
    <w:rsid w:val="001802E1"/>
    <w:rsid w:val="0018180B"/>
    <w:rsid w:val="00185698"/>
    <w:rsid w:val="001878A4"/>
    <w:rsid w:val="00191529"/>
    <w:rsid w:val="00195DAE"/>
    <w:rsid w:val="00197A2E"/>
    <w:rsid w:val="001B5262"/>
    <w:rsid w:val="001C5541"/>
    <w:rsid w:val="001D0C54"/>
    <w:rsid w:val="001D417D"/>
    <w:rsid w:val="001D608F"/>
    <w:rsid w:val="001D664E"/>
    <w:rsid w:val="001D767E"/>
    <w:rsid w:val="001E1743"/>
    <w:rsid w:val="001E21AB"/>
    <w:rsid w:val="001E335F"/>
    <w:rsid w:val="001E69C9"/>
    <w:rsid w:val="001F5F14"/>
    <w:rsid w:val="0020216B"/>
    <w:rsid w:val="00206626"/>
    <w:rsid w:val="002138AF"/>
    <w:rsid w:val="00214E6D"/>
    <w:rsid w:val="0021606D"/>
    <w:rsid w:val="0022233F"/>
    <w:rsid w:val="00227EEC"/>
    <w:rsid w:val="00230584"/>
    <w:rsid w:val="0025124D"/>
    <w:rsid w:val="00254C23"/>
    <w:rsid w:val="00255991"/>
    <w:rsid w:val="0026105B"/>
    <w:rsid w:val="00262F20"/>
    <w:rsid w:val="00263CF5"/>
    <w:rsid w:val="002643FF"/>
    <w:rsid w:val="00270198"/>
    <w:rsid w:val="00270BCA"/>
    <w:rsid w:val="0028092E"/>
    <w:rsid w:val="00290268"/>
    <w:rsid w:val="002916F7"/>
    <w:rsid w:val="00295E58"/>
    <w:rsid w:val="002A4EF0"/>
    <w:rsid w:val="002A6123"/>
    <w:rsid w:val="002B0FF6"/>
    <w:rsid w:val="002B272F"/>
    <w:rsid w:val="002C1700"/>
    <w:rsid w:val="002C3B1D"/>
    <w:rsid w:val="002C6CE2"/>
    <w:rsid w:val="002D0CA5"/>
    <w:rsid w:val="002D1582"/>
    <w:rsid w:val="002D2C11"/>
    <w:rsid w:val="002D43C2"/>
    <w:rsid w:val="002D4D9E"/>
    <w:rsid w:val="002D5C4A"/>
    <w:rsid w:val="002E1820"/>
    <w:rsid w:val="002E1C2D"/>
    <w:rsid w:val="002E357C"/>
    <w:rsid w:val="002E4E9E"/>
    <w:rsid w:val="002F43DD"/>
    <w:rsid w:val="002F4EA1"/>
    <w:rsid w:val="00306F48"/>
    <w:rsid w:val="00310050"/>
    <w:rsid w:val="00313078"/>
    <w:rsid w:val="00323BB1"/>
    <w:rsid w:val="00323BD4"/>
    <w:rsid w:val="00330876"/>
    <w:rsid w:val="003311B8"/>
    <w:rsid w:val="00333212"/>
    <w:rsid w:val="00334A64"/>
    <w:rsid w:val="003407A2"/>
    <w:rsid w:val="00343C8D"/>
    <w:rsid w:val="00353EC2"/>
    <w:rsid w:val="00355DC9"/>
    <w:rsid w:val="003604F7"/>
    <w:rsid w:val="003639ED"/>
    <w:rsid w:val="003641A6"/>
    <w:rsid w:val="00367C15"/>
    <w:rsid w:val="00382E87"/>
    <w:rsid w:val="00385A3C"/>
    <w:rsid w:val="003945A6"/>
    <w:rsid w:val="00397609"/>
    <w:rsid w:val="003A0EB2"/>
    <w:rsid w:val="003A0F0A"/>
    <w:rsid w:val="003A6D74"/>
    <w:rsid w:val="003B57FF"/>
    <w:rsid w:val="003C5299"/>
    <w:rsid w:val="003C6747"/>
    <w:rsid w:val="003C69F4"/>
    <w:rsid w:val="003D3707"/>
    <w:rsid w:val="003D4E39"/>
    <w:rsid w:val="003D4E4E"/>
    <w:rsid w:val="003E0D00"/>
    <w:rsid w:val="003E1590"/>
    <w:rsid w:val="003E7941"/>
    <w:rsid w:val="003F0C12"/>
    <w:rsid w:val="003F11E5"/>
    <w:rsid w:val="003F5945"/>
    <w:rsid w:val="003F7455"/>
    <w:rsid w:val="00403CA9"/>
    <w:rsid w:val="00407A29"/>
    <w:rsid w:val="00412403"/>
    <w:rsid w:val="0041242A"/>
    <w:rsid w:val="00412460"/>
    <w:rsid w:val="004133A0"/>
    <w:rsid w:val="00414DFC"/>
    <w:rsid w:val="00414E62"/>
    <w:rsid w:val="00416626"/>
    <w:rsid w:val="004171BF"/>
    <w:rsid w:val="0042570A"/>
    <w:rsid w:val="00426B30"/>
    <w:rsid w:val="00427475"/>
    <w:rsid w:val="00427F61"/>
    <w:rsid w:val="00435859"/>
    <w:rsid w:val="0044599D"/>
    <w:rsid w:val="004522AF"/>
    <w:rsid w:val="00452360"/>
    <w:rsid w:val="00452734"/>
    <w:rsid w:val="004643EC"/>
    <w:rsid w:val="00464A7A"/>
    <w:rsid w:val="00465A22"/>
    <w:rsid w:val="00465FEC"/>
    <w:rsid w:val="004660CF"/>
    <w:rsid w:val="00466EC1"/>
    <w:rsid w:val="0047358A"/>
    <w:rsid w:val="00473998"/>
    <w:rsid w:val="004749AF"/>
    <w:rsid w:val="00474F7D"/>
    <w:rsid w:val="004769FD"/>
    <w:rsid w:val="00490D05"/>
    <w:rsid w:val="00494937"/>
    <w:rsid w:val="004A0091"/>
    <w:rsid w:val="004A1557"/>
    <w:rsid w:val="004A316E"/>
    <w:rsid w:val="004A32E7"/>
    <w:rsid w:val="004A3352"/>
    <w:rsid w:val="004A417D"/>
    <w:rsid w:val="004B0027"/>
    <w:rsid w:val="004B056E"/>
    <w:rsid w:val="004B6D3C"/>
    <w:rsid w:val="004C1DB6"/>
    <w:rsid w:val="004C5A41"/>
    <w:rsid w:val="004C6D7B"/>
    <w:rsid w:val="004D0B3B"/>
    <w:rsid w:val="004D13A3"/>
    <w:rsid w:val="004D5E99"/>
    <w:rsid w:val="004E7FC7"/>
    <w:rsid w:val="004F02F3"/>
    <w:rsid w:val="004F0872"/>
    <w:rsid w:val="004F0EE3"/>
    <w:rsid w:val="004F3415"/>
    <w:rsid w:val="00501018"/>
    <w:rsid w:val="00520630"/>
    <w:rsid w:val="00520F5A"/>
    <w:rsid w:val="005222BC"/>
    <w:rsid w:val="00522C15"/>
    <w:rsid w:val="0052519C"/>
    <w:rsid w:val="00525C20"/>
    <w:rsid w:val="00531BD1"/>
    <w:rsid w:val="005424B6"/>
    <w:rsid w:val="00542658"/>
    <w:rsid w:val="00542940"/>
    <w:rsid w:val="00544D94"/>
    <w:rsid w:val="00550B24"/>
    <w:rsid w:val="005571E4"/>
    <w:rsid w:val="00557241"/>
    <w:rsid w:val="005603AD"/>
    <w:rsid w:val="0056041B"/>
    <w:rsid w:val="00561A97"/>
    <w:rsid w:val="00563402"/>
    <w:rsid w:val="00565C25"/>
    <w:rsid w:val="00567DE8"/>
    <w:rsid w:val="00573C02"/>
    <w:rsid w:val="00573D82"/>
    <w:rsid w:val="0057627B"/>
    <w:rsid w:val="00576F26"/>
    <w:rsid w:val="00580FE5"/>
    <w:rsid w:val="005922F2"/>
    <w:rsid w:val="00594EF2"/>
    <w:rsid w:val="00596942"/>
    <w:rsid w:val="005A0CA4"/>
    <w:rsid w:val="005A32C7"/>
    <w:rsid w:val="005A42A9"/>
    <w:rsid w:val="005A50B2"/>
    <w:rsid w:val="005B487F"/>
    <w:rsid w:val="005B69F2"/>
    <w:rsid w:val="005B780A"/>
    <w:rsid w:val="005C1416"/>
    <w:rsid w:val="005C6A81"/>
    <w:rsid w:val="005C6A9A"/>
    <w:rsid w:val="005D005C"/>
    <w:rsid w:val="005D2705"/>
    <w:rsid w:val="005D3CB8"/>
    <w:rsid w:val="005D4C0C"/>
    <w:rsid w:val="005D7DCE"/>
    <w:rsid w:val="005D7EFA"/>
    <w:rsid w:val="005E5631"/>
    <w:rsid w:val="005E6E93"/>
    <w:rsid w:val="005F34C0"/>
    <w:rsid w:val="005F63EB"/>
    <w:rsid w:val="005F68C0"/>
    <w:rsid w:val="005F73B4"/>
    <w:rsid w:val="00605823"/>
    <w:rsid w:val="00605A91"/>
    <w:rsid w:val="00606257"/>
    <w:rsid w:val="00607D59"/>
    <w:rsid w:val="006126D1"/>
    <w:rsid w:val="00615B98"/>
    <w:rsid w:val="006249B5"/>
    <w:rsid w:val="00631119"/>
    <w:rsid w:val="00634DBF"/>
    <w:rsid w:val="0063520C"/>
    <w:rsid w:val="00641674"/>
    <w:rsid w:val="00642D86"/>
    <w:rsid w:val="00642E52"/>
    <w:rsid w:val="00643048"/>
    <w:rsid w:val="006455F8"/>
    <w:rsid w:val="00650F3C"/>
    <w:rsid w:val="006544FF"/>
    <w:rsid w:val="00657AD2"/>
    <w:rsid w:val="006609C9"/>
    <w:rsid w:val="006659E6"/>
    <w:rsid w:val="006675A8"/>
    <w:rsid w:val="006721E2"/>
    <w:rsid w:val="006726A6"/>
    <w:rsid w:val="006742FF"/>
    <w:rsid w:val="00674ED3"/>
    <w:rsid w:val="006753C1"/>
    <w:rsid w:val="00675E0B"/>
    <w:rsid w:val="00677D58"/>
    <w:rsid w:val="00683B51"/>
    <w:rsid w:val="00686650"/>
    <w:rsid w:val="006922EF"/>
    <w:rsid w:val="00695134"/>
    <w:rsid w:val="00695DFB"/>
    <w:rsid w:val="00697678"/>
    <w:rsid w:val="006A204F"/>
    <w:rsid w:val="006A2D73"/>
    <w:rsid w:val="006A500E"/>
    <w:rsid w:val="006B1B0D"/>
    <w:rsid w:val="006B1E14"/>
    <w:rsid w:val="006B1F94"/>
    <w:rsid w:val="006B2C2D"/>
    <w:rsid w:val="006B52F7"/>
    <w:rsid w:val="006B6E9C"/>
    <w:rsid w:val="006B721C"/>
    <w:rsid w:val="006B769C"/>
    <w:rsid w:val="006C1571"/>
    <w:rsid w:val="006C38EE"/>
    <w:rsid w:val="006F0653"/>
    <w:rsid w:val="006F363F"/>
    <w:rsid w:val="006F3F02"/>
    <w:rsid w:val="006F4E9E"/>
    <w:rsid w:val="006F4EE1"/>
    <w:rsid w:val="006F6323"/>
    <w:rsid w:val="006F66E7"/>
    <w:rsid w:val="00702791"/>
    <w:rsid w:val="00702EC8"/>
    <w:rsid w:val="007037A3"/>
    <w:rsid w:val="00705BD7"/>
    <w:rsid w:val="007066D5"/>
    <w:rsid w:val="007100F9"/>
    <w:rsid w:val="0071195F"/>
    <w:rsid w:val="0071419D"/>
    <w:rsid w:val="00714A03"/>
    <w:rsid w:val="0071649F"/>
    <w:rsid w:val="00717716"/>
    <w:rsid w:val="00721BA1"/>
    <w:rsid w:val="007228D8"/>
    <w:rsid w:val="007240F3"/>
    <w:rsid w:val="00733164"/>
    <w:rsid w:val="00734BCE"/>
    <w:rsid w:val="007352C5"/>
    <w:rsid w:val="00740A5C"/>
    <w:rsid w:val="00742A9F"/>
    <w:rsid w:val="00747A2A"/>
    <w:rsid w:val="00755034"/>
    <w:rsid w:val="0075705D"/>
    <w:rsid w:val="0076173C"/>
    <w:rsid w:val="0076227A"/>
    <w:rsid w:val="0076415F"/>
    <w:rsid w:val="00766A4B"/>
    <w:rsid w:val="007706A1"/>
    <w:rsid w:val="00770D06"/>
    <w:rsid w:val="007762DA"/>
    <w:rsid w:val="00776752"/>
    <w:rsid w:val="0078080F"/>
    <w:rsid w:val="00784ED9"/>
    <w:rsid w:val="00785F51"/>
    <w:rsid w:val="0079019F"/>
    <w:rsid w:val="00791DD6"/>
    <w:rsid w:val="00793401"/>
    <w:rsid w:val="00795170"/>
    <w:rsid w:val="00797283"/>
    <w:rsid w:val="007A2023"/>
    <w:rsid w:val="007B077F"/>
    <w:rsid w:val="007B0E97"/>
    <w:rsid w:val="007B1B00"/>
    <w:rsid w:val="007C65B6"/>
    <w:rsid w:val="007D2C58"/>
    <w:rsid w:val="007D704C"/>
    <w:rsid w:val="007F1DBB"/>
    <w:rsid w:val="007F472B"/>
    <w:rsid w:val="00802107"/>
    <w:rsid w:val="008078BF"/>
    <w:rsid w:val="008110C8"/>
    <w:rsid w:val="0081271D"/>
    <w:rsid w:val="008244A6"/>
    <w:rsid w:val="00824760"/>
    <w:rsid w:val="00826A6D"/>
    <w:rsid w:val="008270AF"/>
    <w:rsid w:val="00833E90"/>
    <w:rsid w:val="008357A5"/>
    <w:rsid w:val="00835A13"/>
    <w:rsid w:val="00852F4D"/>
    <w:rsid w:val="00855735"/>
    <w:rsid w:val="008668B6"/>
    <w:rsid w:val="008670E6"/>
    <w:rsid w:val="0087139E"/>
    <w:rsid w:val="0087188F"/>
    <w:rsid w:val="0088163A"/>
    <w:rsid w:val="00887F4A"/>
    <w:rsid w:val="00890677"/>
    <w:rsid w:val="00895202"/>
    <w:rsid w:val="00897AF5"/>
    <w:rsid w:val="008A3239"/>
    <w:rsid w:val="008A44C4"/>
    <w:rsid w:val="008A691E"/>
    <w:rsid w:val="008B0F00"/>
    <w:rsid w:val="008B13A7"/>
    <w:rsid w:val="008B49B6"/>
    <w:rsid w:val="008B57C6"/>
    <w:rsid w:val="008C34BF"/>
    <w:rsid w:val="008C47B4"/>
    <w:rsid w:val="008D07E3"/>
    <w:rsid w:val="008D0B5D"/>
    <w:rsid w:val="008D2A47"/>
    <w:rsid w:val="008D6482"/>
    <w:rsid w:val="008D7639"/>
    <w:rsid w:val="008E07E8"/>
    <w:rsid w:val="008E3B5D"/>
    <w:rsid w:val="008E4E51"/>
    <w:rsid w:val="008E7735"/>
    <w:rsid w:val="008F59A1"/>
    <w:rsid w:val="008F6380"/>
    <w:rsid w:val="00901404"/>
    <w:rsid w:val="00901E63"/>
    <w:rsid w:val="009123B4"/>
    <w:rsid w:val="009123FF"/>
    <w:rsid w:val="00912D95"/>
    <w:rsid w:val="00912EB6"/>
    <w:rsid w:val="00913E88"/>
    <w:rsid w:val="00920E55"/>
    <w:rsid w:val="00921297"/>
    <w:rsid w:val="0092434C"/>
    <w:rsid w:val="00925BD1"/>
    <w:rsid w:val="0093051D"/>
    <w:rsid w:val="009322F2"/>
    <w:rsid w:val="00941CC0"/>
    <w:rsid w:val="009433C0"/>
    <w:rsid w:val="00944E53"/>
    <w:rsid w:val="009450E7"/>
    <w:rsid w:val="00953EA6"/>
    <w:rsid w:val="0097208C"/>
    <w:rsid w:val="00972704"/>
    <w:rsid w:val="00972E16"/>
    <w:rsid w:val="009737C4"/>
    <w:rsid w:val="00976179"/>
    <w:rsid w:val="00994581"/>
    <w:rsid w:val="00996CBD"/>
    <w:rsid w:val="009A44EF"/>
    <w:rsid w:val="009A6C0E"/>
    <w:rsid w:val="009B0187"/>
    <w:rsid w:val="009B0F60"/>
    <w:rsid w:val="009B5088"/>
    <w:rsid w:val="009B5DD9"/>
    <w:rsid w:val="009C43B3"/>
    <w:rsid w:val="009C5F14"/>
    <w:rsid w:val="009D42D7"/>
    <w:rsid w:val="009E0D71"/>
    <w:rsid w:val="009F66FB"/>
    <w:rsid w:val="009F6D74"/>
    <w:rsid w:val="00A126C9"/>
    <w:rsid w:val="00A1273B"/>
    <w:rsid w:val="00A12E8C"/>
    <w:rsid w:val="00A16A8A"/>
    <w:rsid w:val="00A20BE3"/>
    <w:rsid w:val="00A2367F"/>
    <w:rsid w:val="00A2386A"/>
    <w:rsid w:val="00A300E2"/>
    <w:rsid w:val="00A31499"/>
    <w:rsid w:val="00A31A85"/>
    <w:rsid w:val="00A34434"/>
    <w:rsid w:val="00A35510"/>
    <w:rsid w:val="00A35BC4"/>
    <w:rsid w:val="00A415C0"/>
    <w:rsid w:val="00A505B6"/>
    <w:rsid w:val="00A515DF"/>
    <w:rsid w:val="00A520B8"/>
    <w:rsid w:val="00A54630"/>
    <w:rsid w:val="00A6107B"/>
    <w:rsid w:val="00A64E7C"/>
    <w:rsid w:val="00A67A71"/>
    <w:rsid w:val="00A7064B"/>
    <w:rsid w:val="00A74710"/>
    <w:rsid w:val="00A75759"/>
    <w:rsid w:val="00A75BB2"/>
    <w:rsid w:val="00A801B9"/>
    <w:rsid w:val="00A86B9F"/>
    <w:rsid w:val="00A8794F"/>
    <w:rsid w:val="00A93726"/>
    <w:rsid w:val="00A94312"/>
    <w:rsid w:val="00AA144F"/>
    <w:rsid w:val="00AA385D"/>
    <w:rsid w:val="00AA7ADC"/>
    <w:rsid w:val="00AB025A"/>
    <w:rsid w:val="00AB19AC"/>
    <w:rsid w:val="00AB3172"/>
    <w:rsid w:val="00AB7888"/>
    <w:rsid w:val="00AB7CD9"/>
    <w:rsid w:val="00AC08E8"/>
    <w:rsid w:val="00AC1DF6"/>
    <w:rsid w:val="00AC4845"/>
    <w:rsid w:val="00AC4D58"/>
    <w:rsid w:val="00AC5002"/>
    <w:rsid w:val="00AD0A77"/>
    <w:rsid w:val="00AD0A7D"/>
    <w:rsid w:val="00AD1F6C"/>
    <w:rsid w:val="00AE2ABF"/>
    <w:rsid w:val="00AE461A"/>
    <w:rsid w:val="00AF2A4E"/>
    <w:rsid w:val="00AF2F5A"/>
    <w:rsid w:val="00AF4EE2"/>
    <w:rsid w:val="00AF7DAC"/>
    <w:rsid w:val="00B00583"/>
    <w:rsid w:val="00B00D34"/>
    <w:rsid w:val="00B023FD"/>
    <w:rsid w:val="00B03E98"/>
    <w:rsid w:val="00B07CC9"/>
    <w:rsid w:val="00B1319A"/>
    <w:rsid w:val="00B15CA5"/>
    <w:rsid w:val="00B16EEC"/>
    <w:rsid w:val="00B17F8A"/>
    <w:rsid w:val="00B202DB"/>
    <w:rsid w:val="00B24295"/>
    <w:rsid w:val="00B25444"/>
    <w:rsid w:val="00B3027E"/>
    <w:rsid w:val="00B30A33"/>
    <w:rsid w:val="00B35179"/>
    <w:rsid w:val="00B35CFF"/>
    <w:rsid w:val="00B35FD0"/>
    <w:rsid w:val="00B37414"/>
    <w:rsid w:val="00B414B4"/>
    <w:rsid w:val="00B43937"/>
    <w:rsid w:val="00B465E5"/>
    <w:rsid w:val="00B5105F"/>
    <w:rsid w:val="00B51080"/>
    <w:rsid w:val="00B51100"/>
    <w:rsid w:val="00B623E0"/>
    <w:rsid w:val="00B63E28"/>
    <w:rsid w:val="00B71FF8"/>
    <w:rsid w:val="00B75B73"/>
    <w:rsid w:val="00B76AD0"/>
    <w:rsid w:val="00B82C8B"/>
    <w:rsid w:val="00B85053"/>
    <w:rsid w:val="00B85C47"/>
    <w:rsid w:val="00B928BC"/>
    <w:rsid w:val="00B934FF"/>
    <w:rsid w:val="00BA02CE"/>
    <w:rsid w:val="00BA08C9"/>
    <w:rsid w:val="00BA0EC8"/>
    <w:rsid w:val="00BA1086"/>
    <w:rsid w:val="00BA16AE"/>
    <w:rsid w:val="00BA5304"/>
    <w:rsid w:val="00BA7D58"/>
    <w:rsid w:val="00BB0D5E"/>
    <w:rsid w:val="00BB2DE2"/>
    <w:rsid w:val="00BB436D"/>
    <w:rsid w:val="00BB43E3"/>
    <w:rsid w:val="00BB6E39"/>
    <w:rsid w:val="00BB7A92"/>
    <w:rsid w:val="00BC1BA8"/>
    <w:rsid w:val="00BC7406"/>
    <w:rsid w:val="00BD161A"/>
    <w:rsid w:val="00BD29DD"/>
    <w:rsid w:val="00BD6BBE"/>
    <w:rsid w:val="00BD707C"/>
    <w:rsid w:val="00BE0A38"/>
    <w:rsid w:val="00BE4350"/>
    <w:rsid w:val="00BF2CCB"/>
    <w:rsid w:val="00BF4FFE"/>
    <w:rsid w:val="00BF78D4"/>
    <w:rsid w:val="00C02A81"/>
    <w:rsid w:val="00C05AB1"/>
    <w:rsid w:val="00C05EE4"/>
    <w:rsid w:val="00C1039B"/>
    <w:rsid w:val="00C11B80"/>
    <w:rsid w:val="00C12471"/>
    <w:rsid w:val="00C167AE"/>
    <w:rsid w:val="00C23ECA"/>
    <w:rsid w:val="00C31B6A"/>
    <w:rsid w:val="00C34853"/>
    <w:rsid w:val="00C34D3D"/>
    <w:rsid w:val="00C42418"/>
    <w:rsid w:val="00C42EC7"/>
    <w:rsid w:val="00C4679F"/>
    <w:rsid w:val="00C57E28"/>
    <w:rsid w:val="00C611F4"/>
    <w:rsid w:val="00C642E0"/>
    <w:rsid w:val="00C65A45"/>
    <w:rsid w:val="00C65DE5"/>
    <w:rsid w:val="00C8053C"/>
    <w:rsid w:val="00C810E2"/>
    <w:rsid w:val="00C81206"/>
    <w:rsid w:val="00C813CF"/>
    <w:rsid w:val="00C86AF5"/>
    <w:rsid w:val="00C86FDD"/>
    <w:rsid w:val="00C93C6D"/>
    <w:rsid w:val="00C942BA"/>
    <w:rsid w:val="00C94CEB"/>
    <w:rsid w:val="00CA1D30"/>
    <w:rsid w:val="00CA3D64"/>
    <w:rsid w:val="00CA3D82"/>
    <w:rsid w:val="00CA7FBC"/>
    <w:rsid w:val="00CB3688"/>
    <w:rsid w:val="00CB695C"/>
    <w:rsid w:val="00CB7B9C"/>
    <w:rsid w:val="00CC18E4"/>
    <w:rsid w:val="00CC4BF7"/>
    <w:rsid w:val="00CC6CEF"/>
    <w:rsid w:val="00CD1FA7"/>
    <w:rsid w:val="00CD5202"/>
    <w:rsid w:val="00CD7CE4"/>
    <w:rsid w:val="00CE5107"/>
    <w:rsid w:val="00CE7853"/>
    <w:rsid w:val="00CF2E46"/>
    <w:rsid w:val="00CF41F4"/>
    <w:rsid w:val="00CF51E7"/>
    <w:rsid w:val="00CF5A0B"/>
    <w:rsid w:val="00CF7A16"/>
    <w:rsid w:val="00D03A10"/>
    <w:rsid w:val="00D03B54"/>
    <w:rsid w:val="00D05FB3"/>
    <w:rsid w:val="00D06E03"/>
    <w:rsid w:val="00D128E6"/>
    <w:rsid w:val="00D12E01"/>
    <w:rsid w:val="00D16AED"/>
    <w:rsid w:val="00D222AA"/>
    <w:rsid w:val="00D240E2"/>
    <w:rsid w:val="00D24DFD"/>
    <w:rsid w:val="00D26B37"/>
    <w:rsid w:val="00D274DB"/>
    <w:rsid w:val="00D33452"/>
    <w:rsid w:val="00D419AF"/>
    <w:rsid w:val="00D42778"/>
    <w:rsid w:val="00D43C15"/>
    <w:rsid w:val="00D46E27"/>
    <w:rsid w:val="00D50147"/>
    <w:rsid w:val="00D50502"/>
    <w:rsid w:val="00D54245"/>
    <w:rsid w:val="00D5650B"/>
    <w:rsid w:val="00D6500B"/>
    <w:rsid w:val="00D65A46"/>
    <w:rsid w:val="00D7449E"/>
    <w:rsid w:val="00D76BF6"/>
    <w:rsid w:val="00D80E77"/>
    <w:rsid w:val="00D8322A"/>
    <w:rsid w:val="00D85621"/>
    <w:rsid w:val="00D8625F"/>
    <w:rsid w:val="00D872E1"/>
    <w:rsid w:val="00D921AE"/>
    <w:rsid w:val="00D9411C"/>
    <w:rsid w:val="00D95D58"/>
    <w:rsid w:val="00D9747E"/>
    <w:rsid w:val="00DA151D"/>
    <w:rsid w:val="00DB0D04"/>
    <w:rsid w:val="00DB6169"/>
    <w:rsid w:val="00DB75B7"/>
    <w:rsid w:val="00DC42E7"/>
    <w:rsid w:val="00DD1938"/>
    <w:rsid w:val="00DD5B1C"/>
    <w:rsid w:val="00DE10A8"/>
    <w:rsid w:val="00DE340F"/>
    <w:rsid w:val="00DE4800"/>
    <w:rsid w:val="00DE6FB4"/>
    <w:rsid w:val="00DE7BF3"/>
    <w:rsid w:val="00DF6C64"/>
    <w:rsid w:val="00E02DF0"/>
    <w:rsid w:val="00E03721"/>
    <w:rsid w:val="00E06F65"/>
    <w:rsid w:val="00E07BD7"/>
    <w:rsid w:val="00E07DF9"/>
    <w:rsid w:val="00E11145"/>
    <w:rsid w:val="00E12125"/>
    <w:rsid w:val="00E21FBE"/>
    <w:rsid w:val="00E236C7"/>
    <w:rsid w:val="00E242AE"/>
    <w:rsid w:val="00E2501C"/>
    <w:rsid w:val="00E25670"/>
    <w:rsid w:val="00E31057"/>
    <w:rsid w:val="00E310BC"/>
    <w:rsid w:val="00E36119"/>
    <w:rsid w:val="00E36D3A"/>
    <w:rsid w:val="00E374D8"/>
    <w:rsid w:val="00E41068"/>
    <w:rsid w:val="00E440B2"/>
    <w:rsid w:val="00E506E0"/>
    <w:rsid w:val="00E5095B"/>
    <w:rsid w:val="00E574CB"/>
    <w:rsid w:val="00E60E0A"/>
    <w:rsid w:val="00E62381"/>
    <w:rsid w:val="00E634D4"/>
    <w:rsid w:val="00E660FA"/>
    <w:rsid w:val="00E67557"/>
    <w:rsid w:val="00E72C8E"/>
    <w:rsid w:val="00E72C9C"/>
    <w:rsid w:val="00E74681"/>
    <w:rsid w:val="00E7714D"/>
    <w:rsid w:val="00E7774A"/>
    <w:rsid w:val="00E8133D"/>
    <w:rsid w:val="00E81CFE"/>
    <w:rsid w:val="00E853C3"/>
    <w:rsid w:val="00E878E5"/>
    <w:rsid w:val="00E90502"/>
    <w:rsid w:val="00E90872"/>
    <w:rsid w:val="00E913C6"/>
    <w:rsid w:val="00E97C1E"/>
    <w:rsid w:val="00EA1231"/>
    <w:rsid w:val="00EA3DB1"/>
    <w:rsid w:val="00EA4F71"/>
    <w:rsid w:val="00EB4145"/>
    <w:rsid w:val="00EB48BA"/>
    <w:rsid w:val="00EB5029"/>
    <w:rsid w:val="00EB6438"/>
    <w:rsid w:val="00EC0329"/>
    <w:rsid w:val="00EC5F6C"/>
    <w:rsid w:val="00ED2E0F"/>
    <w:rsid w:val="00ED32A4"/>
    <w:rsid w:val="00ED4509"/>
    <w:rsid w:val="00EE0E2B"/>
    <w:rsid w:val="00EE4DD8"/>
    <w:rsid w:val="00EE6603"/>
    <w:rsid w:val="00EE6FB6"/>
    <w:rsid w:val="00EF2D1B"/>
    <w:rsid w:val="00EF3B07"/>
    <w:rsid w:val="00EF7D8C"/>
    <w:rsid w:val="00F002F8"/>
    <w:rsid w:val="00F10560"/>
    <w:rsid w:val="00F10DD7"/>
    <w:rsid w:val="00F14D55"/>
    <w:rsid w:val="00F15211"/>
    <w:rsid w:val="00F17CA8"/>
    <w:rsid w:val="00F27AE0"/>
    <w:rsid w:val="00F31778"/>
    <w:rsid w:val="00F554C5"/>
    <w:rsid w:val="00F55EEF"/>
    <w:rsid w:val="00F6140A"/>
    <w:rsid w:val="00F62EFE"/>
    <w:rsid w:val="00F65023"/>
    <w:rsid w:val="00F77555"/>
    <w:rsid w:val="00F91E97"/>
    <w:rsid w:val="00F9226E"/>
    <w:rsid w:val="00F92B85"/>
    <w:rsid w:val="00F93460"/>
    <w:rsid w:val="00F95947"/>
    <w:rsid w:val="00F9719E"/>
    <w:rsid w:val="00FA2B4D"/>
    <w:rsid w:val="00FA6029"/>
    <w:rsid w:val="00FA73A7"/>
    <w:rsid w:val="00FB39C7"/>
    <w:rsid w:val="00FC796A"/>
    <w:rsid w:val="00FD16D4"/>
    <w:rsid w:val="00FD28F1"/>
    <w:rsid w:val="00FD31CD"/>
    <w:rsid w:val="00FD5527"/>
    <w:rsid w:val="00FD56FE"/>
    <w:rsid w:val="00FD5A33"/>
    <w:rsid w:val="00FE09D1"/>
    <w:rsid w:val="00FE1BA2"/>
    <w:rsid w:val="00FE6AE6"/>
    <w:rsid w:val="00FF1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F7EC557"/>
  <w15:docId w15:val="{83EAE536-7995-4FD2-B3A8-014B2F2E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82"/>
  </w:style>
  <w:style w:type="paragraph" w:styleId="Heading1">
    <w:name w:val="heading 1"/>
    <w:basedOn w:val="Normal"/>
    <w:next w:val="Normal"/>
    <w:link w:val="Heading1Char"/>
    <w:uiPriority w:val="9"/>
    <w:qFormat/>
    <w:rsid w:val="002D158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2D158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2D158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2D1582"/>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2D1582"/>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2D1582"/>
    <w:pPr>
      <w:keepNext/>
      <w:keepLines/>
      <w:spacing w:before="40" w:after="0"/>
      <w:outlineLvl w:val="5"/>
    </w:pPr>
  </w:style>
  <w:style w:type="paragraph" w:styleId="Heading7">
    <w:name w:val="heading 7"/>
    <w:basedOn w:val="Normal"/>
    <w:next w:val="Normal"/>
    <w:link w:val="Heading7Char"/>
    <w:uiPriority w:val="9"/>
    <w:semiHidden/>
    <w:unhideWhenUsed/>
    <w:qFormat/>
    <w:rsid w:val="002D158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D1582"/>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2D158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BE"/>
    <w:pPr>
      <w:ind w:left="720"/>
      <w:contextualSpacing/>
    </w:pPr>
  </w:style>
  <w:style w:type="table" w:styleId="TableGrid">
    <w:name w:val="Table Grid"/>
    <w:basedOn w:val="TableNormal"/>
    <w:uiPriority w:val="39"/>
    <w:rsid w:val="006C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823"/>
    <w:rPr>
      <w:color w:val="0000FF" w:themeColor="hyperlink"/>
      <w:u w:val="single"/>
    </w:rPr>
  </w:style>
  <w:style w:type="paragraph" w:styleId="BalloonText">
    <w:name w:val="Balloon Text"/>
    <w:basedOn w:val="Normal"/>
    <w:link w:val="BalloonTextChar"/>
    <w:uiPriority w:val="99"/>
    <w:semiHidden/>
    <w:unhideWhenUsed/>
    <w:rsid w:val="00A7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759"/>
    <w:rPr>
      <w:rFonts w:ascii="Tahoma" w:hAnsi="Tahoma" w:cs="Tahoma"/>
      <w:sz w:val="16"/>
      <w:szCs w:val="16"/>
    </w:rPr>
  </w:style>
  <w:style w:type="character" w:styleId="FollowedHyperlink">
    <w:name w:val="FollowedHyperlink"/>
    <w:basedOn w:val="DefaultParagraphFont"/>
    <w:uiPriority w:val="99"/>
    <w:semiHidden/>
    <w:unhideWhenUsed/>
    <w:rsid w:val="007F472B"/>
    <w:rPr>
      <w:color w:val="800080" w:themeColor="followedHyperlink"/>
      <w:u w:val="single"/>
    </w:rPr>
  </w:style>
  <w:style w:type="paragraph" w:styleId="Header">
    <w:name w:val="header"/>
    <w:basedOn w:val="Normal"/>
    <w:link w:val="HeaderChar"/>
    <w:uiPriority w:val="99"/>
    <w:unhideWhenUsed/>
    <w:rsid w:val="00E06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F65"/>
  </w:style>
  <w:style w:type="paragraph" w:styleId="Footer">
    <w:name w:val="footer"/>
    <w:basedOn w:val="Normal"/>
    <w:link w:val="FooterChar"/>
    <w:uiPriority w:val="99"/>
    <w:unhideWhenUsed/>
    <w:rsid w:val="00E06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F65"/>
  </w:style>
  <w:style w:type="character" w:styleId="CommentReference">
    <w:name w:val="annotation reference"/>
    <w:basedOn w:val="DefaultParagraphFont"/>
    <w:uiPriority w:val="99"/>
    <w:semiHidden/>
    <w:unhideWhenUsed/>
    <w:rsid w:val="00F55EEF"/>
    <w:rPr>
      <w:sz w:val="16"/>
      <w:szCs w:val="16"/>
    </w:rPr>
  </w:style>
  <w:style w:type="paragraph" w:styleId="CommentText">
    <w:name w:val="annotation text"/>
    <w:basedOn w:val="Normal"/>
    <w:link w:val="CommentTextChar"/>
    <w:uiPriority w:val="99"/>
    <w:unhideWhenUsed/>
    <w:rsid w:val="00F55EEF"/>
    <w:pPr>
      <w:spacing w:line="240" w:lineRule="auto"/>
    </w:pPr>
    <w:rPr>
      <w:sz w:val="20"/>
      <w:szCs w:val="20"/>
    </w:rPr>
  </w:style>
  <w:style w:type="character" w:customStyle="1" w:styleId="CommentTextChar">
    <w:name w:val="Comment Text Char"/>
    <w:basedOn w:val="DefaultParagraphFont"/>
    <w:link w:val="CommentText"/>
    <w:uiPriority w:val="99"/>
    <w:rsid w:val="00F55EEF"/>
    <w:rPr>
      <w:sz w:val="20"/>
      <w:szCs w:val="20"/>
    </w:rPr>
  </w:style>
  <w:style w:type="paragraph" w:styleId="CommentSubject">
    <w:name w:val="annotation subject"/>
    <w:basedOn w:val="CommentText"/>
    <w:next w:val="CommentText"/>
    <w:link w:val="CommentSubjectChar"/>
    <w:uiPriority w:val="99"/>
    <w:semiHidden/>
    <w:unhideWhenUsed/>
    <w:rsid w:val="00F55EEF"/>
    <w:rPr>
      <w:b/>
      <w:bCs/>
    </w:rPr>
  </w:style>
  <w:style w:type="character" w:customStyle="1" w:styleId="CommentSubjectChar">
    <w:name w:val="Comment Subject Char"/>
    <w:basedOn w:val="CommentTextChar"/>
    <w:link w:val="CommentSubject"/>
    <w:uiPriority w:val="99"/>
    <w:semiHidden/>
    <w:rsid w:val="00F55EEF"/>
    <w:rPr>
      <w:b/>
      <w:bCs/>
      <w:sz w:val="20"/>
      <w:szCs w:val="20"/>
    </w:rPr>
  </w:style>
  <w:style w:type="character" w:styleId="SubtleEmphasis">
    <w:name w:val="Subtle Emphasis"/>
    <w:basedOn w:val="DefaultParagraphFont"/>
    <w:uiPriority w:val="19"/>
    <w:qFormat/>
    <w:rsid w:val="002D1582"/>
    <w:rPr>
      <w:i/>
      <w:iCs/>
      <w:color w:val="404040" w:themeColor="text1" w:themeTint="BF"/>
    </w:rPr>
  </w:style>
  <w:style w:type="paragraph" w:customStyle="1" w:styleId="Pa6">
    <w:name w:val="Pa6"/>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paragraph" w:customStyle="1" w:styleId="Pa11">
    <w:name w:val="Pa11"/>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character" w:customStyle="1" w:styleId="A6">
    <w:name w:val="A6"/>
    <w:uiPriority w:val="99"/>
    <w:rsid w:val="00AC1DF6"/>
    <w:rPr>
      <w:rFonts w:ascii="BentonSans Medium" w:hAnsi="BentonSans Medium" w:cs="BentonSans Medium"/>
      <w:color w:val="000000"/>
      <w:sz w:val="20"/>
      <w:szCs w:val="20"/>
    </w:rPr>
  </w:style>
  <w:style w:type="character" w:styleId="UnresolvedMention">
    <w:name w:val="Unresolved Mention"/>
    <w:basedOn w:val="DefaultParagraphFont"/>
    <w:uiPriority w:val="99"/>
    <w:semiHidden/>
    <w:unhideWhenUsed/>
    <w:rsid w:val="00FD28F1"/>
    <w:rPr>
      <w:color w:val="605E5C"/>
      <w:shd w:val="clear" w:color="auto" w:fill="E1DFDD"/>
    </w:rPr>
  </w:style>
  <w:style w:type="paragraph" w:styleId="NormalWeb">
    <w:name w:val="Normal (Web)"/>
    <w:basedOn w:val="Normal"/>
    <w:uiPriority w:val="99"/>
    <w:semiHidden/>
    <w:unhideWhenUsed/>
    <w:rsid w:val="003A0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D158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2D158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2D158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2D1582"/>
    <w:rPr>
      <w:i/>
      <w:iCs/>
    </w:rPr>
  </w:style>
  <w:style w:type="character" w:customStyle="1" w:styleId="Heading5Char">
    <w:name w:val="Heading 5 Char"/>
    <w:basedOn w:val="DefaultParagraphFont"/>
    <w:link w:val="Heading5"/>
    <w:uiPriority w:val="9"/>
    <w:semiHidden/>
    <w:rsid w:val="002D1582"/>
    <w:rPr>
      <w:color w:val="404040" w:themeColor="text1" w:themeTint="BF"/>
    </w:rPr>
  </w:style>
  <w:style w:type="character" w:customStyle="1" w:styleId="Heading6Char">
    <w:name w:val="Heading 6 Char"/>
    <w:basedOn w:val="DefaultParagraphFont"/>
    <w:link w:val="Heading6"/>
    <w:uiPriority w:val="9"/>
    <w:semiHidden/>
    <w:rsid w:val="002D1582"/>
  </w:style>
  <w:style w:type="character" w:customStyle="1" w:styleId="Heading7Char">
    <w:name w:val="Heading 7 Char"/>
    <w:basedOn w:val="DefaultParagraphFont"/>
    <w:link w:val="Heading7"/>
    <w:uiPriority w:val="9"/>
    <w:semiHidden/>
    <w:rsid w:val="002D158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D1582"/>
    <w:rPr>
      <w:color w:val="262626" w:themeColor="text1" w:themeTint="D9"/>
      <w:sz w:val="21"/>
      <w:szCs w:val="21"/>
    </w:rPr>
  </w:style>
  <w:style w:type="character" w:customStyle="1" w:styleId="Heading9Char">
    <w:name w:val="Heading 9 Char"/>
    <w:basedOn w:val="DefaultParagraphFont"/>
    <w:link w:val="Heading9"/>
    <w:uiPriority w:val="9"/>
    <w:semiHidden/>
    <w:rsid w:val="002D158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D1582"/>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2D158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D158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D158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D1582"/>
    <w:rPr>
      <w:color w:val="5A5A5A" w:themeColor="text1" w:themeTint="A5"/>
      <w:spacing w:val="15"/>
    </w:rPr>
  </w:style>
  <w:style w:type="character" w:styleId="Strong">
    <w:name w:val="Strong"/>
    <w:basedOn w:val="DefaultParagraphFont"/>
    <w:uiPriority w:val="22"/>
    <w:qFormat/>
    <w:rsid w:val="002D1582"/>
    <w:rPr>
      <w:b/>
      <w:bCs/>
      <w:color w:val="auto"/>
    </w:rPr>
  </w:style>
  <w:style w:type="character" w:styleId="Emphasis">
    <w:name w:val="Emphasis"/>
    <w:basedOn w:val="DefaultParagraphFont"/>
    <w:uiPriority w:val="20"/>
    <w:qFormat/>
    <w:rsid w:val="002D1582"/>
    <w:rPr>
      <w:i/>
      <w:iCs/>
      <w:color w:val="auto"/>
    </w:rPr>
  </w:style>
  <w:style w:type="paragraph" w:styleId="NoSpacing">
    <w:name w:val="No Spacing"/>
    <w:uiPriority w:val="1"/>
    <w:qFormat/>
    <w:rsid w:val="002D1582"/>
    <w:pPr>
      <w:spacing w:after="0" w:line="240" w:lineRule="auto"/>
    </w:pPr>
  </w:style>
  <w:style w:type="paragraph" w:styleId="Quote">
    <w:name w:val="Quote"/>
    <w:basedOn w:val="Normal"/>
    <w:next w:val="Normal"/>
    <w:link w:val="QuoteChar"/>
    <w:uiPriority w:val="29"/>
    <w:qFormat/>
    <w:rsid w:val="002D158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D1582"/>
    <w:rPr>
      <w:i/>
      <w:iCs/>
      <w:color w:val="404040" w:themeColor="text1" w:themeTint="BF"/>
    </w:rPr>
  </w:style>
  <w:style w:type="paragraph" w:styleId="IntenseQuote">
    <w:name w:val="Intense Quote"/>
    <w:basedOn w:val="Normal"/>
    <w:next w:val="Normal"/>
    <w:link w:val="IntenseQuoteChar"/>
    <w:uiPriority w:val="30"/>
    <w:qFormat/>
    <w:rsid w:val="002D158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D1582"/>
    <w:rPr>
      <w:i/>
      <w:iCs/>
      <w:color w:val="404040" w:themeColor="text1" w:themeTint="BF"/>
    </w:rPr>
  </w:style>
  <w:style w:type="character" w:styleId="IntenseEmphasis">
    <w:name w:val="Intense Emphasis"/>
    <w:basedOn w:val="DefaultParagraphFont"/>
    <w:uiPriority w:val="21"/>
    <w:qFormat/>
    <w:rsid w:val="002D1582"/>
    <w:rPr>
      <w:b/>
      <w:bCs/>
      <w:i/>
      <w:iCs/>
      <w:color w:val="auto"/>
    </w:rPr>
  </w:style>
  <w:style w:type="character" w:styleId="SubtleReference">
    <w:name w:val="Subtle Reference"/>
    <w:basedOn w:val="DefaultParagraphFont"/>
    <w:uiPriority w:val="31"/>
    <w:qFormat/>
    <w:rsid w:val="002D1582"/>
    <w:rPr>
      <w:smallCaps/>
      <w:color w:val="404040" w:themeColor="text1" w:themeTint="BF"/>
    </w:rPr>
  </w:style>
  <w:style w:type="character" w:styleId="IntenseReference">
    <w:name w:val="Intense Reference"/>
    <w:basedOn w:val="DefaultParagraphFont"/>
    <w:uiPriority w:val="32"/>
    <w:qFormat/>
    <w:rsid w:val="002D1582"/>
    <w:rPr>
      <w:b/>
      <w:bCs/>
      <w:smallCaps/>
      <w:color w:val="404040" w:themeColor="text1" w:themeTint="BF"/>
      <w:spacing w:val="5"/>
    </w:rPr>
  </w:style>
  <w:style w:type="character" w:styleId="BookTitle">
    <w:name w:val="Book Title"/>
    <w:basedOn w:val="DefaultParagraphFont"/>
    <w:uiPriority w:val="33"/>
    <w:qFormat/>
    <w:rsid w:val="002D1582"/>
    <w:rPr>
      <w:b/>
      <w:bCs/>
      <w:i/>
      <w:iCs/>
      <w:spacing w:val="5"/>
    </w:rPr>
  </w:style>
  <w:style w:type="paragraph" w:styleId="TOCHeading">
    <w:name w:val="TOC Heading"/>
    <w:basedOn w:val="Heading1"/>
    <w:next w:val="Normal"/>
    <w:uiPriority w:val="39"/>
    <w:semiHidden/>
    <w:unhideWhenUsed/>
    <w:qFormat/>
    <w:rsid w:val="002D1582"/>
    <w:pPr>
      <w:outlineLvl w:val="9"/>
    </w:pPr>
  </w:style>
  <w:style w:type="paragraph" w:customStyle="1" w:styleId="Default">
    <w:name w:val="Default"/>
    <w:rsid w:val="00A20BE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468">
      <w:bodyDiv w:val="1"/>
      <w:marLeft w:val="0"/>
      <w:marRight w:val="0"/>
      <w:marTop w:val="0"/>
      <w:marBottom w:val="0"/>
      <w:divBdr>
        <w:top w:val="none" w:sz="0" w:space="0" w:color="auto"/>
        <w:left w:val="none" w:sz="0" w:space="0" w:color="auto"/>
        <w:bottom w:val="none" w:sz="0" w:space="0" w:color="auto"/>
        <w:right w:val="none" w:sz="0" w:space="0" w:color="auto"/>
      </w:divBdr>
    </w:div>
    <w:div w:id="58328272">
      <w:bodyDiv w:val="1"/>
      <w:marLeft w:val="0"/>
      <w:marRight w:val="0"/>
      <w:marTop w:val="0"/>
      <w:marBottom w:val="0"/>
      <w:divBdr>
        <w:top w:val="none" w:sz="0" w:space="0" w:color="auto"/>
        <w:left w:val="none" w:sz="0" w:space="0" w:color="auto"/>
        <w:bottom w:val="none" w:sz="0" w:space="0" w:color="auto"/>
        <w:right w:val="none" w:sz="0" w:space="0" w:color="auto"/>
      </w:divBdr>
    </w:div>
    <w:div w:id="108863399">
      <w:bodyDiv w:val="1"/>
      <w:marLeft w:val="0"/>
      <w:marRight w:val="0"/>
      <w:marTop w:val="0"/>
      <w:marBottom w:val="0"/>
      <w:divBdr>
        <w:top w:val="none" w:sz="0" w:space="0" w:color="auto"/>
        <w:left w:val="none" w:sz="0" w:space="0" w:color="auto"/>
        <w:bottom w:val="none" w:sz="0" w:space="0" w:color="auto"/>
        <w:right w:val="none" w:sz="0" w:space="0" w:color="auto"/>
      </w:divBdr>
    </w:div>
    <w:div w:id="136842729">
      <w:bodyDiv w:val="1"/>
      <w:marLeft w:val="0"/>
      <w:marRight w:val="0"/>
      <w:marTop w:val="0"/>
      <w:marBottom w:val="0"/>
      <w:divBdr>
        <w:top w:val="none" w:sz="0" w:space="0" w:color="auto"/>
        <w:left w:val="none" w:sz="0" w:space="0" w:color="auto"/>
        <w:bottom w:val="none" w:sz="0" w:space="0" w:color="auto"/>
        <w:right w:val="none" w:sz="0" w:space="0" w:color="auto"/>
      </w:divBdr>
    </w:div>
    <w:div w:id="141430952">
      <w:bodyDiv w:val="1"/>
      <w:marLeft w:val="0"/>
      <w:marRight w:val="0"/>
      <w:marTop w:val="0"/>
      <w:marBottom w:val="0"/>
      <w:divBdr>
        <w:top w:val="none" w:sz="0" w:space="0" w:color="auto"/>
        <w:left w:val="none" w:sz="0" w:space="0" w:color="auto"/>
        <w:bottom w:val="none" w:sz="0" w:space="0" w:color="auto"/>
        <w:right w:val="none" w:sz="0" w:space="0" w:color="auto"/>
      </w:divBdr>
    </w:div>
    <w:div w:id="170024637">
      <w:bodyDiv w:val="1"/>
      <w:marLeft w:val="0"/>
      <w:marRight w:val="0"/>
      <w:marTop w:val="0"/>
      <w:marBottom w:val="0"/>
      <w:divBdr>
        <w:top w:val="none" w:sz="0" w:space="0" w:color="auto"/>
        <w:left w:val="none" w:sz="0" w:space="0" w:color="auto"/>
        <w:bottom w:val="none" w:sz="0" w:space="0" w:color="auto"/>
        <w:right w:val="none" w:sz="0" w:space="0" w:color="auto"/>
      </w:divBdr>
    </w:div>
    <w:div w:id="216859700">
      <w:bodyDiv w:val="1"/>
      <w:marLeft w:val="0"/>
      <w:marRight w:val="0"/>
      <w:marTop w:val="0"/>
      <w:marBottom w:val="0"/>
      <w:divBdr>
        <w:top w:val="none" w:sz="0" w:space="0" w:color="auto"/>
        <w:left w:val="none" w:sz="0" w:space="0" w:color="auto"/>
        <w:bottom w:val="none" w:sz="0" w:space="0" w:color="auto"/>
        <w:right w:val="none" w:sz="0" w:space="0" w:color="auto"/>
      </w:divBdr>
    </w:div>
    <w:div w:id="259682624">
      <w:bodyDiv w:val="1"/>
      <w:marLeft w:val="0"/>
      <w:marRight w:val="0"/>
      <w:marTop w:val="0"/>
      <w:marBottom w:val="0"/>
      <w:divBdr>
        <w:top w:val="none" w:sz="0" w:space="0" w:color="auto"/>
        <w:left w:val="none" w:sz="0" w:space="0" w:color="auto"/>
        <w:bottom w:val="none" w:sz="0" w:space="0" w:color="auto"/>
        <w:right w:val="none" w:sz="0" w:space="0" w:color="auto"/>
      </w:divBdr>
      <w:divsChild>
        <w:div w:id="1792822906">
          <w:marLeft w:val="0"/>
          <w:marRight w:val="0"/>
          <w:marTop w:val="0"/>
          <w:marBottom w:val="0"/>
          <w:divBdr>
            <w:top w:val="none" w:sz="0" w:space="0" w:color="auto"/>
            <w:left w:val="none" w:sz="0" w:space="0" w:color="auto"/>
            <w:bottom w:val="single" w:sz="12" w:space="0" w:color="D8D8D8"/>
            <w:right w:val="none" w:sz="0" w:space="0" w:color="auto"/>
          </w:divBdr>
          <w:divsChild>
            <w:div w:id="1727533564">
              <w:marLeft w:val="2670"/>
              <w:marRight w:val="2670"/>
              <w:marTop w:val="0"/>
              <w:marBottom w:val="0"/>
              <w:divBdr>
                <w:top w:val="none" w:sz="0" w:space="0" w:color="auto"/>
                <w:left w:val="none" w:sz="0" w:space="0" w:color="auto"/>
                <w:bottom w:val="none" w:sz="0" w:space="0" w:color="auto"/>
                <w:right w:val="none" w:sz="0" w:space="0" w:color="auto"/>
              </w:divBdr>
              <w:divsChild>
                <w:div w:id="1358462000">
                  <w:marLeft w:val="0"/>
                  <w:marRight w:val="0"/>
                  <w:marTop w:val="0"/>
                  <w:marBottom w:val="0"/>
                  <w:divBdr>
                    <w:top w:val="none" w:sz="0" w:space="0" w:color="auto"/>
                    <w:left w:val="none" w:sz="0" w:space="0" w:color="auto"/>
                    <w:bottom w:val="none" w:sz="0" w:space="0" w:color="auto"/>
                    <w:right w:val="none" w:sz="0" w:space="0" w:color="auto"/>
                  </w:divBdr>
                  <w:divsChild>
                    <w:div w:id="1902221">
                      <w:marLeft w:val="0"/>
                      <w:marRight w:val="0"/>
                      <w:marTop w:val="0"/>
                      <w:marBottom w:val="0"/>
                      <w:divBdr>
                        <w:top w:val="none" w:sz="0" w:space="0" w:color="auto"/>
                        <w:left w:val="none" w:sz="0" w:space="0" w:color="auto"/>
                        <w:bottom w:val="none" w:sz="0" w:space="0" w:color="auto"/>
                        <w:right w:val="none" w:sz="0" w:space="0" w:color="auto"/>
                      </w:divBdr>
                    </w:div>
                    <w:div w:id="1698119446">
                      <w:marLeft w:val="0"/>
                      <w:marRight w:val="0"/>
                      <w:marTop w:val="0"/>
                      <w:marBottom w:val="0"/>
                      <w:divBdr>
                        <w:top w:val="none" w:sz="0" w:space="0" w:color="auto"/>
                        <w:left w:val="none" w:sz="0" w:space="0" w:color="auto"/>
                        <w:bottom w:val="none" w:sz="0" w:space="0" w:color="auto"/>
                        <w:right w:val="none" w:sz="0" w:space="0" w:color="auto"/>
                      </w:divBdr>
                    </w:div>
                    <w:div w:id="14487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1436">
          <w:marLeft w:val="0"/>
          <w:marRight w:val="0"/>
          <w:marTop w:val="900"/>
          <w:marBottom w:val="0"/>
          <w:divBdr>
            <w:top w:val="none" w:sz="0" w:space="0" w:color="auto"/>
            <w:left w:val="none" w:sz="0" w:space="0" w:color="auto"/>
            <w:bottom w:val="none" w:sz="0" w:space="0" w:color="auto"/>
            <w:right w:val="none" w:sz="0" w:space="0" w:color="auto"/>
          </w:divBdr>
          <w:divsChild>
            <w:div w:id="1120493258">
              <w:marLeft w:val="2670"/>
              <w:marRight w:val="2670"/>
              <w:marTop w:val="450"/>
              <w:marBottom w:val="450"/>
              <w:divBdr>
                <w:top w:val="none" w:sz="0" w:space="0" w:color="auto"/>
                <w:left w:val="none" w:sz="0" w:space="0" w:color="auto"/>
                <w:bottom w:val="none" w:sz="0" w:space="0" w:color="auto"/>
                <w:right w:val="none" w:sz="0" w:space="0" w:color="auto"/>
              </w:divBdr>
              <w:divsChild>
                <w:div w:id="2019967426">
                  <w:marLeft w:val="0"/>
                  <w:marRight w:val="0"/>
                  <w:marTop w:val="0"/>
                  <w:marBottom w:val="0"/>
                  <w:divBdr>
                    <w:top w:val="none" w:sz="0" w:space="0" w:color="auto"/>
                    <w:left w:val="none" w:sz="0" w:space="0" w:color="auto"/>
                    <w:bottom w:val="none" w:sz="0" w:space="0" w:color="auto"/>
                    <w:right w:val="none" w:sz="0" w:space="0" w:color="auto"/>
                  </w:divBdr>
                  <w:divsChild>
                    <w:div w:id="965090152">
                      <w:marLeft w:val="0"/>
                      <w:marRight w:val="0"/>
                      <w:marTop w:val="0"/>
                      <w:marBottom w:val="0"/>
                      <w:divBdr>
                        <w:top w:val="none" w:sz="0" w:space="0" w:color="auto"/>
                        <w:left w:val="none" w:sz="0" w:space="0" w:color="auto"/>
                        <w:bottom w:val="none" w:sz="0" w:space="0" w:color="auto"/>
                        <w:right w:val="none" w:sz="0" w:space="0" w:color="auto"/>
                      </w:divBdr>
                      <w:divsChild>
                        <w:div w:id="1833712138">
                          <w:marLeft w:val="0"/>
                          <w:marRight w:val="0"/>
                          <w:marTop w:val="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7806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139257">
      <w:bodyDiv w:val="1"/>
      <w:marLeft w:val="0"/>
      <w:marRight w:val="0"/>
      <w:marTop w:val="0"/>
      <w:marBottom w:val="0"/>
      <w:divBdr>
        <w:top w:val="none" w:sz="0" w:space="0" w:color="auto"/>
        <w:left w:val="none" w:sz="0" w:space="0" w:color="auto"/>
        <w:bottom w:val="none" w:sz="0" w:space="0" w:color="auto"/>
        <w:right w:val="none" w:sz="0" w:space="0" w:color="auto"/>
      </w:divBdr>
      <w:divsChild>
        <w:div w:id="805855172">
          <w:marLeft w:val="360"/>
          <w:marRight w:val="0"/>
          <w:marTop w:val="200"/>
          <w:marBottom w:val="0"/>
          <w:divBdr>
            <w:top w:val="none" w:sz="0" w:space="0" w:color="auto"/>
            <w:left w:val="none" w:sz="0" w:space="0" w:color="auto"/>
            <w:bottom w:val="none" w:sz="0" w:space="0" w:color="auto"/>
            <w:right w:val="none" w:sz="0" w:space="0" w:color="auto"/>
          </w:divBdr>
        </w:div>
        <w:div w:id="1675961533">
          <w:marLeft w:val="360"/>
          <w:marRight w:val="0"/>
          <w:marTop w:val="200"/>
          <w:marBottom w:val="0"/>
          <w:divBdr>
            <w:top w:val="none" w:sz="0" w:space="0" w:color="auto"/>
            <w:left w:val="none" w:sz="0" w:space="0" w:color="auto"/>
            <w:bottom w:val="none" w:sz="0" w:space="0" w:color="auto"/>
            <w:right w:val="none" w:sz="0" w:space="0" w:color="auto"/>
          </w:divBdr>
        </w:div>
        <w:div w:id="773356693">
          <w:marLeft w:val="360"/>
          <w:marRight w:val="0"/>
          <w:marTop w:val="200"/>
          <w:marBottom w:val="0"/>
          <w:divBdr>
            <w:top w:val="none" w:sz="0" w:space="0" w:color="auto"/>
            <w:left w:val="none" w:sz="0" w:space="0" w:color="auto"/>
            <w:bottom w:val="none" w:sz="0" w:space="0" w:color="auto"/>
            <w:right w:val="none" w:sz="0" w:space="0" w:color="auto"/>
          </w:divBdr>
        </w:div>
        <w:div w:id="1314214732">
          <w:marLeft w:val="360"/>
          <w:marRight w:val="0"/>
          <w:marTop w:val="200"/>
          <w:marBottom w:val="0"/>
          <w:divBdr>
            <w:top w:val="none" w:sz="0" w:space="0" w:color="auto"/>
            <w:left w:val="none" w:sz="0" w:space="0" w:color="auto"/>
            <w:bottom w:val="none" w:sz="0" w:space="0" w:color="auto"/>
            <w:right w:val="none" w:sz="0" w:space="0" w:color="auto"/>
          </w:divBdr>
        </w:div>
        <w:div w:id="993877737">
          <w:marLeft w:val="360"/>
          <w:marRight w:val="0"/>
          <w:marTop w:val="200"/>
          <w:marBottom w:val="0"/>
          <w:divBdr>
            <w:top w:val="none" w:sz="0" w:space="0" w:color="auto"/>
            <w:left w:val="none" w:sz="0" w:space="0" w:color="auto"/>
            <w:bottom w:val="none" w:sz="0" w:space="0" w:color="auto"/>
            <w:right w:val="none" w:sz="0" w:space="0" w:color="auto"/>
          </w:divBdr>
        </w:div>
        <w:div w:id="1393312493">
          <w:marLeft w:val="360"/>
          <w:marRight w:val="0"/>
          <w:marTop w:val="200"/>
          <w:marBottom w:val="0"/>
          <w:divBdr>
            <w:top w:val="none" w:sz="0" w:space="0" w:color="auto"/>
            <w:left w:val="none" w:sz="0" w:space="0" w:color="auto"/>
            <w:bottom w:val="none" w:sz="0" w:space="0" w:color="auto"/>
            <w:right w:val="none" w:sz="0" w:space="0" w:color="auto"/>
          </w:divBdr>
        </w:div>
        <w:div w:id="62997415">
          <w:marLeft w:val="360"/>
          <w:marRight w:val="0"/>
          <w:marTop w:val="200"/>
          <w:marBottom w:val="0"/>
          <w:divBdr>
            <w:top w:val="none" w:sz="0" w:space="0" w:color="auto"/>
            <w:left w:val="none" w:sz="0" w:space="0" w:color="auto"/>
            <w:bottom w:val="none" w:sz="0" w:space="0" w:color="auto"/>
            <w:right w:val="none" w:sz="0" w:space="0" w:color="auto"/>
          </w:divBdr>
        </w:div>
        <w:div w:id="956108538">
          <w:marLeft w:val="360"/>
          <w:marRight w:val="0"/>
          <w:marTop w:val="200"/>
          <w:marBottom w:val="0"/>
          <w:divBdr>
            <w:top w:val="none" w:sz="0" w:space="0" w:color="auto"/>
            <w:left w:val="none" w:sz="0" w:space="0" w:color="auto"/>
            <w:bottom w:val="none" w:sz="0" w:space="0" w:color="auto"/>
            <w:right w:val="none" w:sz="0" w:space="0" w:color="auto"/>
          </w:divBdr>
        </w:div>
        <w:div w:id="1843272368">
          <w:marLeft w:val="360"/>
          <w:marRight w:val="0"/>
          <w:marTop w:val="200"/>
          <w:marBottom w:val="0"/>
          <w:divBdr>
            <w:top w:val="none" w:sz="0" w:space="0" w:color="auto"/>
            <w:left w:val="none" w:sz="0" w:space="0" w:color="auto"/>
            <w:bottom w:val="none" w:sz="0" w:space="0" w:color="auto"/>
            <w:right w:val="none" w:sz="0" w:space="0" w:color="auto"/>
          </w:divBdr>
        </w:div>
        <w:div w:id="1089042381">
          <w:marLeft w:val="360"/>
          <w:marRight w:val="0"/>
          <w:marTop w:val="200"/>
          <w:marBottom w:val="0"/>
          <w:divBdr>
            <w:top w:val="none" w:sz="0" w:space="0" w:color="auto"/>
            <w:left w:val="none" w:sz="0" w:space="0" w:color="auto"/>
            <w:bottom w:val="none" w:sz="0" w:space="0" w:color="auto"/>
            <w:right w:val="none" w:sz="0" w:space="0" w:color="auto"/>
          </w:divBdr>
        </w:div>
      </w:divsChild>
    </w:div>
    <w:div w:id="448166739">
      <w:bodyDiv w:val="1"/>
      <w:marLeft w:val="0"/>
      <w:marRight w:val="0"/>
      <w:marTop w:val="0"/>
      <w:marBottom w:val="0"/>
      <w:divBdr>
        <w:top w:val="none" w:sz="0" w:space="0" w:color="auto"/>
        <w:left w:val="none" w:sz="0" w:space="0" w:color="auto"/>
        <w:bottom w:val="none" w:sz="0" w:space="0" w:color="auto"/>
        <w:right w:val="none" w:sz="0" w:space="0" w:color="auto"/>
      </w:divBdr>
    </w:div>
    <w:div w:id="642468323">
      <w:bodyDiv w:val="1"/>
      <w:marLeft w:val="0"/>
      <w:marRight w:val="0"/>
      <w:marTop w:val="0"/>
      <w:marBottom w:val="0"/>
      <w:divBdr>
        <w:top w:val="none" w:sz="0" w:space="0" w:color="auto"/>
        <w:left w:val="none" w:sz="0" w:space="0" w:color="auto"/>
        <w:bottom w:val="none" w:sz="0" w:space="0" w:color="auto"/>
        <w:right w:val="none" w:sz="0" w:space="0" w:color="auto"/>
      </w:divBdr>
    </w:div>
    <w:div w:id="660502059">
      <w:bodyDiv w:val="1"/>
      <w:marLeft w:val="0"/>
      <w:marRight w:val="0"/>
      <w:marTop w:val="0"/>
      <w:marBottom w:val="0"/>
      <w:divBdr>
        <w:top w:val="none" w:sz="0" w:space="0" w:color="auto"/>
        <w:left w:val="none" w:sz="0" w:space="0" w:color="auto"/>
        <w:bottom w:val="none" w:sz="0" w:space="0" w:color="auto"/>
        <w:right w:val="none" w:sz="0" w:space="0" w:color="auto"/>
      </w:divBdr>
    </w:div>
    <w:div w:id="801506143">
      <w:bodyDiv w:val="1"/>
      <w:marLeft w:val="0"/>
      <w:marRight w:val="0"/>
      <w:marTop w:val="0"/>
      <w:marBottom w:val="0"/>
      <w:divBdr>
        <w:top w:val="none" w:sz="0" w:space="0" w:color="auto"/>
        <w:left w:val="none" w:sz="0" w:space="0" w:color="auto"/>
        <w:bottom w:val="none" w:sz="0" w:space="0" w:color="auto"/>
        <w:right w:val="none" w:sz="0" w:space="0" w:color="auto"/>
      </w:divBdr>
    </w:div>
    <w:div w:id="826870291">
      <w:bodyDiv w:val="1"/>
      <w:marLeft w:val="0"/>
      <w:marRight w:val="0"/>
      <w:marTop w:val="0"/>
      <w:marBottom w:val="0"/>
      <w:divBdr>
        <w:top w:val="none" w:sz="0" w:space="0" w:color="auto"/>
        <w:left w:val="none" w:sz="0" w:space="0" w:color="auto"/>
        <w:bottom w:val="none" w:sz="0" w:space="0" w:color="auto"/>
        <w:right w:val="none" w:sz="0" w:space="0" w:color="auto"/>
      </w:divBdr>
    </w:div>
    <w:div w:id="881328733">
      <w:bodyDiv w:val="1"/>
      <w:marLeft w:val="0"/>
      <w:marRight w:val="0"/>
      <w:marTop w:val="0"/>
      <w:marBottom w:val="0"/>
      <w:divBdr>
        <w:top w:val="none" w:sz="0" w:space="0" w:color="auto"/>
        <w:left w:val="none" w:sz="0" w:space="0" w:color="auto"/>
        <w:bottom w:val="none" w:sz="0" w:space="0" w:color="auto"/>
        <w:right w:val="none" w:sz="0" w:space="0" w:color="auto"/>
      </w:divBdr>
    </w:div>
    <w:div w:id="969480047">
      <w:bodyDiv w:val="1"/>
      <w:marLeft w:val="0"/>
      <w:marRight w:val="0"/>
      <w:marTop w:val="0"/>
      <w:marBottom w:val="0"/>
      <w:divBdr>
        <w:top w:val="none" w:sz="0" w:space="0" w:color="auto"/>
        <w:left w:val="none" w:sz="0" w:space="0" w:color="auto"/>
        <w:bottom w:val="none" w:sz="0" w:space="0" w:color="auto"/>
        <w:right w:val="none" w:sz="0" w:space="0" w:color="auto"/>
      </w:divBdr>
    </w:div>
    <w:div w:id="1126508030">
      <w:bodyDiv w:val="1"/>
      <w:marLeft w:val="0"/>
      <w:marRight w:val="0"/>
      <w:marTop w:val="0"/>
      <w:marBottom w:val="0"/>
      <w:divBdr>
        <w:top w:val="none" w:sz="0" w:space="0" w:color="auto"/>
        <w:left w:val="none" w:sz="0" w:space="0" w:color="auto"/>
        <w:bottom w:val="none" w:sz="0" w:space="0" w:color="auto"/>
        <w:right w:val="none" w:sz="0" w:space="0" w:color="auto"/>
      </w:divBdr>
    </w:div>
    <w:div w:id="1199510098">
      <w:bodyDiv w:val="1"/>
      <w:marLeft w:val="0"/>
      <w:marRight w:val="0"/>
      <w:marTop w:val="0"/>
      <w:marBottom w:val="0"/>
      <w:divBdr>
        <w:top w:val="none" w:sz="0" w:space="0" w:color="auto"/>
        <w:left w:val="none" w:sz="0" w:space="0" w:color="auto"/>
        <w:bottom w:val="none" w:sz="0" w:space="0" w:color="auto"/>
        <w:right w:val="none" w:sz="0" w:space="0" w:color="auto"/>
      </w:divBdr>
    </w:div>
    <w:div w:id="1245794811">
      <w:bodyDiv w:val="1"/>
      <w:marLeft w:val="0"/>
      <w:marRight w:val="0"/>
      <w:marTop w:val="0"/>
      <w:marBottom w:val="0"/>
      <w:divBdr>
        <w:top w:val="none" w:sz="0" w:space="0" w:color="auto"/>
        <w:left w:val="none" w:sz="0" w:space="0" w:color="auto"/>
        <w:bottom w:val="none" w:sz="0" w:space="0" w:color="auto"/>
        <w:right w:val="none" w:sz="0" w:space="0" w:color="auto"/>
      </w:divBdr>
    </w:div>
    <w:div w:id="1337726057">
      <w:bodyDiv w:val="1"/>
      <w:marLeft w:val="0"/>
      <w:marRight w:val="0"/>
      <w:marTop w:val="0"/>
      <w:marBottom w:val="0"/>
      <w:divBdr>
        <w:top w:val="none" w:sz="0" w:space="0" w:color="auto"/>
        <w:left w:val="none" w:sz="0" w:space="0" w:color="auto"/>
        <w:bottom w:val="none" w:sz="0" w:space="0" w:color="auto"/>
        <w:right w:val="none" w:sz="0" w:space="0" w:color="auto"/>
      </w:divBdr>
      <w:divsChild>
        <w:div w:id="1240602782">
          <w:marLeft w:val="446"/>
          <w:marRight w:val="0"/>
          <w:marTop w:val="0"/>
          <w:marBottom w:val="0"/>
          <w:divBdr>
            <w:top w:val="none" w:sz="0" w:space="0" w:color="auto"/>
            <w:left w:val="none" w:sz="0" w:space="0" w:color="auto"/>
            <w:bottom w:val="none" w:sz="0" w:space="0" w:color="auto"/>
            <w:right w:val="none" w:sz="0" w:space="0" w:color="auto"/>
          </w:divBdr>
        </w:div>
        <w:div w:id="1417478847">
          <w:marLeft w:val="446"/>
          <w:marRight w:val="0"/>
          <w:marTop w:val="0"/>
          <w:marBottom w:val="0"/>
          <w:divBdr>
            <w:top w:val="none" w:sz="0" w:space="0" w:color="auto"/>
            <w:left w:val="none" w:sz="0" w:space="0" w:color="auto"/>
            <w:bottom w:val="none" w:sz="0" w:space="0" w:color="auto"/>
            <w:right w:val="none" w:sz="0" w:space="0" w:color="auto"/>
          </w:divBdr>
        </w:div>
        <w:div w:id="384720747">
          <w:marLeft w:val="446"/>
          <w:marRight w:val="0"/>
          <w:marTop w:val="0"/>
          <w:marBottom w:val="0"/>
          <w:divBdr>
            <w:top w:val="none" w:sz="0" w:space="0" w:color="auto"/>
            <w:left w:val="none" w:sz="0" w:space="0" w:color="auto"/>
            <w:bottom w:val="none" w:sz="0" w:space="0" w:color="auto"/>
            <w:right w:val="none" w:sz="0" w:space="0" w:color="auto"/>
          </w:divBdr>
        </w:div>
      </w:divsChild>
    </w:div>
    <w:div w:id="1396396491">
      <w:bodyDiv w:val="1"/>
      <w:marLeft w:val="0"/>
      <w:marRight w:val="0"/>
      <w:marTop w:val="0"/>
      <w:marBottom w:val="0"/>
      <w:divBdr>
        <w:top w:val="none" w:sz="0" w:space="0" w:color="auto"/>
        <w:left w:val="none" w:sz="0" w:space="0" w:color="auto"/>
        <w:bottom w:val="none" w:sz="0" w:space="0" w:color="auto"/>
        <w:right w:val="none" w:sz="0" w:space="0" w:color="auto"/>
      </w:divBdr>
      <w:divsChild>
        <w:div w:id="418841449">
          <w:marLeft w:val="446"/>
          <w:marRight w:val="0"/>
          <w:marTop w:val="0"/>
          <w:marBottom w:val="0"/>
          <w:divBdr>
            <w:top w:val="none" w:sz="0" w:space="0" w:color="auto"/>
            <w:left w:val="none" w:sz="0" w:space="0" w:color="auto"/>
            <w:bottom w:val="none" w:sz="0" w:space="0" w:color="auto"/>
            <w:right w:val="none" w:sz="0" w:space="0" w:color="auto"/>
          </w:divBdr>
        </w:div>
        <w:div w:id="762915237">
          <w:marLeft w:val="446"/>
          <w:marRight w:val="0"/>
          <w:marTop w:val="0"/>
          <w:marBottom w:val="0"/>
          <w:divBdr>
            <w:top w:val="none" w:sz="0" w:space="0" w:color="auto"/>
            <w:left w:val="none" w:sz="0" w:space="0" w:color="auto"/>
            <w:bottom w:val="none" w:sz="0" w:space="0" w:color="auto"/>
            <w:right w:val="none" w:sz="0" w:space="0" w:color="auto"/>
          </w:divBdr>
        </w:div>
        <w:div w:id="19204577">
          <w:marLeft w:val="446"/>
          <w:marRight w:val="0"/>
          <w:marTop w:val="0"/>
          <w:marBottom w:val="0"/>
          <w:divBdr>
            <w:top w:val="none" w:sz="0" w:space="0" w:color="auto"/>
            <w:left w:val="none" w:sz="0" w:space="0" w:color="auto"/>
            <w:bottom w:val="none" w:sz="0" w:space="0" w:color="auto"/>
            <w:right w:val="none" w:sz="0" w:space="0" w:color="auto"/>
          </w:divBdr>
        </w:div>
      </w:divsChild>
    </w:div>
    <w:div w:id="1505778083">
      <w:bodyDiv w:val="1"/>
      <w:marLeft w:val="0"/>
      <w:marRight w:val="0"/>
      <w:marTop w:val="0"/>
      <w:marBottom w:val="0"/>
      <w:divBdr>
        <w:top w:val="none" w:sz="0" w:space="0" w:color="auto"/>
        <w:left w:val="none" w:sz="0" w:space="0" w:color="auto"/>
        <w:bottom w:val="none" w:sz="0" w:space="0" w:color="auto"/>
        <w:right w:val="none" w:sz="0" w:space="0" w:color="auto"/>
      </w:divBdr>
    </w:div>
    <w:div w:id="1598781520">
      <w:bodyDiv w:val="1"/>
      <w:marLeft w:val="0"/>
      <w:marRight w:val="0"/>
      <w:marTop w:val="0"/>
      <w:marBottom w:val="0"/>
      <w:divBdr>
        <w:top w:val="none" w:sz="0" w:space="0" w:color="auto"/>
        <w:left w:val="none" w:sz="0" w:space="0" w:color="auto"/>
        <w:bottom w:val="none" w:sz="0" w:space="0" w:color="auto"/>
        <w:right w:val="none" w:sz="0" w:space="0" w:color="auto"/>
      </w:divBdr>
    </w:div>
    <w:div w:id="1695227233">
      <w:bodyDiv w:val="1"/>
      <w:marLeft w:val="0"/>
      <w:marRight w:val="0"/>
      <w:marTop w:val="0"/>
      <w:marBottom w:val="0"/>
      <w:divBdr>
        <w:top w:val="none" w:sz="0" w:space="0" w:color="auto"/>
        <w:left w:val="none" w:sz="0" w:space="0" w:color="auto"/>
        <w:bottom w:val="none" w:sz="0" w:space="0" w:color="auto"/>
        <w:right w:val="none" w:sz="0" w:space="0" w:color="auto"/>
      </w:divBdr>
    </w:div>
    <w:div w:id="1813718411">
      <w:bodyDiv w:val="1"/>
      <w:marLeft w:val="0"/>
      <w:marRight w:val="0"/>
      <w:marTop w:val="0"/>
      <w:marBottom w:val="0"/>
      <w:divBdr>
        <w:top w:val="none" w:sz="0" w:space="0" w:color="auto"/>
        <w:left w:val="none" w:sz="0" w:space="0" w:color="auto"/>
        <w:bottom w:val="none" w:sz="0" w:space="0" w:color="auto"/>
        <w:right w:val="none" w:sz="0" w:space="0" w:color="auto"/>
      </w:divBdr>
    </w:div>
    <w:div w:id="1873958944">
      <w:bodyDiv w:val="1"/>
      <w:marLeft w:val="0"/>
      <w:marRight w:val="0"/>
      <w:marTop w:val="0"/>
      <w:marBottom w:val="0"/>
      <w:divBdr>
        <w:top w:val="none" w:sz="0" w:space="0" w:color="auto"/>
        <w:left w:val="none" w:sz="0" w:space="0" w:color="auto"/>
        <w:bottom w:val="none" w:sz="0" w:space="0" w:color="auto"/>
        <w:right w:val="none" w:sz="0" w:space="0" w:color="auto"/>
      </w:divBdr>
    </w:div>
    <w:div w:id="1891769328">
      <w:bodyDiv w:val="1"/>
      <w:marLeft w:val="0"/>
      <w:marRight w:val="0"/>
      <w:marTop w:val="0"/>
      <w:marBottom w:val="0"/>
      <w:divBdr>
        <w:top w:val="none" w:sz="0" w:space="0" w:color="auto"/>
        <w:left w:val="none" w:sz="0" w:space="0" w:color="auto"/>
        <w:bottom w:val="none" w:sz="0" w:space="0" w:color="auto"/>
        <w:right w:val="none" w:sz="0" w:space="0" w:color="auto"/>
      </w:divBdr>
    </w:div>
    <w:div w:id="1926304062">
      <w:bodyDiv w:val="1"/>
      <w:marLeft w:val="0"/>
      <w:marRight w:val="0"/>
      <w:marTop w:val="0"/>
      <w:marBottom w:val="0"/>
      <w:divBdr>
        <w:top w:val="none" w:sz="0" w:space="0" w:color="auto"/>
        <w:left w:val="none" w:sz="0" w:space="0" w:color="auto"/>
        <w:bottom w:val="none" w:sz="0" w:space="0" w:color="auto"/>
        <w:right w:val="none" w:sz="0" w:space="0" w:color="auto"/>
      </w:divBdr>
    </w:div>
    <w:div w:id="1939369219">
      <w:bodyDiv w:val="1"/>
      <w:marLeft w:val="0"/>
      <w:marRight w:val="0"/>
      <w:marTop w:val="0"/>
      <w:marBottom w:val="0"/>
      <w:divBdr>
        <w:top w:val="none" w:sz="0" w:space="0" w:color="auto"/>
        <w:left w:val="none" w:sz="0" w:space="0" w:color="auto"/>
        <w:bottom w:val="none" w:sz="0" w:space="0" w:color="auto"/>
        <w:right w:val="none" w:sz="0" w:space="0" w:color="auto"/>
      </w:divBdr>
      <w:divsChild>
        <w:div w:id="315113400">
          <w:marLeft w:val="0"/>
          <w:marRight w:val="0"/>
          <w:marTop w:val="0"/>
          <w:marBottom w:val="0"/>
          <w:divBdr>
            <w:top w:val="none" w:sz="0" w:space="0" w:color="auto"/>
            <w:left w:val="none" w:sz="0" w:space="0" w:color="auto"/>
            <w:bottom w:val="single" w:sz="12" w:space="0" w:color="D8D8D8"/>
            <w:right w:val="none" w:sz="0" w:space="0" w:color="auto"/>
          </w:divBdr>
          <w:divsChild>
            <w:div w:id="1473719706">
              <w:marLeft w:val="2670"/>
              <w:marRight w:val="2670"/>
              <w:marTop w:val="0"/>
              <w:marBottom w:val="0"/>
              <w:divBdr>
                <w:top w:val="none" w:sz="0" w:space="0" w:color="auto"/>
                <w:left w:val="none" w:sz="0" w:space="0" w:color="auto"/>
                <w:bottom w:val="none" w:sz="0" w:space="0" w:color="auto"/>
                <w:right w:val="none" w:sz="0" w:space="0" w:color="auto"/>
              </w:divBdr>
              <w:divsChild>
                <w:div w:id="492448326">
                  <w:marLeft w:val="0"/>
                  <w:marRight w:val="0"/>
                  <w:marTop w:val="0"/>
                  <w:marBottom w:val="0"/>
                  <w:divBdr>
                    <w:top w:val="none" w:sz="0" w:space="0" w:color="auto"/>
                    <w:left w:val="none" w:sz="0" w:space="0" w:color="auto"/>
                    <w:bottom w:val="none" w:sz="0" w:space="0" w:color="auto"/>
                    <w:right w:val="none" w:sz="0" w:space="0" w:color="auto"/>
                  </w:divBdr>
                  <w:divsChild>
                    <w:div w:id="608437522">
                      <w:marLeft w:val="0"/>
                      <w:marRight w:val="0"/>
                      <w:marTop w:val="0"/>
                      <w:marBottom w:val="0"/>
                      <w:divBdr>
                        <w:top w:val="none" w:sz="0" w:space="0" w:color="auto"/>
                        <w:left w:val="none" w:sz="0" w:space="0" w:color="auto"/>
                        <w:bottom w:val="none" w:sz="0" w:space="0" w:color="auto"/>
                        <w:right w:val="none" w:sz="0" w:space="0" w:color="auto"/>
                      </w:divBdr>
                    </w:div>
                    <w:div w:id="228077851">
                      <w:marLeft w:val="0"/>
                      <w:marRight w:val="0"/>
                      <w:marTop w:val="0"/>
                      <w:marBottom w:val="0"/>
                      <w:divBdr>
                        <w:top w:val="none" w:sz="0" w:space="0" w:color="auto"/>
                        <w:left w:val="none" w:sz="0" w:space="0" w:color="auto"/>
                        <w:bottom w:val="none" w:sz="0" w:space="0" w:color="auto"/>
                        <w:right w:val="none" w:sz="0" w:space="0" w:color="auto"/>
                      </w:divBdr>
                    </w:div>
                    <w:div w:id="20634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5022">
          <w:marLeft w:val="0"/>
          <w:marRight w:val="0"/>
          <w:marTop w:val="900"/>
          <w:marBottom w:val="0"/>
          <w:divBdr>
            <w:top w:val="none" w:sz="0" w:space="0" w:color="auto"/>
            <w:left w:val="none" w:sz="0" w:space="0" w:color="auto"/>
            <w:bottom w:val="none" w:sz="0" w:space="0" w:color="auto"/>
            <w:right w:val="none" w:sz="0" w:space="0" w:color="auto"/>
          </w:divBdr>
          <w:divsChild>
            <w:div w:id="1201891871">
              <w:marLeft w:val="2670"/>
              <w:marRight w:val="2670"/>
              <w:marTop w:val="450"/>
              <w:marBottom w:val="450"/>
              <w:divBdr>
                <w:top w:val="none" w:sz="0" w:space="0" w:color="auto"/>
                <w:left w:val="none" w:sz="0" w:space="0" w:color="auto"/>
                <w:bottom w:val="none" w:sz="0" w:space="0" w:color="auto"/>
                <w:right w:val="none" w:sz="0" w:space="0" w:color="auto"/>
              </w:divBdr>
              <w:divsChild>
                <w:div w:id="1993019898">
                  <w:marLeft w:val="0"/>
                  <w:marRight w:val="0"/>
                  <w:marTop w:val="0"/>
                  <w:marBottom w:val="0"/>
                  <w:divBdr>
                    <w:top w:val="none" w:sz="0" w:space="0" w:color="auto"/>
                    <w:left w:val="none" w:sz="0" w:space="0" w:color="auto"/>
                    <w:bottom w:val="none" w:sz="0" w:space="0" w:color="auto"/>
                    <w:right w:val="none" w:sz="0" w:space="0" w:color="auto"/>
                  </w:divBdr>
                  <w:divsChild>
                    <w:div w:id="1332761395">
                      <w:marLeft w:val="0"/>
                      <w:marRight w:val="0"/>
                      <w:marTop w:val="0"/>
                      <w:marBottom w:val="0"/>
                      <w:divBdr>
                        <w:top w:val="none" w:sz="0" w:space="0" w:color="auto"/>
                        <w:left w:val="none" w:sz="0" w:space="0" w:color="auto"/>
                        <w:bottom w:val="none" w:sz="0" w:space="0" w:color="auto"/>
                        <w:right w:val="none" w:sz="0" w:space="0" w:color="auto"/>
                      </w:divBdr>
                      <w:divsChild>
                        <w:div w:id="104888650">
                          <w:marLeft w:val="0"/>
                          <w:marRight w:val="0"/>
                          <w:marTop w:val="0"/>
                          <w:marBottom w:val="0"/>
                          <w:divBdr>
                            <w:top w:val="none" w:sz="0" w:space="0" w:color="auto"/>
                            <w:left w:val="none" w:sz="0" w:space="0" w:color="auto"/>
                            <w:bottom w:val="none" w:sz="0" w:space="0" w:color="auto"/>
                            <w:right w:val="none" w:sz="0" w:space="0" w:color="auto"/>
                          </w:divBdr>
                          <w:divsChild>
                            <w:div w:id="2041590107">
                              <w:marLeft w:val="0"/>
                              <w:marRight w:val="0"/>
                              <w:marTop w:val="0"/>
                              <w:marBottom w:val="0"/>
                              <w:divBdr>
                                <w:top w:val="none" w:sz="0" w:space="0" w:color="auto"/>
                                <w:left w:val="none" w:sz="0" w:space="0" w:color="auto"/>
                                <w:bottom w:val="none" w:sz="0" w:space="0" w:color="auto"/>
                                <w:right w:val="none" w:sz="0" w:space="0" w:color="auto"/>
                              </w:divBdr>
                              <w:divsChild>
                                <w:div w:id="3539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21591">
                  <w:marLeft w:val="0"/>
                  <w:marRight w:val="0"/>
                  <w:marTop w:val="0"/>
                  <w:marBottom w:val="0"/>
                  <w:divBdr>
                    <w:top w:val="none" w:sz="0" w:space="0" w:color="auto"/>
                    <w:left w:val="none" w:sz="0" w:space="0" w:color="auto"/>
                    <w:bottom w:val="none" w:sz="0" w:space="0" w:color="auto"/>
                    <w:right w:val="none" w:sz="0" w:space="0" w:color="auto"/>
                  </w:divBdr>
                  <w:divsChild>
                    <w:div w:id="1192064202">
                      <w:marLeft w:val="0"/>
                      <w:marRight w:val="0"/>
                      <w:marTop w:val="0"/>
                      <w:marBottom w:val="0"/>
                      <w:divBdr>
                        <w:top w:val="none" w:sz="0" w:space="0" w:color="auto"/>
                        <w:left w:val="none" w:sz="0" w:space="0" w:color="auto"/>
                        <w:bottom w:val="none" w:sz="0" w:space="0" w:color="auto"/>
                        <w:right w:val="none" w:sz="0" w:space="0" w:color="auto"/>
                      </w:divBdr>
                      <w:divsChild>
                        <w:div w:id="318533571">
                          <w:marLeft w:val="0"/>
                          <w:marRight w:val="0"/>
                          <w:marTop w:val="0"/>
                          <w:marBottom w:val="0"/>
                          <w:divBdr>
                            <w:top w:val="none" w:sz="0" w:space="0" w:color="auto"/>
                            <w:left w:val="none" w:sz="0" w:space="0" w:color="auto"/>
                            <w:bottom w:val="none" w:sz="0" w:space="0" w:color="auto"/>
                            <w:right w:val="none" w:sz="0" w:space="0" w:color="auto"/>
                          </w:divBdr>
                          <w:divsChild>
                            <w:div w:id="599721885">
                              <w:marLeft w:val="0"/>
                              <w:marRight w:val="0"/>
                              <w:marTop w:val="0"/>
                              <w:marBottom w:val="0"/>
                              <w:divBdr>
                                <w:top w:val="none" w:sz="0" w:space="0" w:color="auto"/>
                                <w:left w:val="none" w:sz="0" w:space="0" w:color="auto"/>
                                <w:bottom w:val="none" w:sz="0" w:space="0" w:color="auto"/>
                                <w:right w:val="none" w:sz="0" w:space="0" w:color="auto"/>
                              </w:divBdr>
                              <w:divsChild>
                                <w:div w:id="9573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3289">
      <w:bodyDiv w:val="1"/>
      <w:marLeft w:val="0"/>
      <w:marRight w:val="0"/>
      <w:marTop w:val="0"/>
      <w:marBottom w:val="0"/>
      <w:divBdr>
        <w:top w:val="none" w:sz="0" w:space="0" w:color="auto"/>
        <w:left w:val="none" w:sz="0" w:space="0" w:color="auto"/>
        <w:bottom w:val="none" w:sz="0" w:space="0" w:color="auto"/>
        <w:right w:val="none" w:sz="0" w:space="0" w:color="auto"/>
      </w:divBdr>
    </w:div>
    <w:div w:id="19646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yhpartnership.co.uk/download_file/view/2489/843" TargetMode="External"/><Relationship Id="rId18" Type="http://schemas.openxmlformats.org/officeDocument/2006/relationships/hyperlink" Target="file:///\\CCG-FS01\Leeds_CCG_Data\Comms_Eng\Insight\Maternity\Leeds\Points%20raised%20in%20interpreting%20research%20workshop%2017.8.22.docx" TargetMode="External"/><Relationship Id="rId26" Type="http://schemas.openxmlformats.org/officeDocument/2006/relationships/hyperlink" Target="https://www.britishjournalofmidwifery.com/content/research/destitution-in-pregnancy-forced-migrant-womens-lived-experiences" TargetMode="External"/><Relationship Id="rId39" Type="http://schemas.openxmlformats.org/officeDocument/2006/relationships/image" Target="media/image2.jpg"/><Relationship Id="rId21" Type="http://schemas.openxmlformats.org/officeDocument/2006/relationships/hyperlink" Target="https://lgbt.foundation/news/revealed-improving-trans-and-non-binary-experiences-of-maternity-services-items-report/475" TargetMode="External"/><Relationship Id="rId34" Type="http://schemas.openxmlformats.org/officeDocument/2006/relationships/hyperlink" Target="file:///\\CCG-FS01\Leeds_CCG_Data\Comms_Eng\Insight\Maternity\National\befriending%20articl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CG-FS01\Leeds_CCG_Data\Comms_Eng\Insight\Maternity\National\What%20refugee%20women%20want%20(1).pdf" TargetMode="External"/><Relationship Id="rId20" Type="http://schemas.openxmlformats.org/officeDocument/2006/relationships/hyperlink" Target="file:///\\CCG-FS01\Leeds_CCG_Data\Comms_Eng\Insight\Maternity\Leeds\insight\capturing%20maternity%20voices.pptx" TargetMode="External"/><Relationship Id="rId29" Type="http://schemas.openxmlformats.org/officeDocument/2006/relationships/hyperlink" Target="https://www.leedsandyorkpft.nhs.uk/news/articles/the-importance-of-equity-diversity-inclusion-equality-in-maternal-mental-healthcare/?utm_source=Twitter&amp;utm_medium=social&amp;utm_campaign=Orl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71633548c5390f9d8a76-1ea5efadf29c8f7bdcc6a216b02560a.ssl.cf3.rackcdn.com/content/uploads/2020/01/2%20020_05_Maternity_and_Neonatal_Consultation_report.pdf" TargetMode="External"/><Relationship Id="rId24" Type="http://schemas.openxmlformats.org/officeDocument/2006/relationships/hyperlink" Target="file:///C:\Users\MACKAY~1\AppData\Local\Temp\MicrosoftEdgeDownloads\bd5d402d-2a3e-45ee-8374-8216d7a62a1b\Leeds%20Teaching%20Hospitals%20NHS%20Trust.pdf" TargetMode="External"/><Relationship Id="rId32" Type="http://schemas.openxmlformats.org/officeDocument/2006/relationships/hyperlink" Target="file:///\\CCG-FS01\Leeds_CCG_Data\Comms_Eng\Insight\Maternity\Leeds\insight\Birthrights-inquiry-systemic-racism-May-22-web-1.pdf" TargetMode="External"/><Relationship Id="rId37" Type="http://schemas.openxmlformats.org/officeDocument/2006/relationships/hyperlink" Target="https://gbr01.safelinks.protection.outlook.com/?url=https%3A%2F%2Fwww.birthrights.org.uk%2Fwp-content%2Fuploads%2F2022%2F05%2FBirthrights-inquiry-systemic-racism_exec-summary_May-22-web.pdf&amp;data=05%7C01%7Chbutters%40nhs.net%7C4d4d89bd2040443f95bb08dabdb6be5a%7C37c354b285b047f5b22207b48d774ee3%7C0%7C0%7C638030889811800314%7CUnknown%7CTWFpbGZsb3d8eyJWIjoiMC4wLjAwMDAiLCJQIjoiV2luMzIiLCJBTiI6Ik1haWwiLCJXVCI6Mn0%3D%7C3000%7C%7C%7C&amp;sdata=r0fB6k5GAXoNRK36QXUUxApcJ7ecrMFmdXuKRoysXKE%3D&amp;reserved=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forumcentral.org.uk/wp-content/uploads/2020/06/Appendix-1-Leeds-City-Listening-Findings-Report-Full-2020.pdf" TargetMode="External"/><Relationship Id="rId28" Type="http://schemas.openxmlformats.org/officeDocument/2006/relationships/hyperlink" Target="https://www.leedsandyorkpft.nhs.uk/news/blogs/errol-blogs-for-black-maternal-mental-health-week-2022/" TargetMode="External"/><Relationship Id="rId36" Type="http://schemas.openxmlformats.org/officeDocument/2006/relationships/hyperlink" Target="https://gbr01.safelinks.protection.outlook.com/?url=https%3A%2F%2Fwww.fivexmore.com%2Fblackmereport&amp;data=05%7C01%7Chbutters%40nhs.net%7C4d4d89bd2040443f95bb08dabdb6be5a%7C37c354b285b047f5b22207b48d774ee3%7C0%7C0%7C638030889811800314%7CUnknown%7CTWFpbGZsb3d8eyJWIjoiMC4wLjAwMDAiLCJQIjoiV2luMzIiLCJBTiI6Ik1haWwiLCJXVCI6Mn0%3D%7C3000%7C%7C%7C&amp;sdata=i%2FEd%2BBAytpCr6wp1CMKYF7Xtg9xJNiUoROZ%2BSrYlbRI%3D&amp;reserved=0" TargetMode="External"/><Relationship Id="rId10" Type="http://schemas.openxmlformats.org/officeDocument/2006/relationships/hyperlink" Target="https://observatory.leeds.gov.uk/wp-content/uploads/2020/08/Leeds-Maternity-Health-%20Needs-Assessment-April-2020-FINAL.pdf" TargetMode="External"/><Relationship Id="rId19" Type="http://schemas.openxmlformats.org/officeDocument/2006/relationships/hyperlink" Target="file:///\\CCG-FS01\Leeds_CCG_Data\Comms_Eng\Insight\Maternity\Leeds\insight\INVISIBLE%20maternity%20summary%20report%20final%20July%202022.pdf" TargetMode="External"/><Relationship Id="rId31" Type="http://schemas.openxmlformats.org/officeDocument/2006/relationships/hyperlink" Target="https://youtu.be/J3Ib3wDBzWU" TargetMode="External"/><Relationship Id="rId4" Type="http://schemas.openxmlformats.org/officeDocument/2006/relationships/settings" Target="settings.xml"/><Relationship Id="rId9" Type="http://schemas.openxmlformats.org/officeDocument/2006/relationships/hyperlink" Target="https://www.healthandcareleeds.org/about/working-with-our-partners/" TargetMode="External"/><Relationship Id="rId14" Type="http://schemas.openxmlformats.org/officeDocument/2006/relationships/header" Target="header1.xml"/><Relationship Id="rId22" Type="http://schemas.openxmlformats.org/officeDocument/2006/relationships/hyperlink" Target="file:///\\CCG-FS01\Leeds_CCG_Data\Comms_Eng\Insight\Maternity\Leeds\insight\5.4%20Health%20Inequalities%20Data%20and%20Continuity%20of%20Care.pdf" TargetMode="External"/><Relationship Id="rId27" Type="http://schemas.openxmlformats.org/officeDocument/2006/relationships/hyperlink" Target="https://webarchive.nationalarchives.gov.uk/ukgwa/20220902102531/https://www.leedsccg.nhs.uk/get-involved/have-your-say/insight-reviews/maternity-strategy-refresh-insight-review/" TargetMode="External"/><Relationship Id="rId30" Type="http://schemas.openxmlformats.org/officeDocument/2006/relationships/hyperlink" Target="https://youtu.be/DskseJ57kNw" TargetMode="External"/><Relationship Id="rId35" Type="http://schemas.openxmlformats.org/officeDocument/2006/relationships/hyperlink" Target="https://www.womenslivesleeds.org.uk/wp-content/uploads/2019/07/14_maternal-health-and-motherhood-1.pdf" TargetMode="External"/><Relationship Id="rId8" Type="http://schemas.openxmlformats.org/officeDocument/2006/relationships/hyperlink" Target="https://www.healthandcareleeds.org/about/" TargetMode="External"/><Relationship Id="rId3" Type="http://schemas.openxmlformats.org/officeDocument/2006/relationships/styles" Target="styles.xml"/><Relationship Id="rId12" Type="http://schemas.openxmlformats.org/officeDocument/2006/relationships/hyperlink" Target="https://democracy.leeds.gov.uk/documents/s126845/10%202%20best%20start%20plan%20long%20version%20final%20version%20for%20hwb%20board%204%202%202015.pdf" TargetMode="External"/><Relationship Id="rId17" Type="http://schemas.openxmlformats.org/officeDocument/2006/relationships/hyperlink" Target="file:///\\CCG-FS01\Leeds_CCG_Data\Comms_Eng\Insight\Maternity\Leeds\Points%20raised%20in%20interpreting%20research%20workshop%2017.8.22.docx" TargetMode="External"/><Relationship Id="rId25" Type="http://schemas.openxmlformats.org/officeDocument/2006/relationships/hyperlink" Target="https://observatory.leeds.gov.uk/wp-content/uploads/2020/08/Leeds-Maternity-Health-Needs-Assessment-April-2020-FINAL.pdf" TargetMode="External"/><Relationship Id="rId33" Type="http://schemas.openxmlformats.org/officeDocument/2006/relationships/hyperlink" Target="file:///\\CCG-FS01\Leeds_CCG_Data\Comms_Eng\Insight\Maternity\Leeds\insight\INVISIBLE%20maternity%20summary%20report%20final%20July%202022.pdf" TargetMode="External"/><Relationship Id="rId38" Type="http://schemas.openxmlformats.org/officeDocument/2006/relationships/hyperlink" Target="https://gbr01.safelinks.protection.outlook.com/?url=https%3A%2F%2Fwww.england.nhs.uk%2Fwp-content%2Fuploads%2F2021%2F09%2FC0734-equity-and-equality-guidance-for-local-maternity-systems.pdf&amp;data=05%7C01%7Chbutters%40nhs.net%7C4d4d89bd2040443f95bb08dabdb6be5a%7C37c354b285b047f5b22207b48d774ee3%7C0%7C0%7C638030889811800314%7CUnknown%7CTWFpbGZsb3d8eyJWIjoiMC4wLjAwMDAiLCJQIjoiV2luMzIiLCJBTiI6Ik1haWwiLCJXVCI6Mn0%3D%7C3000%7C%7C%7C&amp;sdata=SNVCfbr8hOPedH%2FjFCE9hJZsoKPSHYRQi4Icb3zdzJg%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FC99-35F6-4C3F-903D-6FCD4C43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7934</Words>
  <Characters>45228</Characters>
  <Application>Microsoft Office Word</Application>
  <DocSecurity>4</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53056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STEWART, Adam (NHS WEST YORKSHIRE ICB - 15F)</cp:lastModifiedBy>
  <cp:revision>2</cp:revision>
  <dcterms:created xsi:type="dcterms:W3CDTF">2022-12-23T15:19:00Z</dcterms:created>
  <dcterms:modified xsi:type="dcterms:W3CDTF">2022-12-23T15:19:00Z</dcterms:modified>
</cp:coreProperties>
</file>